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92A32" w14:textId="77777777" w:rsidR="00177A61" w:rsidRPr="007B4EAA" w:rsidRDefault="00177A61" w:rsidP="00177A61">
      <w:pPr>
        <w:spacing w:after="0" w:line="360" w:lineRule="auto"/>
        <w:jc w:val="center"/>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CIMERP - CONSÓRCIO INTERMUNICIPAL MULTIFINALITÁRIO DOS MUNICÍPIOS DA MICRORREGIÃO DO MÉDIO RIO POMBA</w:t>
      </w:r>
    </w:p>
    <w:p w14:paraId="01AD53EC" w14:textId="77777777" w:rsidR="00177A61" w:rsidRDefault="00177A61" w:rsidP="007B4EAA">
      <w:pPr>
        <w:spacing w:after="0" w:line="360" w:lineRule="auto"/>
        <w:jc w:val="center"/>
        <w:rPr>
          <w:rFonts w:ascii="Arial" w:eastAsia="Times New Roman" w:hAnsi="Arial" w:cs="Arial"/>
          <w:b/>
          <w:bCs/>
          <w:color w:val="000000"/>
          <w:sz w:val="24"/>
          <w:szCs w:val="24"/>
          <w:lang w:eastAsia="pt-BR"/>
        </w:rPr>
      </w:pPr>
    </w:p>
    <w:p w14:paraId="78802700" w14:textId="51C4B053" w:rsidR="00674B2F" w:rsidRDefault="00674B2F" w:rsidP="007B4EAA">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EDITAL</w:t>
      </w:r>
      <w:r w:rsidR="00D03F4B">
        <w:rPr>
          <w:rFonts w:ascii="Arial" w:eastAsia="Times New Roman" w:hAnsi="Arial" w:cs="Arial"/>
          <w:b/>
          <w:bCs/>
          <w:color w:val="000000"/>
          <w:sz w:val="24"/>
          <w:szCs w:val="24"/>
          <w:lang w:eastAsia="pt-BR"/>
        </w:rPr>
        <w:t xml:space="preserve"> Nº 003/2025</w:t>
      </w:r>
    </w:p>
    <w:p w14:paraId="71EB0CEA" w14:textId="721460E1" w:rsidR="00D03F4B" w:rsidRPr="00D03F4B" w:rsidRDefault="00D03F4B" w:rsidP="00D03F4B">
      <w:pPr>
        <w:spacing w:after="0" w:line="360" w:lineRule="auto"/>
        <w:jc w:val="center"/>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PROCESSO ADMINISTRATIVO N° 003/2025</w:t>
      </w:r>
    </w:p>
    <w:p w14:paraId="35341ADE" w14:textId="0EE3EF1F" w:rsidR="007B4EAA" w:rsidRPr="007B4EAA" w:rsidRDefault="007B4EAA" w:rsidP="007B4EAA">
      <w:pPr>
        <w:spacing w:after="0" w:line="360" w:lineRule="auto"/>
        <w:jc w:val="center"/>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PREGÃO ELETRÔNICO</w:t>
      </w:r>
      <w:r w:rsidR="00D03F4B">
        <w:rPr>
          <w:rFonts w:ascii="Arial" w:eastAsia="Times New Roman" w:hAnsi="Arial" w:cs="Arial"/>
          <w:b/>
          <w:bCs/>
          <w:color w:val="000000"/>
          <w:sz w:val="24"/>
          <w:szCs w:val="24"/>
          <w:lang w:eastAsia="pt-BR"/>
        </w:rPr>
        <w:t xml:space="preserve"> Nº 001/2025</w:t>
      </w:r>
    </w:p>
    <w:p w14:paraId="1FD0F1F6" w14:textId="77777777" w:rsidR="00177A61" w:rsidRPr="007B4EAA" w:rsidRDefault="00177A61" w:rsidP="00177A61">
      <w:pPr>
        <w:spacing w:after="0" w:line="360" w:lineRule="auto"/>
        <w:jc w:val="center"/>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ATA DE REGISTRO DE PREÇOS Nº 001/2025</w:t>
      </w:r>
    </w:p>
    <w:p w14:paraId="163BABC8" w14:textId="09F87B0D"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0A39C943"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65EACC41" w14:textId="151961CA" w:rsidR="007B4EAA" w:rsidRPr="007B4EAA" w:rsidRDefault="007B4EAA" w:rsidP="0010337E">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Torna-se público, para conhecimento dos interessados, que o(a) </w:t>
      </w:r>
      <w:r w:rsidRPr="007B4EAA">
        <w:rPr>
          <w:rFonts w:ascii="Arial" w:eastAsia="Times New Roman" w:hAnsi="Arial" w:cs="Arial"/>
          <w:b/>
          <w:bCs/>
          <w:color w:val="000000"/>
          <w:sz w:val="24"/>
          <w:szCs w:val="24"/>
          <w:lang w:eastAsia="pt-BR"/>
        </w:rPr>
        <w:t>CIMERP - CONSÓRCIO INTERMUNICIPAL MULTIFINALITÁRIO DOS MUNICÍPIOS DA MICRORREGIÃO DO MÉDIO RIO POMBA</w:t>
      </w:r>
      <w:r w:rsidRPr="007B4EAA">
        <w:rPr>
          <w:rFonts w:ascii="Arial" w:eastAsia="Times New Roman" w:hAnsi="Arial" w:cs="Arial"/>
          <w:color w:val="000000"/>
          <w:sz w:val="24"/>
          <w:szCs w:val="24"/>
          <w:lang w:eastAsia="pt-BR"/>
        </w:rPr>
        <w:t> , por meio do(a) DIRETORIA EXECUTIVA , sediado(a) </w:t>
      </w:r>
      <w:r w:rsidR="00962595">
        <w:rPr>
          <w:rFonts w:ascii="Arial" w:eastAsia="Times New Roman" w:hAnsi="Arial" w:cs="Arial"/>
          <w:color w:val="000000"/>
          <w:sz w:val="24"/>
          <w:szCs w:val="24"/>
          <w:lang w:eastAsia="pt-BR"/>
        </w:rPr>
        <w:t xml:space="preserve">na </w:t>
      </w:r>
      <w:bookmarkStart w:id="0" w:name="_Hlk195704037"/>
      <w:r w:rsidRPr="007B4EAA">
        <w:rPr>
          <w:rFonts w:ascii="Arial" w:eastAsia="Times New Roman" w:hAnsi="Arial" w:cs="Arial"/>
          <w:color w:val="000000"/>
          <w:sz w:val="24"/>
          <w:szCs w:val="24"/>
          <w:lang w:eastAsia="pt-BR"/>
        </w:rPr>
        <w:t xml:space="preserve">Rua Edmundo Germano, 35, 1º </w:t>
      </w:r>
      <w:r w:rsidR="00962595">
        <w:rPr>
          <w:rFonts w:ascii="Arial" w:eastAsia="Times New Roman" w:hAnsi="Arial" w:cs="Arial"/>
          <w:color w:val="000000"/>
          <w:sz w:val="24"/>
          <w:szCs w:val="24"/>
          <w:lang w:eastAsia="pt-BR"/>
        </w:rPr>
        <w:t>andar</w:t>
      </w:r>
      <w:r w:rsidRPr="007B4EAA">
        <w:rPr>
          <w:rFonts w:ascii="Arial" w:eastAsia="Times New Roman" w:hAnsi="Arial" w:cs="Arial"/>
          <w:color w:val="000000"/>
          <w:sz w:val="24"/>
          <w:szCs w:val="24"/>
          <w:lang w:eastAsia="pt-BR"/>
        </w:rPr>
        <w:t>, bairro Centro, na cidade de Muriaé/MG , CEP 36880-047</w:t>
      </w:r>
      <w:bookmarkEnd w:id="0"/>
      <w:r w:rsidRPr="007B4EAA">
        <w:rPr>
          <w:rFonts w:ascii="Arial" w:eastAsia="Times New Roman" w:hAnsi="Arial" w:cs="Arial"/>
          <w:color w:val="000000"/>
          <w:sz w:val="24"/>
          <w:szCs w:val="24"/>
          <w:lang w:eastAsia="pt-BR"/>
        </w:rPr>
        <w:t xml:space="preserve">, realizará licitação, para registro de preços, na </w:t>
      </w:r>
      <w:r w:rsidRPr="002666AD">
        <w:rPr>
          <w:rFonts w:ascii="Arial" w:eastAsia="Times New Roman" w:hAnsi="Arial" w:cs="Arial"/>
          <w:sz w:val="24"/>
          <w:szCs w:val="24"/>
          <w:lang w:eastAsia="pt-BR"/>
        </w:rPr>
        <w:t>modalidade Pregão Eletrônico, na forma Eletrônica, com critério de julgamento Menor Preço , </w:t>
      </w:r>
      <w:hyperlink r:id="rId8" w:tgtFrame="_blank" w:history="1">
        <w:r w:rsidRPr="002666AD">
          <w:rPr>
            <w:rFonts w:ascii="Arial" w:eastAsia="Times New Roman" w:hAnsi="Arial" w:cs="Arial"/>
            <w:sz w:val="24"/>
            <w:szCs w:val="24"/>
            <w:lang w:eastAsia="pt-BR"/>
          </w:rPr>
          <w:t>Lei nº 14.133, de 1º de abril de 2021</w:t>
        </w:r>
      </w:hyperlink>
      <w:r w:rsidRPr="002666AD">
        <w:rPr>
          <w:rFonts w:ascii="Arial" w:eastAsia="Times New Roman" w:hAnsi="Arial" w:cs="Arial"/>
          <w:sz w:val="24"/>
          <w:szCs w:val="24"/>
          <w:lang w:eastAsia="pt-BR"/>
        </w:rPr>
        <w:t>, do </w:t>
      </w:r>
      <w:hyperlink r:id="rId9" w:tgtFrame="_blank" w:history="1">
        <w:r w:rsidRPr="002666AD">
          <w:rPr>
            <w:rFonts w:ascii="Arial" w:eastAsia="Times New Roman" w:hAnsi="Arial" w:cs="Arial"/>
            <w:sz w:val="24"/>
            <w:szCs w:val="24"/>
            <w:lang w:eastAsia="pt-BR"/>
          </w:rPr>
          <w:t>Decreto nº 11.462, de 31 de março de 2023</w:t>
        </w:r>
      </w:hyperlink>
      <w:r w:rsidRPr="002666AD">
        <w:rPr>
          <w:rFonts w:ascii="Arial" w:eastAsia="Times New Roman" w:hAnsi="Arial" w:cs="Arial"/>
          <w:sz w:val="24"/>
          <w:szCs w:val="24"/>
          <w:lang w:eastAsia="pt-BR"/>
        </w:rPr>
        <w:t>, </w:t>
      </w:r>
      <w:r w:rsidRPr="007B4EAA">
        <w:rPr>
          <w:rFonts w:ascii="Arial" w:eastAsia="Times New Roman" w:hAnsi="Arial" w:cs="Arial"/>
          <w:color w:val="000000"/>
          <w:sz w:val="24"/>
          <w:szCs w:val="24"/>
          <w:lang w:eastAsia="pt-BR"/>
        </w:rPr>
        <w:t>e demais legislação aplicável e, ainda, de acordo com as condições estabelecidas neste Edital.</w:t>
      </w:r>
    </w:p>
    <w:p w14:paraId="21D4E7BF" w14:textId="77777777" w:rsidR="00E75924" w:rsidRDefault="00E75924" w:rsidP="0010337E">
      <w:pPr>
        <w:spacing w:after="0" w:line="360" w:lineRule="auto"/>
        <w:jc w:val="both"/>
        <w:rPr>
          <w:rFonts w:ascii="Arial" w:eastAsia="Times New Roman" w:hAnsi="Arial" w:cs="Arial"/>
          <w:color w:val="000000"/>
          <w:sz w:val="24"/>
          <w:szCs w:val="24"/>
          <w:lang w:eastAsia="pt-BR"/>
        </w:rPr>
      </w:pPr>
    </w:p>
    <w:p w14:paraId="7BAACD4D" w14:textId="5D16C1A5" w:rsidR="007B4EAA" w:rsidRPr="007B4EAA" w:rsidRDefault="007B4EAA" w:rsidP="0010337E">
      <w:pPr>
        <w:spacing w:after="0" w:line="360" w:lineRule="auto"/>
        <w:jc w:val="both"/>
        <w:rPr>
          <w:rFonts w:ascii="Arial" w:eastAsia="Times New Roman" w:hAnsi="Arial" w:cs="Arial"/>
          <w:color w:val="000000"/>
          <w:sz w:val="24"/>
          <w:szCs w:val="24"/>
          <w:lang w:eastAsia="pt-BR"/>
        </w:rPr>
      </w:pPr>
      <w:r w:rsidRPr="00F90C6E">
        <w:rPr>
          <w:rFonts w:ascii="Arial" w:eastAsia="Times New Roman" w:hAnsi="Arial" w:cs="Arial"/>
          <w:b/>
          <w:bCs/>
          <w:color w:val="000000"/>
          <w:sz w:val="24"/>
          <w:szCs w:val="24"/>
          <w:lang w:eastAsia="pt-BR"/>
        </w:rPr>
        <w:t>Data da Sessão Pública:</w:t>
      </w:r>
      <w:r w:rsidRPr="007B4EAA">
        <w:rPr>
          <w:rFonts w:ascii="Arial" w:eastAsia="Times New Roman" w:hAnsi="Arial" w:cs="Arial"/>
          <w:color w:val="000000"/>
          <w:sz w:val="24"/>
          <w:szCs w:val="24"/>
          <w:lang w:eastAsia="pt-BR"/>
        </w:rPr>
        <w:t> </w:t>
      </w:r>
      <w:r w:rsidR="00526812">
        <w:rPr>
          <w:rFonts w:ascii="Arial" w:eastAsia="Times New Roman" w:hAnsi="Arial" w:cs="Arial"/>
          <w:color w:val="000000"/>
          <w:sz w:val="24"/>
          <w:szCs w:val="24"/>
          <w:lang w:eastAsia="pt-BR"/>
        </w:rPr>
        <w:t>2</w:t>
      </w:r>
      <w:bookmarkStart w:id="1" w:name="_GoBack"/>
      <w:bookmarkEnd w:id="1"/>
      <w:r w:rsidRPr="007B4EAA">
        <w:rPr>
          <w:rFonts w:ascii="Arial" w:eastAsia="Times New Roman" w:hAnsi="Arial" w:cs="Arial"/>
          <w:color w:val="000000"/>
          <w:sz w:val="24"/>
          <w:szCs w:val="24"/>
          <w:lang w:eastAsia="pt-BR"/>
        </w:rPr>
        <w:t>8/05/2025</w:t>
      </w:r>
    </w:p>
    <w:p w14:paraId="3652B374" w14:textId="664D51B4" w:rsidR="00E75924" w:rsidRDefault="00E75924" w:rsidP="0010337E">
      <w:pPr>
        <w:jc w:val="both"/>
        <w:rPr>
          <w:rFonts w:ascii="Arial" w:eastAsia="Times New Roman" w:hAnsi="Arial" w:cs="Arial"/>
          <w:color w:val="000000"/>
          <w:sz w:val="24"/>
          <w:szCs w:val="24"/>
          <w:lang w:eastAsia="pt-BR"/>
        </w:rPr>
      </w:pPr>
      <w:r w:rsidRPr="00F90C6E">
        <w:rPr>
          <w:rFonts w:ascii="Arial" w:eastAsia="Times New Roman" w:hAnsi="Arial" w:cs="Arial"/>
          <w:b/>
          <w:bCs/>
          <w:color w:val="000000"/>
          <w:sz w:val="24"/>
          <w:szCs w:val="24"/>
          <w:lang w:eastAsia="pt-BR"/>
        </w:rPr>
        <w:t>Local</w:t>
      </w:r>
      <w:r w:rsidR="009E2825" w:rsidRPr="00F90C6E">
        <w:rPr>
          <w:rFonts w:ascii="Arial" w:eastAsia="Times New Roman" w:hAnsi="Arial" w:cs="Arial"/>
          <w:b/>
          <w:bCs/>
          <w:color w:val="000000"/>
          <w:sz w:val="24"/>
          <w:szCs w:val="24"/>
          <w:lang w:eastAsia="pt-BR"/>
        </w:rPr>
        <w:t>:</w:t>
      </w:r>
      <w:r w:rsidR="009E2825">
        <w:rPr>
          <w:rFonts w:ascii="Arial" w:eastAsia="Times New Roman" w:hAnsi="Arial" w:cs="Arial"/>
          <w:color w:val="000000"/>
          <w:sz w:val="24"/>
          <w:szCs w:val="24"/>
          <w:lang w:eastAsia="pt-BR"/>
        </w:rPr>
        <w:t xml:space="preserve"> </w:t>
      </w:r>
      <w:hyperlink r:id="rId10" w:history="1">
        <w:r w:rsidR="00A30C11" w:rsidRPr="005F05C4">
          <w:rPr>
            <w:rStyle w:val="Hyperlink"/>
            <w:rFonts w:ascii="Arial" w:eastAsia="Times New Roman" w:hAnsi="Arial" w:cs="Arial"/>
            <w:sz w:val="24"/>
            <w:szCs w:val="24"/>
            <w:lang w:eastAsia="pt-BR"/>
          </w:rPr>
          <w:t>https://bnccompras.com/</w:t>
        </w:r>
      </w:hyperlink>
    </w:p>
    <w:p w14:paraId="099C8024" w14:textId="64067102" w:rsidR="0004018D" w:rsidRDefault="0004018D" w:rsidP="0010337E">
      <w:pPr>
        <w:jc w:val="both"/>
        <w:rPr>
          <w:rFonts w:ascii="Arial" w:eastAsia="Times New Roman" w:hAnsi="Arial" w:cs="Arial"/>
          <w:color w:val="000000"/>
          <w:sz w:val="24"/>
          <w:szCs w:val="24"/>
          <w:lang w:eastAsia="pt-BR"/>
        </w:rPr>
      </w:pPr>
      <w:r w:rsidRPr="00F90C6E">
        <w:rPr>
          <w:rFonts w:ascii="Arial" w:eastAsia="Times New Roman" w:hAnsi="Arial" w:cs="Arial"/>
          <w:b/>
          <w:bCs/>
          <w:color w:val="000000"/>
          <w:sz w:val="24"/>
          <w:szCs w:val="24"/>
          <w:lang w:eastAsia="pt-BR"/>
        </w:rPr>
        <w:t>Período de Propostas:</w:t>
      </w:r>
      <w:r>
        <w:rPr>
          <w:rFonts w:ascii="Arial" w:eastAsia="Times New Roman" w:hAnsi="Arial" w:cs="Arial"/>
          <w:color w:val="000000"/>
          <w:sz w:val="24"/>
          <w:szCs w:val="24"/>
          <w:lang w:eastAsia="pt-BR"/>
        </w:rPr>
        <w:t xml:space="preserve"> </w:t>
      </w:r>
      <w:r w:rsidR="00BE4826">
        <w:rPr>
          <w:rFonts w:ascii="Arial" w:eastAsia="Times New Roman" w:hAnsi="Arial" w:cs="Arial"/>
          <w:color w:val="000000"/>
          <w:sz w:val="24"/>
          <w:szCs w:val="24"/>
          <w:lang w:eastAsia="pt-BR"/>
        </w:rPr>
        <w:t>d</w:t>
      </w:r>
      <w:r w:rsidRPr="0004018D">
        <w:rPr>
          <w:rFonts w:ascii="Arial" w:eastAsia="Times New Roman" w:hAnsi="Arial" w:cs="Arial"/>
          <w:color w:val="000000"/>
          <w:sz w:val="24"/>
          <w:szCs w:val="24"/>
          <w:lang w:eastAsia="pt-BR"/>
        </w:rPr>
        <w:t xml:space="preserve">e </w:t>
      </w:r>
      <w:r w:rsidR="005E4DD1">
        <w:rPr>
          <w:rFonts w:ascii="Arial" w:eastAsia="Times New Roman" w:hAnsi="Arial" w:cs="Arial"/>
          <w:color w:val="000000"/>
          <w:sz w:val="24"/>
          <w:szCs w:val="24"/>
          <w:lang w:eastAsia="pt-BR"/>
        </w:rPr>
        <w:t>19</w:t>
      </w:r>
      <w:r w:rsidRPr="0004018D">
        <w:rPr>
          <w:rFonts w:ascii="Arial" w:eastAsia="Times New Roman" w:hAnsi="Arial" w:cs="Arial"/>
          <w:color w:val="000000"/>
          <w:sz w:val="24"/>
          <w:szCs w:val="24"/>
          <w:lang w:eastAsia="pt-BR"/>
        </w:rPr>
        <w:t>/0</w:t>
      </w:r>
      <w:r w:rsidR="00BE4826">
        <w:rPr>
          <w:rFonts w:ascii="Arial" w:eastAsia="Times New Roman" w:hAnsi="Arial" w:cs="Arial"/>
          <w:color w:val="000000"/>
          <w:sz w:val="24"/>
          <w:szCs w:val="24"/>
          <w:lang w:eastAsia="pt-BR"/>
        </w:rPr>
        <w:t>5</w:t>
      </w:r>
      <w:r w:rsidRPr="0004018D">
        <w:rPr>
          <w:rFonts w:ascii="Arial" w:eastAsia="Times New Roman" w:hAnsi="Arial" w:cs="Arial"/>
          <w:color w:val="000000"/>
          <w:sz w:val="24"/>
          <w:szCs w:val="24"/>
          <w:lang w:eastAsia="pt-BR"/>
        </w:rPr>
        <w:t xml:space="preserve">/2025 às 8h30m </w:t>
      </w:r>
      <w:r w:rsidR="00BE4826">
        <w:rPr>
          <w:rFonts w:ascii="Arial" w:eastAsia="Times New Roman" w:hAnsi="Arial" w:cs="Arial"/>
          <w:color w:val="000000"/>
          <w:sz w:val="24"/>
          <w:szCs w:val="24"/>
          <w:lang w:eastAsia="pt-BR"/>
        </w:rPr>
        <w:t>a</w:t>
      </w:r>
      <w:r w:rsidRPr="0004018D">
        <w:rPr>
          <w:rFonts w:ascii="Arial" w:eastAsia="Times New Roman" w:hAnsi="Arial" w:cs="Arial"/>
          <w:color w:val="000000"/>
          <w:sz w:val="24"/>
          <w:szCs w:val="24"/>
          <w:lang w:eastAsia="pt-BR"/>
        </w:rPr>
        <w:t>té 2</w:t>
      </w:r>
      <w:r w:rsidR="005E4DD1">
        <w:rPr>
          <w:rFonts w:ascii="Arial" w:eastAsia="Times New Roman" w:hAnsi="Arial" w:cs="Arial"/>
          <w:color w:val="000000"/>
          <w:sz w:val="24"/>
          <w:szCs w:val="24"/>
          <w:lang w:eastAsia="pt-BR"/>
        </w:rPr>
        <w:t>8</w:t>
      </w:r>
      <w:r w:rsidRPr="0004018D">
        <w:rPr>
          <w:rFonts w:ascii="Arial" w:eastAsia="Times New Roman" w:hAnsi="Arial" w:cs="Arial"/>
          <w:color w:val="000000"/>
          <w:sz w:val="24"/>
          <w:szCs w:val="24"/>
          <w:lang w:eastAsia="pt-BR"/>
        </w:rPr>
        <w:t>/0</w:t>
      </w:r>
      <w:r w:rsidR="00BE4826">
        <w:rPr>
          <w:rFonts w:ascii="Arial" w:eastAsia="Times New Roman" w:hAnsi="Arial" w:cs="Arial"/>
          <w:color w:val="000000"/>
          <w:sz w:val="24"/>
          <w:szCs w:val="24"/>
          <w:lang w:eastAsia="pt-BR"/>
        </w:rPr>
        <w:t>5</w:t>
      </w:r>
      <w:r w:rsidRPr="0004018D">
        <w:rPr>
          <w:rFonts w:ascii="Arial" w:eastAsia="Times New Roman" w:hAnsi="Arial" w:cs="Arial"/>
          <w:color w:val="000000"/>
          <w:sz w:val="24"/>
          <w:szCs w:val="24"/>
          <w:lang w:eastAsia="pt-BR"/>
        </w:rPr>
        <w:t>/2025 às 8h29m</w:t>
      </w:r>
    </w:p>
    <w:p w14:paraId="10AFF303" w14:textId="49395829" w:rsidR="00A30C11" w:rsidRPr="007B4EAA" w:rsidRDefault="0010337E" w:rsidP="0010337E">
      <w:pPr>
        <w:jc w:val="both"/>
        <w:rPr>
          <w:rFonts w:ascii="Arial" w:eastAsia="Times New Roman" w:hAnsi="Arial" w:cs="Arial"/>
          <w:color w:val="000000"/>
          <w:sz w:val="24"/>
          <w:szCs w:val="24"/>
          <w:lang w:eastAsia="pt-BR"/>
        </w:rPr>
      </w:pPr>
      <w:r w:rsidRPr="0010337E">
        <w:rPr>
          <w:rFonts w:ascii="Arial" w:eastAsia="Times New Roman" w:hAnsi="Arial" w:cs="Arial"/>
          <w:b/>
          <w:bCs/>
          <w:color w:val="000000"/>
          <w:sz w:val="24"/>
          <w:szCs w:val="24"/>
          <w:lang w:eastAsia="pt-BR"/>
        </w:rPr>
        <w:t>Período de Lances:</w:t>
      </w:r>
      <w:r>
        <w:rPr>
          <w:rFonts w:ascii="Arial" w:eastAsia="Times New Roman" w:hAnsi="Arial" w:cs="Arial"/>
          <w:color w:val="000000"/>
          <w:sz w:val="24"/>
          <w:szCs w:val="24"/>
          <w:lang w:eastAsia="pt-BR"/>
        </w:rPr>
        <w:t xml:space="preserve"> d</w:t>
      </w:r>
      <w:r w:rsidRPr="0010337E">
        <w:rPr>
          <w:rFonts w:ascii="Arial" w:eastAsia="Times New Roman" w:hAnsi="Arial" w:cs="Arial"/>
          <w:color w:val="000000"/>
          <w:sz w:val="24"/>
          <w:szCs w:val="24"/>
          <w:lang w:eastAsia="pt-BR"/>
        </w:rPr>
        <w:t>e 2</w:t>
      </w:r>
      <w:r w:rsidR="005E4DD1">
        <w:rPr>
          <w:rFonts w:ascii="Arial" w:eastAsia="Times New Roman" w:hAnsi="Arial" w:cs="Arial"/>
          <w:color w:val="000000"/>
          <w:sz w:val="24"/>
          <w:szCs w:val="24"/>
          <w:lang w:eastAsia="pt-BR"/>
        </w:rPr>
        <w:t>8</w:t>
      </w:r>
      <w:r w:rsidRPr="0010337E">
        <w:rPr>
          <w:rFonts w:ascii="Arial" w:eastAsia="Times New Roman" w:hAnsi="Arial" w:cs="Arial"/>
          <w:color w:val="000000"/>
          <w:sz w:val="24"/>
          <w:szCs w:val="24"/>
          <w:lang w:eastAsia="pt-BR"/>
        </w:rPr>
        <w:t>/0</w:t>
      </w:r>
      <w:r w:rsidR="004242D4">
        <w:rPr>
          <w:rFonts w:ascii="Arial" w:eastAsia="Times New Roman" w:hAnsi="Arial" w:cs="Arial"/>
          <w:color w:val="000000"/>
          <w:sz w:val="24"/>
          <w:szCs w:val="24"/>
          <w:lang w:eastAsia="pt-BR"/>
        </w:rPr>
        <w:t>5</w:t>
      </w:r>
      <w:r w:rsidRPr="0010337E">
        <w:rPr>
          <w:rFonts w:ascii="Arial" w:eastAsia="Times New Roman" w:hAnsi="Arial" w:cs="Arial"/>
          <w:color w:val="000000"/>
          <w:sz w:val="24"/>
          <w:szCs w:val="24"/>
          <w:lang w:eastAsia="pt-BR"/>
        </w:rPr>
        <w:t>/2025 às 8h30m</w:t>
      </w:r>
      <w:r>
        <w:rPr>
          <w:rFonts w:ascii="Arial" w:eastAsia="Times New Roman" w:hAnsi="Arial" w:cs="Arial"/>
          <w:color w:val="000000"/>
          <w:sz w:val="24"/>
          <w:szCs w:val="24"/>
          <w:lang w:eastAsia="pt-BR"/>
        </w:rPr>
        <w:t xml:space="preserve"> a</w:t>
      </w:r>
      <w:r w:rsidRPr="0010337E">
        <w:rPr>
          <w:rFonts w:ascii="Arial" w:eastAsia="Times New Roman" w:hAnsi="Arial" w:cs="Arial"/>
          <w:color w:val="000000"/>
          <w:sz w:val="24"/>
          <w:szCs w:val="24"/>
          <w:lang w:eastAsia="pt-BR"/>
        </w:rPr>
        <w:t>té 2</w:t>
      </w:r>
      <w:r w:rsidR="005E4DD1">
        <w:rPr>
          <w:rFonts w:ascii="Arial" w:eastAsia="Times New Roman" w:hAnsi="Arial" w:cs="Arial"/>
          <w:color w:val="000000"/>
          <w:sz w:val="24"/>
          <w:szCs w:val="24"/>
          <w:lang w:eastAsia="pt-BR"/>
        </w:rPr>
        <w:t>8</w:t>
      </w:r>
      <w:r w:rsidRPr="0010337E">
        <w:rPr>
          <w:rFonts w:ascii="Arial" w:eastAsia="Times New Roman" w:hAnsi="Arial" w:cs="Arial"/>
          <w:color w:val="000000"/>
          <w:sz w:val="24"/>
          <w:szCs w:val="24"/>
          <w:lang w:eastAsia="pt-BR"/>
        </w:rPr>
        <w:t>/0</w:t>
      </w:r>
      <w:r w:rsidR="004242D4">
        <w:rPr>
          <w:rFonts w:ascii="Arial" w:eastAsia="Times New Roman" w:hAnsi="Arial" w:cs="Arial"/>
          <w:color w:val="000000"/>
          <w:sz w:val="24"/>
          <w:szCs w:val="24"/>
          <w:lang w:eastAsia="pt-BR"/>
        </w:rPr>
        <w:t>5</w:t>
      </w:r>
      <w:r w:rsidRPr="0010337E">
        <w:rPr>
          <w:rFonts w:ascii="Arial" w:eastAsia="Times New Roman" w:hAnsi="Arial" w:cs="Arial"/>
          <w:color w:val="000000"/>
          <w:sz w:val="24"/>
          <w:szCs w:val="24"/>
          <w:lang w:eastAsia="pt-BR"/>
        </w:rPr>
        <w:t>/2025 às 8h40m</w:t>
      </w:r>
    </w:p>
    <w:p w14:paraId="39C8CB4E"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672C52B0"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1. DO OBJETO</w:t>
      </w:r>
    </w:p>
    <w:p w14:paraId="2A6D2499"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3821C252" w14:textId="4BA51231"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1.1. O objeto da presente licitação é </w:t>
      </w:r>
      <w:r w:rsidR="00177A61">
        <w:rPr>
          <w:rFonts w:ascii="Arial" w:eastAsia="Times New Roman" w:hAnsi="Arial" w:cs="Arial"/>
          <w:color w:val="000000"/>
          <w:sz w:val="24"/>
          <w:szCs w:val="24"/>
          <w:lang w:eastAsia="pt-BR"/>
        </w:rPr>
        <w:t xml:space="preserve">o </w:t>
      </w:r>
      <w:r w:rsidR="001F709E">
        <w:rPr>
          <w:rFonts w:ascii="Arial" w:eastAsia="Times New Roman" w:hAnsi="Arial" w:cs="Arial"/>
          <w:b/>
          <w:bCs/>
          <w:color w:val="000000"/>
          <w:sz w:val="24"/>
          <w:szCs w:val="24"/>
          <w:lang w:eastAsia="pt-BR"/>
        </w:rPr>
        <w:t>r</w:t>
      </w:r>
      <w:r w:rsidR="00177A61" w:rsidRPr="001F709E">
        <w:rPr>
          <w:rFonts w:ascii="Arial" w:eastAsia="Times New Roman" w:hAnsi="Arial" w:cs="Arial"/>
          <w:b/>
          <w:bCs/>
          <w:color w:val="000000"/>
          <w:sz w:val="24"/>
          <w:szCs w:val="24"/>
          <w:lang w:eastAsia="pt-BR"/>
        </w:rPr>
        <w:t xml:space="preserve">egistro de preços para futura e eventual contratação de empresas especializadas no fornecimento de serviços de </w:t>
      </w:r>
      <w:proofErr w:type="spellStart"/>
      <w:r w:rsidR="00177A61" w:rsidRPr="001F709E">
        <w:rPr>
          <w:rFonts w:ascii="Arial" w:eastAsia="Times New Roman" w:hAnsi="Arial" w:cs="Arial"/>
          <w:b/>
          <w:bCs/>
          <w:i/>
          <w:iCs/>
          <w:color w:val="000000"/>
          <w:sz w:val="24"/>
          <w:szCs w:val="24"/>
          <w:lang w:eastAsia="pt-BR"/>
        </w:rPr>
        <w:t>coffee</w:t>
      </w:r>
      <w:proofErr w:type="spellEnd"/>
      <w:r w:rsidR="009A3009" w:rsidRPr="001F709E">
        <w:rPr>
          <w:rFonts w:ascii="Arial" w:eastAsia="Times New Roman" w:hAnsi="Arial" w:cs="Arial"/>
          <w:b/>
          <w:bCs/>
          <w:i/>
          <w:iCs/>
          <w:color w:val="000000"/>
          <w:sz w:val="24"/>
          <w:szCs w:val="24"/>
          <w:lang w:eastAsia="pt-BR"/>
        </w:rPr>
        <w:t xml:space="preserve"> break</w:t>
      </w:r>
      <w:r w:rsidR="009A3009" w:rsidRPr="001F709E">
        <w:rPr>
          <w:rFonts w:ascii="Arial" w:eastAsia="Times New Roman" w:hAnsi="Arial" w:cs="Arial"/>
          <w:b/>
          <w:bCs/>
          <w:color w:val="000000"/>
          <w:sz w:val="24"/>
          <w:szCs w:val="24"/>
          <w:lang w:eastAsia="pt-BR"/>
        </w:rPr>
        <w:t xml:space="preserve"> e </w:t>
      </w:r>
      <w:r w:rsidR="009A3009" w:rsidRPr="001F709E">
        <w:rPr>
          <w:rFonts w:ascii="Arial" w:eastAsia="Times New Roman" w:hAnsi="Arial" w:cs="Arial"/>
          <w:b/>
          <w:bCs/>
          <w:i/>
          <w:iCs/>
          <w:color w:val="000000"/>
          <w:sz w:val="24"/>
          <w:szCs w:val="24"/>
          <w:lang w:eastAsia="pt-BR"/>
        </w:rPr>
        <w:t>buffet</w:t>
      </w:r>
      <w:r w:rsidR="009A3009" w:rsidRPr="001F709E">
        <w:rPr>
          <w:rFonts w:ascii="Arial" w:eastAsia="Times New Roman" w:hAnsi="Arial" w:cs="Arial"/>
          <w:b/>
          <w:bCs/>
          <w:color w:val="000000"/>
          <w:sz w:val="24"/>
          <w:szCs w:val="24"/>
          <w:lang w:eastAsia="pt-BR"/>
        </w:rPr>
        <w:t xml:space="preserve"> (almoço e jantar), sob demanda, visando atender às demandas de reuniões, eventos e demais necessidades do </w:t>
      </w:r>
      <w:r w:rsidR="00E76548" w:rsidRPr="001F709E">
        <w:rPr>
          <w:rFonts w:ascii="Arial" w:eastAsia="Times New Roman" w:hAnsi="Arial" w:cs="Arial"/>
          <w:b/>
          <w:bCs/>
          <w:color w:val="000000"/>
          <w:sz w:val="24"/>
          <w:szCs w:val="24"/>
          <w:lang w:eastAsia="pt-BR"/>
        </w:rPr>
        <w:lastRenderedPageBreak/>
        <w:t xml:space="preserve">CIMERP – </w:t>
      </w:r>
      <w:r w:rsidR="009A3009" w:rsidRPr="001F709E">
        <w:rPr>
          <w:rFonts w:ascii="Arial" w:eastAsia="Times New Roman" w:hAnsi="Arial" w:cs="Arial"/>
          <w:b/>
          <w:bCs/>
          <w:color w:val="000000"/>
          <w:sz w:val="24"/>
          <w:szCs w:val="24"/>
          <w:lang w:eastAsia="pt-BR"/>
        </w:rPr>
        <w:t xml:space="preserve">Consórcio Intermunicipal </w:t>
      </w:r>
      <w:proofErr w:type="spellStart"/>
      <w:r w:rsidR="009A3009" w:rsidRPr="001F709E">
        <w:rPr>
          <w:rFonts w:ascii="Arial" w:eastAsia="Times New Roman" w:hAnsi="Arial" w:cs="Arial"/>
          <w:b/>
          <w:bCs/>
          <w:color w:val="000000"/>
          <w:sz w:val="24"/>
          <w:szCs w:val="24"/>
          <w:lang w:eastAsia="pt-BR"/>
        </w:rPr>
        <w:t>Multifinalitário</w:t>
      </w:r>
      <w:proofErr w:type="spellEnd"/>
      <w:r w:rsidR="00E76548" w:rsidRPr="001F709E">
        <w:rPr>
          <w:rFonts w:ascii="Arial" w:eastAsia="Times New Roman" w:hAnsi="Arial" w:cs="Arial"/>
          <w:b/>
          <w:bCs/>
          <w:color w:val="000000"/>
          <w:sz w:val="24"/>
          <w:szCs w:val="24"/>
          <w:lang w:eastAsia="pt-BR"/>
        </w:rPr>
        <w:t xml:space="preserve"> dos Municípios da Microrregião do Médio Rio Pomba, incluindo </w:t>
      </w:r>
      <w:r w:rsidR="001F709E" w:rsidRPr="001F709E">
        <w:rPr>
          <w:rFonts w:ascii="Arial" w:eastAsia="Times New Roman" w:hAnsi="Arial" w:cs="Arial"/>
          <w:b/>
          <w:bCs/>
          <w:color w:val="000000"/>
          <w:sz w:val="24"/>
          <w:szCs w:val="24"/>
          <w:lang w:eastAsia="pt-BR"/>
        </w:rPr>
        <w:t>equipe de atendimento, instalação e montagem, conforme o casonas condições e exigências estabelecidas no Termo de Referência</w:t>
      </w:r>
      <w:r w:rsidRPr="007B4EAA">
        <w:rPr>
          <w:rFonts w:ascii="Arial" w:eastAsia="Times New Roman" w:hAnsi="Arial" w:cs="Arial"/>
          <w:color w:val="000000"/>
          <w:sz w:val="24"/>
          <w:szCs w:val="24"/>
          <w:lang w:eastAsia="pt-BR"/>
        </w:rPr>
        <w:t>.</w:t>
      </w:r>
    </w:p>
    <w:p w14:paraId="02289B3C" w14:textId="2BEADA60"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1.2. A licitação será dividida em 4 (quatro) </w:t>
      </w:r>
      <w:r w:rsidR="001E693A">
        <w:rPr>
          <w:rFonts w:ascii="Arial" w:eastAsia="Times New Roman" w:hAnsi="Arial" w:cs="Arial"/>
          <w:color w:val="000000"/>
          <w:sz w:val="24"/>
          <w:szCs w:val="24"/>
          <w:lang w:eastAsia="pt-BR"/>
        </w:rPr>
        <w:t>lotes</w:t>
      </w:r>
      <w:r w:rsidRPr="007B4EAA">
        <w:rPr>
          <w:rFonts w:ascii="Arial" w:eastAsia="Times New Roman" w:hAnsi="Arial" w:cs="Arial"/>
          <w:color w:val="000000"/>
          <w:sz w:val="24"/>
          <w:szCs w:val="24"/>
          <w:lang w:eastAsia="pt-BR"/>
        </w:rPr>
        <w:t xml:space="preserve">, conforme tabela constante do Termo de Referência, facultando-se ao licitante a participação em quantos </w:t>
      </w:r>
      <w:r w:rsidR="001E693A">
        <w:rPr>
          <w:rFonts w:ascii="Arial" w:eastAsia="Times New Roman" w:hAnsi="Arial" w:cs="Arial"/>
          <w:color w:val="000000"/>
          <w:sz w:val="24"/>
          <w:szCs w:val="24"/>
          <w:lang w:eastAsia="pt-BR"/>
        </w:rPr>
        <w:t xml:space="preserve">lotes </w:t>
      </w:r>
      <w:r w:rsidRPr="007B4EAA">
        <w:rPr>
          <w:rFonts w:ascii="Arial" w:eastAsia="Times New Roman" w:hAnsi="Arial" w:cs="Arial"/>
          <w:color w:val="000000"/>
          <w:sz w:val="24"/>
          <w:szCs w:val="24"/>
          <w:lang w:eastAsia="pt-BR"/>
        </w:rPr>
        <w:t>forem de seu interesse.</w:t>
      </w:r>
    </w:p>
    <w:p w14:paraId="6AD7FF4C"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7B69F0C8"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2. DO REGISTRO DE PREÇOS</w:t>
      </w:r>
    </w:p>
    <w:p w14:paraId="2A472843" w14:textId="77777777" w:rsidR="007B4EAA" w:rsidRPr="007B4EAA" w:rsidRDefault="007B4EAA" w:rsidP="007B4EAA">
      <w:pPr>
        <w:spacing w:after="0" w:line="360" w:lineRule="auto"/>
        <w:jc w:val="both"/>
        <w:rPr>
          <w:rFonts w:ascii="Arial" w:eastAsia="Times New Roman" w:hAnsi="Arial" w:cs="Arial"/>
          <w:b/>
          <w:bCs/>
          <w:color w:val="000000"/>
          <w:sz w:val="24"/>
          <w:szCs w:val="24"/>
          <w:lang w:eastAsia="pt-BR"/>
        </w:rPr>
      </w:pPr>
      <w:r w:rsidRPr="007B4EAA">
        <w:rPr>
          <w:rFonts w:ascii="Arial" w:eastAsia="Times New Roman" w:hAnsi="Arial" w:cs="Arial"/>
          <w:b/>
          <w:bCs/>
          <w:color w:val="000000"/>
          <w:sz w:val="24"/>
          <w:szCs w:val="24"/>
          <w:lang w:eastAsia="pt-BR"/>
        </w:rPr>
        <w:t> </w:t>
      </w:r>
    </w:p>
    <w:p w14:paraId="06E052B5" w14:textId="3F186BCE" w:rsid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2</w:t>
      </w:r>
      <w:r w:rsidRPr="002666AD">
        <w:rPr>
          <w:rFonts w:ascii="Arial" w:eastAsia="Times New Roman" w:hAnsi="Arial" w:cs="Arial"/>
          <w:color w:val="000000"/>
          <w:sz w:val="24"/>
          <w:szCs w:val="24"/>
          <w:lang w:eastAsia="pt-BR"/>
        </w:rPr>
        <w:t>.</w:t>
      </w:r>
      <w:r w:rsidRPr="007B4EAA">
        <w:rPr>
          <w:rFonts w:ascii="Arial" w:eastAsia="Times New Roman" w:hAnsi="Arial" w:cs="Arial"/>
          <w:color w:val="000000"/>
          <w:sz w:val="24"/>
          <w:szCs w:val="24"/>
          <w:lang w:eastAsia="pt-BR"/>
        </w:rPr>
        <w:t>1</w:t>
      </w:r>
      <w:r w:rsidRPr="002666AD">
        <w:rPr>
          <w:rFonts w:ascii="Arial" w:eastAsia="Times New Roman" w:hAnsi="Arial" w:cs="Arial"/>
          <w:color w:val="000000"/>
          <w:sz w:val="24"/>
          <w:szCs w:val="24"/>
          <w:lang w:eastAsia="pt-BR"/>
        </w:rPr>
        <w:t>.</w:t>
      </w:r>
      <w:r w:rsidRPr="007B4EAA">
        <w:rPr>
          <w:rFonts w:ascii="Arial" w:eastAsia="Times New Roman" w:hAnsi="Arial" w:cs="Arial"/>
          <w:b/>
          <w:bCs/>
          <w:color w:val="000000"/>
          <w:sz w:val="24"/>
          <w:szCs w:val="24"/>
          <w:lang w:eastAsia="pt-BR"/>
        </w:rPr>
        <w:t xml:space="preserve"> As regras referentes aos órgãos gerenciador e participantes, bem como a eventuais adesões são as que constam da minuta de Ata de Registro de Preços</w:t>
      </w:r>
      <w:r w:rsidRPr="002666AD">
        <w:rPr>
          <w:rFonts w:ascii="Arial" w:eastAsia="Times New Roman" w:hAnsi="Arial" w:cs="Arial"/>
          <w:color w:val="000000"/>
          <w:sz w:val="24"/>
          <w:szCs w:val="24"/>
          <w:lang w:eastAsia="pt-BR"/>
        </w:rPr>
        <w:t>.</w:t>
      </w:r>
    </w:p>
    <w:p w14:paraId="26ECA6D0" w14:textId="410272A6" w:rsidR="002666AD" w:rsidRPr="007B4EAA" w:rsidRDefault="002666AD" w:rsidP="007B4EAA">
      <w:pPr>
        <w:spacing w:after="0" w:line="360" w:lineRule="auto"/>
        <w:jc w:val="both"/>
        <w:rPr>
          <w:rFonts w:ascii="Arial" w:eastAsia="Times New Roman" w:hAnsi="Arial" w:cs="Arial"/>
          <w:b/>
          <w:bCs/>
          <w:color w:val="000000"/>
          <w:sz w:val="24"/>
          <w:szCs w:val="24"/>
          <w:lang w:eastAsia="pt-BR"/>
        </w:rPr>
      </w:pPr>
      <w:r>
        <w:rPr>
          <w:rFonts w:ascii="Arial" w:eastAsia="Times New Roman" w:hAnsi="Arial" w:cs="Arial"/>
          <w:color w:val="000000"/>
          <w:sz w:val="24"/>
          <w:szCs w:val="24"/>
          <w:lang w:eastAsia="pt-BR"/>
        </w:rPr>
        <w:t>2.2</w:t>
      </w:r>
      <w:r w:rsidRPr="002666AD">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O CIMERP será o único contratante.</w:t>
      </w:r>
    </w:p>
    <w:p w14:paraId="66D19E5A"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12B4D02B"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3. DA PARTICIPAÇÃO NA LICITAÇÃO</w:t>
      </w:r>
    </w:p>
    <w:p w14:paraId="3DA2C38F"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283518CC" w14:textId="0A35C9DB" w:rsid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3.1. Poderão participar deste certame os interessados cujo ramo de atividade seja compatível com o objeto da licitação e que estiverem previamente credenciados no Sistema de Cadastramento Unificado de Fornecedores - SICAF e no Sistema de Compras do Governo Federal (</w:t>
      </w:r>
      <w:hyperlink r:id="rId11" w:tgtFrame="_blank" w:history="1">
        <w:r w:rsidRPr="007B4EAA">
          <w:rPr>
            <w:rFonts w:ascii="Arial" w:eastAsia="Times New Roman" w:hAnsi="Arial" w:cs="Arial"/>
            <w:color w:val="0000FF"/>
            <w:sz w:val="24"/>
            <w:szCs w:val="24"/>
            <w:u w:val="single"/>
            <w:lang w:eastAsia="pt-BR"/>
          </w:rPr>
          <w:t>www.gov.br/compras</w:t>
        </w:r>
      </w:hyperlink>
      <w:r w:rsidRPr="007B4EAA">
        <w:rPr>
          <w:rFonts w:ascii="Arial" w:eastAsia="Times New Roman" w:hAnsi="Arial" w:cs="Arial"/>
          <w:color w:val="000000"/>
          <w:sz w:val="24"/>
          <w:szCs w:val="24"/>
          <w:lang w:eastAsia="pt-BR"/>
        </w:rPr>
        <w:t>).</w:t>
      </w:r>
    </w:p>
    <w:p w14:paraId="4C8D9BA4" w14:textId="70CD347F" w:rsidR="00F67489" w:rsidRPr="007B4EAA" w:rsidRDefault="00F67489" w:rsidP="00F67489">
      <w:pPr>
        <w:spacing w:after="0" w:line="360" w:lineRule="auto"/>
        <w:ind w:left="567"/>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3.1.1. Ainda que não estejam previamente credenciados no</w:t>
      </w:r>
      <w:r w:rsidR="004B5192">
        <w:rPr>
          <w:rFonts w:ascii="Arial" w:eastAsia="Times New Roman" w:hAnsi="Arial" w:cs="Arial"/>
          <w:color w:val="000000"/>
          <w:sz w:val="24"/>
          <w:szCs w:val="24"/>
          <w:lang w:eastAsia="pt-BR"/>
        </w:rPr>
        <w:t>s</w:t>
      </w:r>
      <w:r>
        <w:rPr>
          <w:rFonts w:ascii="Arial" w:eastAsia="Times New Roman" w:hAnsi="Arial" w:cs="Arial"/>
          <w:color w:val="000000"/>
          <w:sz w:val="24"/>
          <w:szCs w:val="24"/>
          <w:lang w:eastAsia="pt-BR"/>
        </w:rPr>
        <w:t xml:space="preserve"> </w:t>
      </w:r>
      <w:r w:rsidR="004B5192">
        <w:rPr>
          <w:rFonts w:ascii="Arial" w:eastAsia="Times New Roman" w:hAnsi="Arial" w:cs="Arial"/>
          <w:color w:val="000000"/>
          <w:sz w:val="24"/>
          <w:szCs w:val="24"/>
          <w:lang w:eastAsia="pt-BR"/>
        </w:rPr>
        <w:t>sistemas acima</w:t>
      </w:r>
      <w:r>
        <w:rPr>
          <w:rFonts w:ascii="Arial" w:eastAsia="Times New Roman" w:hAnsi="Arial" w:cs="Arial"/>
          <w:color w:val="000000"/>
          <w:sz w:val="24"/>
          <w:szCs w:val="24"/>
          <w:lang w:eastAsia="pt-BR"/>
        </w:rPr>
        <w:t>, poderão participar da licitação os interessados que apresentarem</w:t>
      </w:r>
      <w:r w:rsidR="00B36D33">
        <w:rPr>
          <w:rFonts w:ascii="Arial" w:eastAsia="Times New Roman" w:hAnsi="Arial" w:cs="Arial"/>
          <w:color w:val="000000"/>
          <w:sz w:val="24"/>
          <w:szCs w:val="24"/>
          <w:lang w:eastAsia="pt-BR"/>
        </w:rPr>
        <w:t xml:space="preserve"> a documentação nele</w:t>
      </w:r>
      <w:r w:rsidR="004B5192">
        <w:rPr>
          <w:rFonts w:ascii="Arial" w:eastAsia="Times New Roman" w:hAnsi="Arial" w:cs="Arial"/>
          <w:color w:val="000000"/>
          <w:sz w:val="24"/>
          <w:szCs w:val="24"/>
          <w:lang w:eastAsia="pt-BR"/>
        </w:rPr>
        <w:t>s</w:t>
      </w:r>
      <w:r w:rsidR="00B36D33">
        <w:rPr>
          <w:rFonts w:ascii="Arial" w:eastAsia="Times New Roman" w:hAnsi="Arial" w:cs="Arial"/>
          <w:color w:val="000000"/>
          <w:sz w:val="24"/>
          <w:szCs w:val="24"/>
          <w:lang w:eastAsia="pt-BR"/>
        </w:rPr>
        <w:t xml:space="preserve"> exigida, nos termos do disposto no “ANEXO </w:t>
      </w:r>
      <w:r w:rsidR="001A17CE">
        <w:rPr>
          <w:rFonts w:ascii="Arial" w:eastAsia="Times New Roman" w:hAnsi="Arial" w:cs="Arial"/>
          <w:color w:val="000000"/>
          <w:sz w:val="24"/>
          <w:szCs w:val="24"/>
          <w:lang w:eastAsia="pt-BR"/>
        </w:rPr>
        <w:t>I</w:t>
      </w:r>
      <w:r w:rsidR="00B36D33">
        <w:rPr>
          <w:rFonts w:ascii="Arial" w:eastAsia="Times New Roman" w:hAnsi="Arial" w:cs="Arial"/>
          <w:color w:val="000000"/>
          <w:sz w:val="24"/>
          <w:szCs w:val="24"/>
          <w:lang w:eastAsia="pt-BR"/>
        </w:rPr>
        <w:t>V – Documentos de Habilitação”</w:t>
      </w:r>
      <w:r w:rsidR="006948E5">
        <w:rPr>
          <w:rFonts w:ascii="Arial" w:eastAsia="Times New Roman" w:hAnsi="Arial" w:cs="Arial"/>
          <w:color w:val="000000"/>
          <w:sz w:val="24"/>
          <w:szCs w:val="24"/>
          <w:lang w:eastAsia="pt-BR"/>
        </w:rPr>
        <w:t>, cuja apresentação é obrigatória</w:t>
      </w:r>
      <w:r w:rsidR="00B36D33">
        <w:rPr>
          <w:rFonts w:ascii="Arial" w:eastAsia="Times New Roman" w:hAnsi="Arial" w:cs="Arial"/>
          <w:color w:val="000000"/>
          <w:sz w:val="24"/>
          <w:szCs w:val="24"/>
          <w:lang w:eastAsia="pt-BR"/>
        </w:rPr>
        <w:t>.</w:t>
      </w:r>
    </w:p>
    <w:p w14:paraId="5B0D3CC9" w14:textId="43511B6F" w:rsidR="00F67489"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xml:space="preserve">3.2. Os interessados deverão atender às condições exigidas no cadastramento no </w:t>
      </w:r>
      <w:proofErr w:type="spellStart"/>
      <w:r w:rsidRPr="007B4EAA">
        <w:rPr>
          <w:rFonts w:ascii="Arial" w:eastAsia="Times New Roman" w:hAnsi="Arial" w:cs="Arial"/>
          <w:color w:val="000000"/>
          <w:sz w:val="24"/>
          <w:szCs w:val="24"/>
          <w:lang w:eastAsia="pt-BR"/>
        </w:rPr>
        <w:t>Sicaf</w:t>
      </w:r>
      <w:proofErr w:type="spellEnd"/>
      <w:r w:rsidRPr="007B4EAA">
        <w:rPr>
          <w:rFonts w:ascii="Arial" w:eastAsia="Times New Roman" w:hAnsi="Arial" w:cs="Arial"/>
          <w:color w:val="000000"/>
          <w:sz w:val="24"/>
          <w:szCs w:val="24"/>
          <w:lang w:eastAsia="pt-BR"/>
        </w:rPr>
        <w:t xml:space="preserve"> até o terceiro dia útil anterior à data prevista para recebimento das propostas.</w:t>
      </w:r>
    </w:p>
    <w:p w14:paraId="19964AA4" w14:textId="46070216" w:rsidR="00B36D33" w:rsidRPr="007B4EAA" w:rsidRDefault="00B36D33" w:rsidP="00B36D33">
      <w:pPr>
        <w:spacing w:after="0" w:line="360" w:lineRule="auto"/>
        <w:ind w:left="567"/>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3.2.1. A exigência contida no item 3.2. poderá ser desconsiderada caso o interessado apresente toda a documentação de habilitação, observado o disposto no item 3.1.1.</w:t>
      </w:r>
    </w:p>
    <w:p w14:paraId="13F9C43A"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3.3.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FE99552"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F126A17"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3.5. A não observância do disposto no item anterior poderá ensejar desclassificação no momento da habilitação.</w:t>
      </w:r>
    </w:p>
    <w:p w14:paraId="307CE593" w14:textId="147E6D0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6948E5">
        <w:rPr>
          <w:rFonts w:ascii="Arial" w:eastAsia="Times New Roman" w:hAnsi="Arial" w:cs="Arial"/>
          <w:sz w:val="24"/>
          <w:szCs w:val="24"/>
          <w:lang w:eastAsia="pt-BR"/>
        </w:rPr>
        <w:t xml:space="preserve">3.6. Para </w:t>
      </w:r>
      <w:r w:rsidR="00C52A8A">
        <w:rPr>
          <w:rFonts w:ascii="Arial" w:eastAsia="Times New Roman" w:hAnsi="Arial" w:cs="Arial"/>
          <w:sz w:val="24"/>
          <w:szCs w:val="24"/>
          <w:lang w:eastAsia="pt-BR"/>
        </w:rPr>
        <w:t>todos os lotes</w:t>
      </w:r>
      <w:r w:rsidRPr="006948E5">
        <w:rPr>
          <w:rFonts w:ascii="Arial" w:eastAsia="Times New Roman" w:hAnsi="Arial" w:cs="Arial"/>
          <w:sz w:val="24"/>
          <w:szCs w:val="24"/>
          <w:lang w:eastAsia="pt-BR"/>
        </w:rPr>
        <w:t> a participação é exclusiva a microempresas e empresas de pequeno porte, nos termos do </w:t>
      </w:r>
      <w:hyperlink r:id="rId12" w:tgtFrame="_blank" w:history="1">
        <w:r w:rsidRPr="006948E5">
          <w:rPr>
            <w:rFonts w:ascii="Arial" w:eastAsia="Times New Roman" w:hAnsi="Arial" w:cs="Arial"/>
            <w:sz w:val="24"/>
            <w:szCs w:val="24"/>
            <w:lang w:eastAsia="pt-BR"/>
          </w:rPr>
          <w:t>art. 48 da Lei Complementar nº 123, de 14 de dezembro de 2006</w:t>
        </w:r>
      </w:hyperlink>
      <w:r w:rsidRPr="007B4EAA">
        <w:rPr>
          <w:rFonts w:ascii="Arial" w:eastAsia="Times New Roman" w:hAnsi="Arial" w:cs="Arial"/>
          <w:color w:val="000000"/>
          <w:sz w:val="24"/>
          <w:szCs w:val="24"/>
          <w:lang w:eastAsia="pt-BR"/>
        </w:rPr>
        <w:t>.</w:t>
      </w:r>
    </w:p>
    <w:p w14:paraId="427FFD90"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3.7.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32F49E4" w14:textId="1D07F304"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xml:space="preserve">3.8. Será concedido tratamento favorecido para as microempresas e empresas </w:t>
      </w:r>
      <w:r w:rsidRPr="006948E5">
        <w:rPr>
          <w:rFonts w:ascii="Arial" w:eastAsia="Times New Roman" w:hAnsi="Arial" w:cs="Arial"/>
          <w:sz w:val="24"/>
          <w:szCs w:val="24"/>
          <w:lang w:eastAsia="pt-BR"/>
        </w:rPr>
        <w:t>de pequeno porte</w:t>
      </w:r>
      <w:r w:rsidRPr="007B4EAA">
        <w:rPr>
          <w:rFonts w:ascii="Arial" w:eastAsia="Times New Roman" w:hAnsi="Arial" w:cs="Arial"/>
          <w:color w:val="000000"/>
          <w:sz w:val="24"/>
          <w:szCs w:val="24"/>
          <w:lang w:eastAsia="pt-BR"/>
        </w:rPr>
        <w:t xml:space="preserve"> e para o microempreendedor individual - MEI, nos limites previstos </w:t>
      </w:r>
      <w:r w:rsidRPr="006948E5">
        <w:rPr>
          <w:rFonts w:ascii="Arial" w:eastAsia="Times New Roman" w:hAnsi="Arial" w:cs="Arial"/>
          <w:sz w:val="24"/>
          <w:szCs w:val="24"/>
          <w:lang w:eastAsia="pt-BR"/>
        </w:rPr>
        <w:t>da </w:t>
      </w:r>
      <w:hyperlink r:id="rId13" w:tgtFrame="_blank" w:history="1">
        <w:r w:rsidRPr="006948E5">
          <w:rPr>
            <w:rFonts w:ascii="Arial" w:eastAsia="Times New Roman" w:hAnsi="Arial" w:cs="Arial"/>
            <w:sz w:val="24"/>
            <w:szCs w:val="24"/>
            <w:lang w:eastAsia="pt-BR"/>
          </w:rPr>
          <w:t>Lei Complementar nº 123</w:t>
        </w:r>
      </w:hyperlink>
      <w:r w:rsidRPr="006948E5">
        <w:rPr>
          <w:rFonts w:ascii="Arial" w:eastAsia="Times New Roman" w:hAnsi="Arial" w:cs="Arial"/>
          <w:sz w:val="24"/>
          <w:szCs w:val="24"/>
          <w:lang w:eastAsia="pt-BR"/>
        </w:rPr>
        <w:t xml:space="preserve">, </w:t>
      </w:r>
      <w:r w:rsidRPr="007B4EAA">
        <w:rPr>
          <w:rFonts w:ascii="Arial" w:eastAsia="Times New Roman" w:hAnsi="Arial" w:cs="Arial"/>
          <w:color w:val="000000"/>
          <w:sz w:val="24"/>
          <w:szCs w:val="24"/>
          <w:lang w:eastAsia="pt-BR"/>
        </w:rPr>
        <w:t>de 2006 e do Decreto n.º 8.538, de 2015.</w:t>
      </w:r>
    </w:p>
    <w:p w14:paraId="08327BBC"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3.9. Não poderão disputar esta licitação:</w:t>
      </w:r>
    </w:p>
    <w:p w14:paraId="13C18EDA"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3.9.1. aquele que não atenda às condições deste Edital e seu(s) anexo(s);</w:t>
      </w:r>
    </w:p>
    <w:p w14:paraId="0391F37A"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3.9.2. sociedade que desempenhe atividade incompatível com o objeto da licitação;</w:t>
      </w:r>
    </w:p>
    <w:p w14:paraId="11363E3B"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3.9.3. empresas estrangeiras que não tenham representação legal no Brasil com poderes expressos para receber citação e responder administrativa ou judicialmente;</w:t>
      </w:r>
    </w:p>
    <w:p w14:paraId="68FE05AB"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3.9.4. autor do anteprojeto, do projeto básico ou do projeto executivo, pessoa física ou jurídica, quando a licitação versar sobre serviços ou fornecimento de bens a ele relacionados;</w:t>
      </w:r>
    </w:p>
    <w:p w14:paraId="742C5FB6"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3.9.5.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6560CD37"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3.9.6. pessoa física ou jurídica que se encontre, ao tempo da licitação, impossibilitada de participar da licitação em decorrência de sanção que lhe foi imposta;</w:t>
      </w:r>
    </w:p>
    <w:p w14:paraId="4DAD99CF"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3.9.7.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7F28A72"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3.9.8. empresas controladoras, controladas ou coligadas, nos termos da Lei nº 6.404, de 15 de dezembro de 1996, concorrendo entre si;</w:t>
      </w:r>
    </w:p>
    <w:p w14:paraId="4EB5EEA3"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3.9.9.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490B809" w14:textId="5502B0AA"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3.9.1</w:t>
      </w:r>
      <w:r w:rsidR="00C433E5">
        <w:rPr>
          <w:rFonts w:ascii="Arial" w:eastAsia="Times New Roman" w:hAnsi="Arial" w:cs="Arial"/>
          <w:color w:val="000000"/>
          <w:sz w:val="24"/>
          <w:szCs w:val="24"/>
          <w:lang w:eastAsia="pt-BR"/>
        </w:rPr>
        <w:t>0</w:t>
      </w:r>
      <w:r w:rsidRPr="007B4EAA">
        <w:rPr>
          <w:rFonts w:ascii="Arial" w:eastAsia="Times New Roman" w:hAnsi="Arial" w:cs="Arial"/>
          <w:color w:val="000000"/>
          <w:sz w:val="24"/>
          <w:szCs w:val="24"/>
          <w:lang w:eastAsia="pt-BR"/>
        </w:rPr>
        <w:t>. pessoas jurídicas reunidas em consórcio;</w:t>
      </w:r>
    </w:p>
    <w:p w14:paraId="2EF0FC6D" w14:textId="48C6C513" w:rsid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3.9.</w:t>
      </w:r>
      <w:r w:rsidR="00C433E5">
        <w:rPr>
          <w:rFonts w:ascii="Arial" w:eastAsia="Times New Roman" w:hAnsi="Arial" w:cs="Arial"/>
          <w:color w:val="000000"/>
          <w:sz w:val="24"/>
          <w:szCs w:val="24"/>
          <w:lang w:eastAsia="pt-BR"/>
        </w:rPr>
        <w:t>11</w:t>
      </w:r>
      <w:r w:rsidRPr="007B4EAA">
        <w:rPr>
          <w:rFonts w:ascii="Arial" w:eastAsia="Times New Roman" w:hAnsi="Arial" w:cs="Arial"/>
          <w:color w:val="000000"/>
          <w:sz w:val="24"/>
          <w:szCs w:val="24"/>
          <w:lang w:eastAsia="pt-BR"/>
        </w:rPr>
        <w:t>. Organizações da Sociedade Civil de Interesse Público - OSCIP, atuando nessa condição;</w:t>
      </w:r>
    </w:p>
    <w:p w14:paraId="22B0C2DC" w14:textId="558F8E0E" w:rsidR="00C433E5" w:rsidRPr="007B4EAA" w:rsidRDefault="00C433E5" w:rsidP="007B4EAA">
      <w:pPr>
        <w:spacing w:after="0" w:line="360" w:lineRule="auto"/>
        <w:ind w:firstLine="567"/>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3.9.12. </w:t>
      </w:r>
      <w:r w:rsidR="00297B5B">
        <w:rPr>
          <w:rFonts w:ascii="Arial" w:eastAsia="Times New Roman" w:hAnsi="Arial" w:cs="Arial"/>
          <w:color w:val="000000"/>
          <w:sz w:val="24"/>
          <w:szCs w:val="24"/>
          <w:lang w:eastAsia="pt-BR"/>
        </w:rPr>
        <w:t>cooperativas.</w:t>
      </w:r>
    </w:p>
    <w:p w14:paraId="6E109C30"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xml:space="preserve">3.10. Não poderá participar, direta ou indiretamente, da licitação ou da execução do contrato agente público do órgão ou entidade contratante, devendo ser </w:t>
      </w:r>
      <w:r w:rsidRPr="007B4EAA">
        <w:rPr>
          <w:rFonts w:ascii="Arial" w:eastAsia="Times New Roman" w:hAnsi="Arial" w:cs="Arial"/>
          <w:color w:val="000000"/>
          <w:sz w:val="24"/>
          <w:szCs w:val="24"/>
          <w:lang w:eastAsia="pt-BR"/>
        </w:rPr>
        <w:lastRenderedPageBreak/>
        <w:t>observadas as situações que possam configurar conflito de interesses no exercício ou após o exercício do cargo ou emprego, nos termos da legislação que disciplina a matéria, conforme </w:t>
      </w:r>
      <w:hyperlink r:id="rId14" w:anchor="art9%C2%A71" w:tgtFrame="_blank" w:history="1">
        <w:r w:rsidRPr="007B4EAA">
          <w:rPr>
            <w:rFonts w:ascii="Arial" w:eastAsia="Times New Roman" w:hAnsi="Arial" w:cs="Arial"/>
            <w:color w:val="0000FF"/>
            <w:sz w:val="24"/>
            <w:szCs w:val="24"/>
            <w:u w:val="single"/>
            <w:lang w:eastAsia="pt-BR"/>
          </w:rPr>
          <w:t>§ 1º do art. 9º da Lei nº 14.133, de 2021</w:t>
        </w:r>
      </w:hyperlink>
      <w:r w:rsidRPr="007B4EAA">
        <w:rPr>
          <w:rFonts w:ascii="Arial" w:eastAsia="Times New Roman" w:hAnsi="Arial" w:cs="Arial"/>
          <w:color w:val="000000"/>
          <w:sz w:val="24"/>
          <w:szCs w:val="24"/>
          <w:lang w:eastAsia="pt-BR"/>
        </w:rPr>
        <w:t>.</w:t>
      </w:r>
    </w:p>
    <w:p w14:paraId="0E44DF4B"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3.11. O impedimento de que trata o item 3.9.6.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336EB7C"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3.12. A critério da Administração e exclusivamente a seu serviço, o autor dos projetos e a empresa a que se referem os itens 3.9.4. e 3.9.5. poderão participar no apoio das atividades de planejamento da contratação, de execução da licitação ou de gestão do contrato, desde que sob supervisão exclusiva de agentes públicos do órgão ou entidade.</w:t>
      </w:r>
    </w:p>
    <w:p w14:paraId="6CF4A01A"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3.13. Equiparam-se aos autores do projeto as empresas integrantes do mesmo grupo econômico.</w:t>
      </w:r>
    </w:p>
    <w:p w14:paraId="7FAEFE27"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3.14. O disposto nos itens 3.9.4. e 3.9.5. não impede a licitação ou a contratação de serviço que inclua como encargo do contratado a elaboração do projeto básico e do projeto executivo, nas contratações integradas, e do projeto executivo, nos demais regimes de execução.</w:t>
      </w:r>
    </w:p>
    <w:p w14:paraId="775926E9"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3.15.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tgtFrame="_blank" w:history="1">
        <w:r w:rsidRPr="007B4EAA">
          <w:rPr>
            <w:rFonts w:ascii="Arial" w:eastAsia="Times New Roman" w:hAnsi="Arial" w:cs="Arial"/>
            <w:color w:val="0000FF"/>
            <w:sz w:val="24"/>
            <w:szCs w:val="24"/>
            <w:u w:val="single"/>
            <w:lang w:eastAsia="pt-BR"/>
          </w:rPr>
          <w:t>Lei nº 14.133/2021</w:t>
        </w:r>
      </w:hyperlink>
      <w:r w:rsidRPr="007B4EAA">
        <w:rPr>
          <w:rFonts w:ascii="Arial" w:eastAsia="Times New Roman" w:hAnsi="Arial" w:cs="Arial"/>
          <w:color w:val="000000"/>
          <w:sz w:val="24"/>
          <w:szCs w:val="24"/>
          <w:lang w:eastAsia="pt-BR"/>
        </w:rPr>
        <w:t>.</w:t>
      </w:r>
    </w:p>
    <w:p w14:paraId="3236A584"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3.16. A vedação de que trata o item 3.10. estende-se a terceiro que auxilie a condução da contratação na qualidade de integrante de equipe de apoio, profissional especializado ou funcionário ou representante de empresa que preste assessoria técnica.</w:t>
      </w:r>
    </w:p>
    <w:p w14:paraId="75788FF1"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2D370C55"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4. ORÇAMENTO ESTIMADO SIGILOSO</w:t>
      </w:r>
    </w:p>
    <w:p w14:paraId="33E0F56B"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 </w:t>
      </w:r>
    </w:p>
    <w:p w14:paraId="5833C9DC"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4.1. O orçamento estimado da presente contratação não será de caráter sigiloso.</w:t>
      </w:r>
    </w:p>
    <w:p w14:paraId="55D3DB68"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3B95007E"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5. DA APRESENTAÇÃO DA PROPOSTA E DOS DOCUMENTOS DE HABILITAÇÃO</w:t>
      </w:r>
    </w:p>
    <w:p w14:paraId="5E40C833"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764D31FA"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5.1. Na presente licitação, a fase de habilitação sucederá as fases de apresentação de propostas e lances e de julgamento.</w:t>
      </w:r>
    </w:p>
    <w:p w14:paraId="0A8341C7" w14:textId="58E0534F"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5.2. Os licitantes encaminharão, exclusivamente por meio do sistema eletrônico</w:t>
      </w:r>
      <w:r w:rsidR="00730CFC">
        <w:rPr>
          <w:rFonts w:ascii="Arial" w:eastAsia="Times New Roman" w:hAnsi="Arial" w:cs="Arial"/>
          <w:color w:val="000000"/>
          <w:sz w:val="24"/>
          <w:szCs w:val="24"/>
          <w:lang w:eastAsia="pt-BR"/>
        </w:rPr>
        <w:t xml:space="preserve"> (</w:t>
      </w:r>
      <w:hyperlink r:id="rId16" w:history="1">
        <w:r w:rsidR="00730CFC" w:rsidRPr="005F05C4">
          <w:rPr>
            <w:rStyle w:val="Hyperlink"/>
            <w:rFonts w:ascii="Arial" w:eastAsia="Times New Roman" w:hAnsi="Arial" w:cs="Arial"/>
            <w:sz w:val="24"/>
            <w:szCs w:val="24"/>
            <w:lang w:eastAsia="pt-BR"/>
          </w:rPr>
          <w:t>https://bnccompras.com/</w:t>
        </w:r>
      </w:hyperlink>
      <w:r w:rsidR="00730CFC">
        <w:rPr>
          <w:rFonts w:ascii="Arial" w:eastAsia="Times New Roman" w:hAnsi="Arial" w:cs="Arial"/>
          <w:color w:val="000000"/>
          <w:sz w:val="24"/>
          <w:szCs w:val="24"/>
          <w:lang w:eastAsia="pt-BR"/>
        </w:rPr>
        <w:t>)</w:t>
      </w:r>
      <w:r w:rsidRPr="007B4EAA">
        <w:rPr>
          <w:rFonts w:ascii="Arial" w:eastAsia="Times New Roman" w:hAnsi="Arial" w:cs="Arial"/>
          <w:color w:val="000000"/>
          <w:sz w:val="24"/>
          <w:szCs w:val="24"/>
          <w:lang w:eastAsia="pt-BR"/>
        </w:rPr>
        <w:t>, a proposta com o preço, conforme o critério de julgamento adotado neste Edital, até a data e o horário estabelecidos para abertura da sessão pública.</w:t>
      </w:r>
    </w:p>
    <w:p w14:paraId="687F2FCE"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5.3. No cadastramento da proposta inicial, o licitante declarará, em campo próprio do sistema, que:</w:t>
      </w:r>
    </w:p>
    <w:p w14:paraId="7259DABC"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C294386"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5.3.2. não emprega menor de 18 anos em trabalho noturno, perigoso ou insalubre e não emprega menor de 16 anos, salvo menor, a partir de 14 anos, na condição de aprendiz, nos termos do </w:t>
      </w:r>
      <w:hyperlink r:id="rId17" w:anchor="art7" w:tgtFrame="_blank" w:history="1">
        <w:r w:rsidRPr="007B4EAA">
          <w:rPr>
            <w:rFonts w:ascii="Arial" w:eastAsia="Times New Roman" w:hAnsi="Arial" w:cs="Arial"/>
            <w:color w:val="0000FF"/>
            <w:sz w:val="24"/>
            <w:szCs w:val="24"/>
            <w:u w:val="single"/>
            <w:lang w:eastAsia="pt-BR"/>
          </w:rPr>
          <w:t>artigo 7°, XXXIII, da Constituição</w:t>
        </w:r>
      </w:hyperlink>
      <w:r w:rsidRPr="007B4EAA">
        <w:rPr>
          <w:rFonts w:ascii="Arial" w:eastAsia="Times New Roman" w:hAnsi="Arial" w:cs="Arial"/>
          <w:color w:val="000000"/>
          <w:sz w:val="24"/>
          <w:szCs w:val="24"/>
          <w:lang w:eastAsia="pt-BR"/>
        </w:rPr>
        <w:t>;</w:t>
      </w:r>
    </w:p>
    <w:p w14:paraId="561054CE"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5.3.3. não possui empregados executando trabalho degradante ou forçado, observando o disposto nos </w:t>
      </w:r>
      <w:hyperlink r:id="rId18" w:tgtFrame="_blank" w:history="1">
        <w:r w:rsidRPr="007B4EAA">
          <w:rPr>
            <w:rFonts w:ascii="Arial" w:eastAsia="Times New Roman" w:hAnsi="Arial" w:cs="Arial"/>
            <w:color w:val="0000FF"/>
            <w:sz w:val="24"/>
            <w:szCs w:val="24"/>
            <w:u w:val="single"/>
            <w:lang w:eastAsia="pt-BR"/>
          </w:rPr>
          <w:t>incisos III e IV do art. 1º e no inciso III do art. 5º da Constituição Federal</w:t>
        </w:r>
      </w:hyperlink>
      <w:r w:rsidRPr="007B4EAA">
        <w:rPr>
          <w:rFonts w:ascii="Arial" w:eastAsia="Times New Roman" w:hAnsi="Arial" w:cs="Arial"/>
          <w:color w:val="000000"/>
          <w:sz w:val="24"/>
          <w:szCs w:val="24"/>
          <w:lang w:eastAsia="pt-BR"/>
        </w:rPr>
        <w:t>;</w:t>
      </w:r>
    </w:p>
    <w:p w14:paraId="4B9236AE"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5.3.4. cumpre as exigências de reserva de cargos para pessoa com deficiência e para reabilitado da Previdência Social, previstas em lei e em outras normas específicas.</w:t>
      </w:r>
    </w:p>
    <w:p w14:paraId="5283D274" w14:textId="4E99A596"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5.4. O licitante deverá declarar em campo próprio do sistema se o produto ou serviço ofertado é manufaturado nacional beneficiado por um dos critérios de margem de preferência indicados no Termo de Referência, quando for o caso, para usufruir do benefício.</w:t>
      </w:r>
    </w:p>
    <w:p w14:paraId="262D82C2" w14:textId="45BA6DC2"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w:t>
      </w:r>
      <w:r w:rsidR="00F67CD8">
        <w:rPr>
          <w:rFonts w:ascii="Arial" w:eastAsia="Times New Roman" w:hAnsi="Arial" w:cs="Arial"/>
          <w:color w:val="000000"/>
          <w:sz w:val="24"/>
          <w:szCs w:val="24"/>
          <w:lang w:eastAsia="pt-BR"/>
        </w:rPr>
        <w:t>5</w:t>
      </w:r>
      <w:r w:rsidRPr="007B4EAA">
        <w:rPr>
          <w:rFonts w:ascii="Arial" w:eastAsia="Times New Roman" w:hAnsi="Arial" w:cs="Arial"/>
          <w:color w:val="000000"/>
          <w:sz w:val="24"/>
          <w:szCs w:val="24"/>
          <w:lang w:eastAsia="pt-BR"/>
        </w:rPr>
        <w:t>. O fornecedor enquadrado como microempresa</w:t>
      </w:r>
      <w:r w:rsidR="00A173F5">
        <w:rPr>
          <w:rFonts w:ascii="Arial" w:eastAsia="Times New Roman" w:hAnsi="Arial" w:cs="Arial"/>
          <w:color w:val="000000"/>
          <w:sz w:val="24"/>
          <w:szCs w:val="24"/>
          <w:lang w:eastAsia="pt-BR"/>
        </w:rPr>
        <w:t xml:space="preserve"> ou</w:t>
      </w:r>
      <w:r w:rsidRPr="007B4EAA">
        <w:rPr>
          <w:rFonts w:ascii="Arial" w:eastAsia="Times New Roman" w:hAnsi="Arial" w:cs="Arial"/>
          <w:color w:val="000000"/>
          <w:sz w:val="24"/>
          <w:szCs w:val="24"/>
          <w:lang w:eastAsia="pt-BR"/>
        </w:rPr>
        <w:t xml:space="preserve"> empresa de pequeno porte deverá declarar, ainda, em campo próprio do sistema eletrônico, que cumpre os requisitos estabelecidos no </w:t>
      </w:r>
      <w:hyperlink r:id="rId19" w:anchor="art3" w:tgtFrame="_blank" w:history="1">
        <w:r w:rsidRPr="007B4EAA">
          <w:rPr>
            <w:rFonts w:ascii="Arial" w:eastAsia="Times New Roman" w:hAnsi="Arial" w:cs="Arial"/>
            <w:color w:val="0000FF"/>
            <w:sz w:val="24"/>
            <w:szCs w:val="24"/>
            <w:u w:val="single"/>
            <w:lang w:eastAsia="pt-BR"/>
          </w:rPr>
          <w:t>artigo 3° da Lei Complementar nº 123, de 2006</w:t>
        </w:r>
      </w:hyperlink>
      <w:r w:rsidRPr="007B4EAA">
        <w:rPr>
          <w:rFonts w:ascii="Arial" w:eastAsia="Times New Roman" w:hAnsi="Arial" w:cs="Arial"/>
          <w:color w:val="000000"/>
          <w:sz w:val="24"/>
          <w:szCs w:val="24"/>
          <w:lang w:eastAsia="pt-BR"/>
        </w:rPr>
        <w:t>, estando apto a usufruir do tratamento favorecido estabelecido em seus </w:t>
      </w:r>
      <w:proofErr w:type="spellStart"/>
      <w:r w:rsidR="00303DF9">
        <w:fldChar w:fldCharType="begin"/>
      </w:r>
      <w:r w:rsidR="00303DF9">
        <w:instrText xml:space="preserve"> HYPERLINK "https://www.planalto.gov.br/ccivil_03/leis/lcp/lcp123.htm" \l "art42" </w:instrText>
      </w:r>
      <w:r w:rsidR="00303DF9">
        <w:fldChar w:fldCharType="separate"/>
      </w:r>
      <w:r w:rsidRPr="007B4EAA">
        <w:rPr>
          <w:rFonts w:ascii="Arial" w:eastAsia="Times New Roman" w:hAnsi="Arial" w:cs="Arial"/>
          <w:color w:val="0000FF"/>
          <w:sz w:val="24"/>
          <w:szCs w:val="24"/>
          <w:u w:val="single"/>
          <w:lang w:eastAsia="pt-BR"/>
        </w:rPr>
        <w:t>arts</w:t>
      </w:r>
      <w:proofErr w:type="spellEnd"/>
      <w:r w:rsidRPr="007B4EAA">
        <w:rPr>
          <w:rFonts w:ascii="Arial" w:eastAsia="Times New Roman" w:hAnsi="Arial" w:cs="Arial"/>
          <w:color w:val="0000FF"/>
          <w:sz w:val="24"/>
          <w:szCs w:val="24"/>
          <w:u w:val="single"/>
          <w:lang w:eastAsia="pt-BR"/>
        </w:rPr>
        <w:t>. 42 a 49</w:t>
      </w:r>
      <w:r w:rsidR="00303DF9">
        <w:rPr>
          <w:rFonts w:ascii="Arial" w:eastAsia="Times New Roman" w:hAnsi="Arial" w:cs="Arial"/>
          <w:color w:val="0000FF"/>
          <w:sz w:val="24"/>
          <w:szCs w:val="24"/>
          <w:u w:val="single"/>
          <w:lang w:eastAsia="pt-BR"/>
        </w:rPr>
        <w:fldChar w:fldCharType="end"/>
      </w:r>
      <w:r w:rsidRPr="007B4EAA">
        <w:rPr>
          <w:rFonts w:ascii="Arial" w:eastAsia="Times New Roman" w:hAnsi="Arial" w:cs="Arial"/>
          <w:color w:val="000000"/>
          <w:sz w:val="24"/>
          <w:szCs w:val="24"/>
          <w:lang w:eastAsia="pt-BR"/>
        </w:rPr>
        <w:t>, observado o disposto nos </w:t>
      </w:r>
      <w:hyperlink r:id="rId20" w:anchor="art4%C2%A71" w:history="1">
        <w:r w:rsidRPr="007B4EAA">
          <w:rPr>
            <w:rFonts w:ascii="Arial" w:eastAsia="Times New Roman" w:hAnsi="Arial" w:cs="Arial"/>
            <w:color w:val="0000FF"/>
            <w:sz w:val="24"/>
            <w:szCs w:val="24"/>
            <w:u w:val="single"/>
            <w:lang w:eastAsia="pt-BR"/>
          </w:rPr>
          <w:t>§§ 1º ao 3º do art. 4º, da Lei n.º 14.133, de 2021</w:t>
        </w:r>
      </w:hyperlink>
      <w:r w:rsidRPr="007B4EAA">
        <w:rPr>
          <w:rFonts w:ascii="Arial" w:eastAsia="Times New Roman" w:hAnsi="Arial" w:cs="Arial"/>
          <w:color w:val="000000"/>
          <w:sz w:val="24"/>
          <w:szCs w:val="24"/>
          <w:lang w:eastAsia="pt-BR"/>
        </w:rPr>
        <w:t>.</w:t>
      </w:r>
    </w:p>
    <w:p w14:paraId="3AFE256B" w14:textId="585991D6"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w:t>
      </w:r>
      <w:r w:rsidR="00F67CD8">
        <w:rPr>
          <w:rFonts w:ascii="Arial" w:eastAsia="Times New Roman" w:hAnsi="Arial" w:cs="Arial"/>
          <w:color w:val="000000"/>
          <w:sz w:val="24"/>
          <w:szCs w:val="24"/>
          <w:lang w:eastAsia="pt-BR"/>
        </w:rPr>
        <w:t>5</w:t>
      </w:r>
      <w:r w:rsidRPr="007B4EAA">
        <w:rPr>
          <w:rFonts w:ascii="Arial" w:eastAsia="Times New Roman" w:hAnsi="Arial" w:cs="Arial"/>
          <w:color w:val="000000"/>
          <w:sz w:val="24"/>
          <w:szCs w:val="24"/>
          <w:lang w:eastAsia="pt-BR"/>
        </w:rPr>
        <w:t>.1. no item exclusivo para participação de microempresas e empresas de pequeno porte, a assinalação do campo “não” impedirá o prosseguimento no certame, para aquele item;</w:t>
      </w:r>
    </w:p>
    <w:p w14:paraId="42EE44A6" w14:textId="607669C3"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w:t>
      </w:r>
      <w:r w:rsidR="00F67CD8">
        <w:rPr>
          <w:rFonts w:ascii="Arial" w:eastAsia="Times New Roman" w:hAnsi="Arial" w:cs="Arial"/>
          <w:color w:val="000000"/>
          <w:sz w:val="24"/>
          <w:szCs w:val="24"/>
          <w:lang w:eastAsia="pt-BR"/>
        </w:rPr>
        <w:t>5</w:t>
      </w:r>
      <w:r w:rsidRPr="007B4EAA">
        <w:rPr>
          <w:rFonts w:ascii="Arial" w:eastAsia="Times New Roman" w:hAnsi="Arial" w:cs="Arial"/>
          <w:color w:val="000000"/>
          <w:sz w:val="24"/>
          <w:szCs w:val="24"/>
          <w:lang w:eastAsia="pt-BR"/>
        </w:rPr>
        <w:t>.2. nos itens em que a participação não for exclusiva para microempresas e empresas de pequeno porte, a assinalação do campo “não” apenas produzirá o efeito de o licitante não ter direito ao tratamento favorecido previsto na </w:t>
      </w:r>
      <w:hyperlink r:id="rId21" w:tgtFrame="_blank" w:history="1">
        <w:r w:rsidRPr="007B4EAA">
          <w:rPr>
            <w:rFonts w:ascii="Arial" w:eastAsia="Times New Roman" w:hAnsi="Arial" w:cs="Arial"/>
            <w:color w:val="0000FF"/>
            <w:sz w:val="24"/>
            <w:szCs w:val="24"/>
            <w:u w:val="single"/>
            <w:lang w:eastAsia="pt-BR"/>
          </w:rPr>
          <w:t>Lei Complementar nº 123, de 2006</w:t>
        </w:r>
      </w:hyperlink>
      <w:r w:rsidRPr="007B4EAA">
        <w:rPr>
          <w:rFonts w:ascii="Arial" w:eastAsia="Times New Roman" w:hAnsi="Arial" w:cs="Arial"/>
          <w:color w:val="000000"/>
          <w:sz w:val="24"/>
          <w:szCs w:val="24"/>
          <w:lang w:eastAsia="pt-BR"/>
        </w:rPr>
        <w:t>, mesmo que microempresa</w:t>
      </w:r>
      <w:r w:rsidR="000C1104">
        <w:rPr>
          <w:rFonts w:ascii="Arial" w:eastAsia="Times New Roman" w:hAnsi="Arial" w:cs="Arial"/>
          <w:color w:val="000000"/>
          <w:sz w:val="24"/>
          <w:szCs w:val="24"/>
          <w:lang w:eastAsia="pt-BR"/>
        </w:rPr>
        <w:t xml:space="preserve"> ou</w:t>
      </w:r>
      <w:r w:rsidRPr="007B4EAA">
        <w:rPr>
          <w:rFonts w:ascii="Arial" w:eastAsia="Times New Roman" w:hAnsi="Arial" w:cs="Arial"/>
          <w:color w:val="000000"/>
          <w:sz w:val="24"/>
          <w:szCs w:val="24"/>
          <w:lang w:eastAsia="pt-BR"/>
        </w:rPr>
        <w:t xml:space="preserve"> empresa de pequeno porte.</w:t>
      </w:r>
    </w:p>
    <w:p w14:paraId="49CC78C9" w14:textId="31666216"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w:t>
      </w:r>
      <w:r w:rsidR="00F67CD8">
        <w:rPr>
          <w:rFonts w:ascii="Arial" w:eastAsia="Times New Roman" w:hAnsi="Arial" w:cs="Arial"/>
          <w:color w:val="000000"/>
          <w:sz w:val="24"/>
          <w:szCs w:val="24"/>
          <w:lang w:eastAsia="pt-BR"/>
        </w:rPr>
        <w:t>6</w:t>
      </w:r>
      <w:r w:rsidRPr="007B4EAA">
        <w:rPr>
          <w:rFonts w:ascii="Arial" w:eastAsia="Times New Roman" w:hAnsi="Arial" w:cs="Arial"/>
          <w:color w:val="000000"/>
          <w:sz w:val="24"/>
          <w:szCs w:val="24"/>
          <w:lang w:eastAsia="pt-BR"/>
        </w:rPr>
        <w:t xml:space="preserve">. Não poderá se beneficiar do tratamento jurídico diferenciado estabelecido nos </w:t>
      </w:r>
      <w:proofErr w:type="spellStart"/>
      <w:r w:rsidRPr="007B4EAA">
        <w:rPr>
          <w:rFonts w:ascii="Arial" w:eastAsia="Times New Roman" w:hAnsi="Arial" w:cs="Arial"/>
          <w:color w:val="000000"/>
          <w:sz w:val="24"/>
          <w:szCs w:val="24"/>
          <w:lang w:eastAsia="pt-BR"/>
        </w:rPr>
        <w:t>arts</w:t>
      </w:r>
      <w:proofErr w:type="spellEnd"/>
      <w:r w:rsidRPr="007B4EAA">
        <w:rPr>
          <w:rFonts w:ascii="Arial" w:eastAsia="Times New Roman" w:hAnsi="Arial" w:cs="Arial"/>
          <w:color w:val="000000"/>
          <w:sz w:val="24"/>
          <w:szCs w:val="24"/>
          <w:lang w:eastAsia="pt-BR"/>
        </w:rPr>
        <w:t>. 42 a 49 da Lei Complementar nº 123, de 2006, a pessoa jurídica:</w:t>
      </w:r>
    </w:p>
    <w:p w14:paraId="444280C0" w14:textId="53F1984A"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w:t>
      </w:r>
      <w:r w:rsidR="00F67CD8">
        <w:rPr>
          <w:rFonts w:ascii="Arial" w:eastAsia="Times New Roman" w:hAnsi="Arial" w:cs="Arial"/>
          <w:color w:val="000000"/>
          <w:sz w:val="24"/>
          <w:szCs w:val="24"/>
          <w:lang w:eastAsia="pt-BR"/>
        </w:rPr>
        <w:t>6</w:t>
      </w:r>
      <w:r w:rsidRPr="007B4EAA">
        <w:rPr>
          <w:rFonts w:ascii="Arial" w:eastAsia="Times New Roman" w:hAnsi="Arial" w:cs="Arial"/>
          <w:color w:val="000000"/>
          <w:sz w:val="24"/>
          <w:szCs w:val="24"/>
          <w:lang w:eastAsia="pt-BR"/>
        </w:rPr>
        <w:t>.1. de cujo capital participe outra pessoa jurídica;</w:t>
      </w:r>
    </w:p>
    <w:p w14:paraId="46521566" w14:textId="31822EED"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w:t>
      </w:r>
      <w:r w:rsidR="00F67CD8">
        <w:rPr>
          <w:rFonts w:ascii="Arial" w:eastAsia="Times New Roman" w:hAnsi="Arial" w:cs="Arial"/>
          <w:color w:val="000000"/>
          <w:sz w:val="24"/>
          <w:szCs w:val="24"/>
          <w:lang w:eastAsia="pt-BR"/>
        </w:rPr>
        <w:t>6</w:t>
      </w:r>
      <w:r w:rsidRPr="007B4EAA">
        <w:rPr>
          <w:rFonts w:ascii="Arial" w:eastAsia="Times New Roman" w:hAnsi="Arial" w:cs="Arial"/>
          <w:color w:val="000000"/>
          <w:sz w:val="24"/>
          <w:szCs w:val="24"/>
          <w:lang w:eastAsia="pt-BR"/>
        </w:rPr>
        <w:t>.2. que seja filial, sucursal, agência ou representação, no País, de pessoa jurídica com sede no exterior;</w:t>
      </w:r>
    </w:p>
    <w:p w14:paraId="560BC71D" w14:textId="7774A794"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w:t>
      </w:r>
      <w:r w:rsidR="00F67CD8">
        <w:rPr>
          <w:rFonts w:ascii="Arial" w:eastAsia="Times New Roman" w:hAnsi="Arial" w:cs="Arial"/>
          <w:color w:val="000000"/>
          <w:sz w:val="24"/>
          <w:szCs w:val="24"/>
          <w:lang w:eastAsia="pt-BR"/>
        </w:rPr>
        <w:t>6</w:t>
      </w:r>
      <w:r w:rsidRPr="007B4EAA">
        <w:rPr>
          <w:rFonts w:ascii="Arial" w:eastAsia="Times New Roman" w:hAnsi="Arial" w:cs="Arial"/>
          <w:color w:val="000000"/>
          <w:sz w:val="24"/>
          <w:szCs w:val="24"/>
          <w:lang w:eastAsia="pt-BR"/>
        </w:rPr>
        <w:t>.3. 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1CE2944E" w14:textId="33302C5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w:t>
      </w:r>
      <w:r w:rsidR="00F67CD8">
        <w:rPr>
          <w:rFonts w:ascii="Arial" w:eastAsia="Times New Roman" w:hAnsi="Arial" w:cs="Arial"/>
          <w:color w:val="000000"/>
          <w:sz w:val="24"/>
          <w:szCs w:val="24"/>
          <w:lang w:eastAsia="pt-BR"/>
        </w:rPr>
        <w:t>6</w:t>
      </w:r>
      <w:r w:rsidRPr="007B4EAA">
        <w:rPr>
          <w:rFonts w:ascii="Arial" w:eastAsia="Times New Roman" w:hAnsi="Arial" w:cs="Arial"/>
          <w:color w:val="000000"/>
          <w:sz w:val="24"/>
          <w:szCs w:val="24"/>
          <w:lang w:eastAsia="pt-BR"/>
        </w:rPr>
        <w:t xml:space="preserve">.4. cujo titular ou sócio participe com mais de 10% (dez por cento) do capital de outra empresa não beneficiada pela Lei Complementar nº 123, de </w:t>
      </w:r>
      <w:r w:rsidRPr="007B4EAA">
        <w:rPr>
          <w:rFonts w:ascii="Arial" w:eastAsia="Times New Roman" w:hAnsi="Arial" w:cs="Arial"/>
          <w:color w:val="000000"/>
          <w:sz w:val="24"/>
          <w:szCs w:val="24"/>
          <w:lang w:eastAsia="pt-BR"/>
        </w:rPr>
        <w:lastRenderedPageBreak/>
        <w:t>2006, desde que a receita bruta global ultrapasse o limite de que trata o inciso II do art. 3º da referida lei;</w:t>
      </w:r>
    </w:p>
    <w:p w14:paraId="3B6035F9" w14:textId="602CCE18"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w:t>
      </w:r>
      <w:r w:rsidR="00F67CD8">
        <w:rPr>
          <w:rFonts w:ascii="Arial" w:eastAsia="Times New Roman" w:hAnsi="Arial" w:cs="Arial"/>
          <w:color w:val="000000"/>
          <w:sz w:val="24"/>
          <w:szCs w:val="24"/>
          <w:lang w:eastAsia="pt-BR"/>
        </w:rPr>
        <w:t>6</w:t>
      </w:r>
      <w:r w:rsidRPr="007B4EAA">
        <w:rPr>
          <w:rFonts w:ascii="Arial" w:eastAsia="Times New Roman" w:hAnsi="Arial" w:cs="Arial"/>
          <w:color w:val="000000"/>
          <w:sz w:val="24"/>
          <w:szCs w:val="24"/>
          <w:lang w:eastAsia="pt-BR"/>
        </w:rPr>
        <w:t>.5. cujo sócio ou titular seja administrador ou equiparado de outra pessoa jurídica com fins lucrativos, desde que a receita bruta global ultrapasse o limite de que trata o inciso II do art. 3º da referida lei;</w:t>
      </w:r>
    </w:p>
    <w:p w14:paraId="1FE48C86" w14:textId="2AD0F8D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w:t>
      </w:r>
      <w:r w:rsidR="00F67CD8">
        <w:rPr>
          <w:rFonts w:ascii="Arial" w:eastAsia="Times New Roman" w:hAnsi="Arial" w:cs="Arial"/>
          <w:color w:val="000000"/>
          <w:sz w:val="24"/>
          <w:szCs w:val="24"/>
          <w:lang w:eastAsia="pt-BR"/>
        </w:rPr>
        <w:t>6</w:t>
      </w:r>
      <w:r w:rsidRPr="007B4EAA">
        <w:rPr>
          <w:rFonts w:ascii="Arial" w:eastAsia="Times New Roman" w:hAnsi="Arial" w:cs="Arial"/>
          <w:color w:val="000000"/>
          <w:sz w:val="24"/>
          <w:szCs w:val="24"/>
          <w:lang w:eastAsia="pt-BR"/>
        </w:rPr>
        <w:t>.</w:t>
      </w:r>
      <w:r w:rsidR="00A54989">
        <w:rPr>
          <w:rFonts w:ascii="Arial" w:eastAsia="Times New Roman" w:hAnsi="Arial" w:cs="Arial"/>
          <w:color w:val="000000"/>
          <w:sz w:val="24"/>
          <w:szCs w:val="24"/>
          <w:lang w:eastAsia="pt-BR"/>
        </w:rPr>
        <w:t>6</w:t>
      </w:r>
      <w:r w:rsidRPr="007B4EAA">
        <w:rPr>
          <w:rFonts w:ascii="Arial" w:eastAsia="Times New Roman" w:hAnsi="Arial" w:cs="Arial"/>
          <w:color w:val="000000"/>
          <w:sz w:val="24"/>
          <w:szCs w:val="24"/>
          <w:lang w:eastAsia="pt-BR"/>
        </w:rPr>
        <w:t>. que participe do capital de outra pessoa jurídica;</w:t>
      </w:r>
    </w:p>
    <w:p w14:paraId="1DEFB923" w14:textId="189456D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w:t>
      </w:r>
      <w:r w:rsidR="00F67CD8">
        <w:rPr>
          <w:rFonts w:ascii="Arial" w:eastAsia="Times New Roman" w:hAnsi="Arial" w:cs="Arial"/>
          <w:color w:val="000000"/>
          <w:sz w:val="24"/>
          <w:szCs w:val="24"/>
          <w:lang w:eastAsia="pt-BR"/>
        </w:rPr>
        <w:t>6</w:t>
      </w:r>
      <w:r w:rsidRPr="007B4EAA">
        <w:rPr>
          <w:rFonts w:ascii="Arial" w:eastAsia="Times New Roman" w:hAnsi="Arial" w:cs="Arial"/>
          <w:color w:val="000000"/>
          <w:sz w:val="24"/>
          <w:szCs w:val="24"/>
          <w:lang w:eastAsia="pt-BR"/>
        </w:rPr>
        <w:t>.</w:t>
      </w:r>
      <w:r w:rsidR="00A54989">
        <w:rPr>
          <w:rFonts w:ascii="Arial" w:eastAsia="Times New Roman" w:hAnsi="Arial" w:cs="Arial"/>
          <w:color w:val="000000"/>
          <w:sz w:val="24"/>
          <w:szCs w:val="24"/>
          <w:lang w:eastAsia="pt-BR"/>
        </w:rPr>
        <w:t>7</w:t>
      </w:r>
      <w:r w:rsidRPr="007B4EAA">
        <w:rPr>
          <w:rFonts w:ascii="Arial" w:eastAsia="Times New Roman" w:hAnsi="Arial" w:cs="Arial"/>
          <w:color w:val="000000"/>
          <w:sz w:val="24"/>
          <w:szCs w:val="24"/>
          <w:lang w:eastAsia="pt-BR"/>
        </w:rPr>
        <w:t>.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109E3FFF" w14:textId="1E913336"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w:t>
      </w:r>
      <w:r w:rsidR="00F67CD8">
        <w:rPr>
          <w:rFonts w:ascii="Arial" w:eastAsia="Times New Roman" w:hAnsi="Arial" w:cs="Arial"/>
          <w:color w:val="000000"/>
          <w:sz w:val="24"/>
          <w:szCs w:val="24"/>
          <w:lang w:eastAsia="pt-BR"/>
        </w:rPr>
        <w:t>6</w:t>
      </w:r>
      <w:r w:rsidRPr="007B4EAA">
        <w:rPr>
          <w:rFonts w:ascii="Arial" w:eastAsia="Times New Roman" w:hAnsi="Arial" w:cs="Arial"/>
          <w:color w:val="000000"/>
          <w:sz w:val="24"/>
          <w:szCs w:val="24"/>
          <w:lang w:eastAsia="pt-BR"/>
        </w:rPr>
        <w:t>.</w:t>
      </w:r>
      <w:r w:rsidR="00A54989">
        <w:rPr>
          <w:rFonts w:ascii="Arial" w:eastAsia="Times New Roman" w:hAnsi="Arial" w:cs="Arial"/>
          <w:color w:val="000000"/>
          <w:sz w:val="24"/>
          <w:szCs w:val="24"/>
          <w:lang w:eastAsia="pt-BR"/>
        </w:rPr>
        <w:t>8</w:t>
      </w:r>
      <w:r w:rsidRPr="007B4EAA">
        <w:rPr>
          <w:rFonts w:ascii="Arial" w:eastAsia="Times New Roman" w:hAnsi="Arial" w:cs="Arial"/>
          <w:color w:val="000000"/>
          <w:sz w:val="24"/>
          <w:szCs w:val="24"/>
          <w:lang w:eastAsia="pt-BR"/>
        </w:rPr>
        <w:t>. resultante ou remanescente de cisão ou qualquer outra forma de desmembramento de pessoa jurídica que tenha ocorrido em um dos 5 (cinco) anos-calendário anteriores;</w:t>
      </w:r>
    </w:p>
    <w:p w14:paraId="2209C9AB" w14:textId="473D1655"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w:t>
      </w:r>
      <w:r w:rsidR="00F67CD8">
        <w:rPr>
          <w:rFonts w:ascii="Arial" w:eastAsia="Times New Roman" w:hAnsi="Arial" w:cs="Arial"/>
          <w:color w:val="000000"/>
          <w:sz w:val="24"/>
          <w:szCs w:val="24"/>
          <w:lang w:eastAsia="pt-BR"/>
        </w:rPr>
        <w:t>6</w:t>
      </w:r>
      <w:r w:rsidRPr="007B4EAA">
        <w:rPr>
          <w:rFonts w:ascii="Arial" w:eastAsia="Times New Roman" w:hAnsi="Arial" w:cs="Arial"/>
          <w:color w:val="000000"/>
          <w:sz w:val="24"/>
          <w:szCs w:val="24"/>
          <w:lang w:eastAsia="pt-BR"/>
        </w:rPr>
        <w:t>.</w:t>
      </w:r>
      <w:r w:rsidR="00A54989">
        <w:rPr>
          <w:rFonts w:ascii="Arial" w:eastAsia="Times New Roman" w:hAnsi="Arial" w:cs="Arial"/>
          <w:color w:val="000000"/>
          <w:sz w:val="24"/>
          <w:szCs w:val="24"/>
          <w:lang w:eastAsia="pt-BR"/>
        </w:rPr>
        <w:t>9</w:t>
      </w:r>
      <w:r w:rsidRPr="007B4EAA">
        <w:rPr>
          <w:rFonts w:ascii="Arial" w:eastAsia="Times New Roman" w:hAnsi="Arial" w:cs="Arial"/>
          <w:color w:val="000000"/>
          <w:sz w:val="24"/>
          <w:szCs w:val="24"/>
          <w:lang w:eastAsia="pt-BR"/>
        </w:rPr>
        <w:t>. constituída sob a forma de sociedade por ações.</w:t>
      </w:r>
    </w:p>
    <w:p w14:paraId="6C8A6927" w14:textId="2F9EE30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w:t>
      </w:r>
      <w:r w:rsidR="00F67CD8">
        <w:rPr>
          <w:rFonts w:ascii="Arial" w:eastAsia="Times New Roman" w:hAnsi="Arial" w:cs="Arial"/>
          <w:color w:val="000000"/>
          <w:sz w:val="24"/>
          <w:szCs w:val="24"/>
          <w:lang w:eastAsia="pt-BR"/>
        </w:rPr>
        <w:t>6</w:t>
      </w:r>
      <w:r w:rsidRPr="007B4EAA">
        <w:rPr>
          <w:rFonts w:ascii="Arial" w:eastAsia="Times New Roman" w:hAnsi="Arial" w:cs="Arial"/>
          <w:color w:val="000000"/>
          <w:sz w:val="24"/>
          <w:szCs w:val="24"/>
          <w:lang w:eastAsia="pt-BR"/>
        </w:rPr>
        <w:t>.1</w:t>
      </w:r>
      <w:r w:rsidR="00A54989">
        <w:rPr>
          <w:rFonts w:ascii="Arial" w:eastAsia="Times New Roman" w:hAnsi="Arial" w:cs="Arial"/>
          <w:color w:val="000000"/>
          <w:sz w:val="24"/>
          <w:szCs w:val="24"/>
          <w:lang w:eastAsia="pt-BR"/>
        </w:rPr>
        <w:t>0</w:t>
      </w:r>
      <w:r w:rsidRPr="007B4EAA">
        <w:rPr>
          <w:rFonts w:ascii="Arial" w:eastAsia="Times New Roman" w:hAnsi="Arial" w:cs="Arial"/>
          <w:color w:val="000000"/>
          <w:sz w:val="24"/>
          <w:szCs w:val="24"/>
          <w:lang w:eastAsia="pt-BR"/>
        </w:rPr>
        <w:t>. cujos titulares ou sócios guardem, cumulativamente, com o contratante do serviço, relação de pessoalidade, subordinação e habitualidade.</w:t>
      </w:r>
    </w:p>
    <w:p w14:paraId="14F0FAAD" w14:textId="465A29F1"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w:t>
      </w:r>
      <w:r w:rsidR="00F67CD8">
        <w:rPr>
          <w:rFonts w:ascii="Arial" w:eastAsia="Times New Roman" w:hAnsi="Arial" w:cs="Arial"/>
          <w:color w:val="000000"/>
          <w:sz w:val="24"/>
          <w:szCs w:val="24"/>
          <w:lang w:eastAsia="pt-BR"/>
        </w:rPr>
        <w:t>7</w:t>
      </w:r>
      <w:r w:rsidRPr="007B4EAA">
        <w:rPr>
          <w:rFonts w:ascii="Arial" w:eastAsia="Times New Roman" w:hAnsi="Arial" w:cs="Arial"/>
          <w:color w:val="000000"/>
          <w:sz w:val="24"/>
          <w:szCs w:val="24"/>
          <w:lang w:eastAsia="pt-BR"/>
        </w:rPr>
        <w:t>. A falsidade da declaração de que trata os itens 5.3. ou 5.6. sujeitará o licitante às sanções previstas na </w:t>
      </w:r>
      <w:hyperlink r:id="rId22" w:tgtFrame="_blank" w:history="1">
        <w:r w:rsidRPr="007B4EAA">
          <w:rPr>
            <w:rFonts w:ascii="Arial" w:eastAsia="Times New Roman" w:hAnsi="Arial" w:cs="Arial"/>
            <w:color w:val="0000FF"/>
            <w:sz w:val="24"/>
            <w:szCs w:val="24"/>
            <w:u w:val="single"/>
            <w:lang w:eastAsia="pt-BR"/>
          </w:rPr>
          <w:t>Lei nº 14.133, de 2021</w:t>
        </w:r>
      </w:hyperlink>
      <w:r w:rsidRPr="007B4EAA">
        <w:rPr>
          <w:rFonts w:ascii="Arial" w:eastAsia="Times New Roman" w:hAnsi="Arial" w:cs="Arial"/>
          <w:color w:val="000000"/>
          <w:sz w:val="24"/>
          <w:szCs w:val="24"/>
          <w:lang w:eastAsia="pt-BR"/>
        </w:rPr>
        <w:t>, e neste Edital.</w:t>
      </w:r>
    </w:p>
    <w:p w14:paraId="7BCD7BE9" w14:textId="231D8B55"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w:t>
      </w:r>
      <w:r w:rsidR="00F67CD8">
        <w:rPr>
          <w:rFonts w:ascii="Arial" w:eastAsia="Times New Roman" w:hAnsi="Arial" w:cs="Arial"/>
          <w:color w:val="000000"/>
          <w:sz w:val="24"/>
          <w:szCs w:val="24"/>
          <w:lang w:eastAsia="pt-BR"/>
        </w:rPr>
        <w:t>8</w:t>
      </w:r>
      <w:r w:rsidRPr="007B4EAA">
        <w:rPr>
          <w:rFonts w:ascii="Arial" w:eastAsia="Times New Roman" w:hAnsi="Arial" w:cs="Arial"/>
          <w:color w:val="000000"/>
          <w:sz w:val="24"/>
          <w:szCs w:val="24"/>
          <w:lang w:eastAsia="pt-BR"/>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5179B46" w14:textId="52FCAE62"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w:t>
      </w:r>
      <w:r w:rsidR="00F67CD8">
        <w:rPr>
          <w:rFonts w:ascii="Arial" w:eastAsia="Times New Roman" w:hAnsi="Arial" w:cs="Arial"/>
          <w:color w:val="000000"/>
          <w:sz w:val="24"/>
          <w:szCs w:val="24"/>
          <w:lang w:eastAsia="pt-BR"/>
        </w:rPr>
        <w:t>9</w:t>
      </w:r>
      <w:r w:rsidRPr="007B4EAA">
        <w:rPr>
          <w:rFonts w:ascii="Arial" w:eastAsia="Times New Roman" w:hAnsi="Arial" w:cs="Arial"/>
          <w:color w:val="000000"/>
          <w:sz w:val="24"/>
          <w:szCs w:val="24"/>
          <w:lang w:eastAsia="pt-BR"/>
        </w:rPr>
        <w:t>. Não haverá ordem de classificação na etapa de apresentação da proposta e dos documentos de habilitação pelo licitante, o que ocorrerá somente após os procedimentos de abertura da sessão pública e da fase de envio de lances.</w:t>
      </w:r>
    </w:p>
    <w:p w14:paraId="45AC8932" w14:textId="1B14768F"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w:t>
      </w:r>
      <w:r w:rsidR="00F67CD8">
        <w:rPr>
          <w:rFonts w:ascii="Arial" w:eastAsia="Times New Roman" w:hAnsi="Arial" w:cs="Arial"/>
          <w:color w:val="000000"/>
          <w:sz w:val="24"/>
          <w:szCs w:val="24"/>
          <w:lang w:eastAsia="pt-BR"/>
        </w:rPr>
        <w:t>10</w:t>
      </w:r>
      <w:r w:rsidRPr="007B4EAA">
        <w:rPr>
          <w:rFonts w:ascii="Arial" w:eastAsia="Times New Roman" w:hAnsi="Arial" w:cs="Arial"/>
          <w:color w:val="000000"/>
          <w:sz w:val="24"/>
          <w:szCs w:val="24"/>
          <w:lang w:eastAsia="pt-BR"/>
        </w:rPr>
        <w:t>. Serão disponibilizados para acesso público os documentos que compõem a proposta dos licitantes convocados para apresentação de propostas, após a fase de envio de lances.</w:t>
      </w:r>
    </w:p>
    <w:p w14:paraId="071828EC" w14:textId="711BD8CF"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5.1</w:t>
      </w:r>
      <w:r w:rsidR="00F67CD8">
        <w:rPr>
          <w:rFonts w:ascii="Arial" w:eastAsia="Times New Roman" w:hAnsi="Arial" w:cs="Arial"/>
          <w:color w:val="000000"/>
          <w:sz w:val="24"/>
          <w:szCs w:val="24"/>
          <w:lang w:eastAsia="pt-BR"/>
        </w:rPr>
        <w:t>1</w:t>
      </w:r>
      <w:r w:rsidRPr="007B4EAA">
        <w:rPr>
          <w:rFonts w:ascii="Arial" w:eastAsia="Times New Roman" w:hAnsi="Arial" w:cs="Arial"/>
          <w:color w:val="000000"/>
          <w:sz w:val="24"/>
          <w:szCs w:val="24"/>
          <w:lang w:eastAsia="pt-BR"/>
        </w:rPr>
        <w:t>. Desde que disponibilizada a funcionalidade no sistema, o licitante poderá parametrizar o seu valor final mínimo ou o seu percentual de desconto máximo quando do cadastramento da proposta e obedecerá às seguintes regras:</w:t>
      </w:r>
    </w:p>
    <w:p w14:paraId="44E68C79" w14:textId="053B8C0D"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5.1</w:t>
      </w:r>
      <w:r w:rsidR="00F67CD8">
        <w:rPr>
          <w:rFonts w:ascii="Arial" w:eastAsia="Times New Roman" w:hAnsi="Arial" w:cs="Arial"/>
          <w:color w:val="000000"/>
          <w:sz w:val="24"/>
          <w:szCs w:val="24"/>
          <w:lang w:eastAsia="pt-BR"/>
        </w:rPr>
        <w:t>1</w:t>
      </w:r>
      <w:r w:rsidRPr="007B4EAA">
        <w:rPr>
          <w:rFonts w:ascii="Arial" w:eastAsia="Times New Roman" w:hAnsi="Arial" w:cs="Arial"/>
          <w:color w:val="000000"/>
          <w:sz w:val="24"/>
          <w:szCs w:val="24"/>
          <w:lang w:eastAsia="pt-BR"/>
        </w:rPr>
        <w:t>.1. a aplicação do intervalo mínimo de diferença de valores ou de percentuais entre os lances, que incidirá tanto em relação aos lances intermediários quanto em relação ao lance que cobrir a melhor oferta; e</w:t>
      </w:r>
    </w:p>
    <w:p w14:paraId="5BA7D446" w14:textId="58DAA06C"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5.1</w:t>
      </w:r>
      <w:r w:rsidR="006170DF">
        <w:rPr>
          <w:rFonts w:ascii="Arial" w:eastAsia="Times New Roman" w:hAnsi="Arial" w:cs="Arial"/>
          <w:color w:val="000000"/>
          <w:sz w:val="24"/>
          <w:szCs w:val="24"/>
          <w:lang w:eastAsia="pt-BR"/>
        </w:rPr>
        <w:t>1</w:t>
      </w:r>
      <w:r w:rsidRPr="007B4EAA">
        <w:rPr>
          <w:rFonts w:ascii="Arial" w:eastAsia="Times New Roman" w:hAnsi="Arial" w:cs="Arial"/>
          <w:color w:val="000000"/>
          <w:sz w:val="24"/>
          <w:szCs w:val="24"/>
          <w:lang w:eastAsia="pt-BR"/>
        </w:rPr>
        <w:t>.2. os lances serão de envio automático pelo sistema, respeitado o valor final mínimo, caso estabelecido, e o intervalo de que trata o subitem acima.</w:t>
      </w:r>
    </w:p>
    <w:p w14:paraId="508764DC" w14:textId="50F0019B"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5.1</w:t>
      </w:r>
      <w:r w:rsidR="006170DF">
        <w:rPr>
          <w:rFonts w:ascii="Arial" w:eastAsia="Times New Roman" w:hAnsi="Arial" w:cs="Arial"/>
          <w:color w:val="000000"/>
          <w:sz w:val="24"/>
          <w:szCs w:val="24"/>
          <w:lang w:eastAsia="pt-BR"/>
        </w:rPr>
        <w:t>2</w:t>
      </w:r>
      <w:r w:rsidRPr="007B4EAA">
        <w:rPr>
          <w:rFonts w:ascii="Arial" w:eastAsia="Times New Roman" w:hAnsi="Arial" w:cs="Arial"/>
          <w:color w:val="000000"/>
          <w:sz w:val="24"/>
          <w:szCs w:val="24"/>
          <w:lang w:eastAsia="pt-BR"/>
        </w:rPr>
        <w:t>. O valor final mínimo parametrizado no sistema poderá ser alterado pelo fornecedor durante a fase de disputa, sendo vedado valor superior a lance já registrado pelo fornecedor no sistema.</w:t>
      </w:r>
    </w:p>
    <w:p w14:paraId="7535272E" w14:textId="424F297E"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5.1</w:t>
      </w:r>
      <w:r w:rsidR="006170DF">
        <w:rPr>
          <w:rFonts w:ascii="Arial" w:eastAsia="Times New Roman" w:hAnsi="Arial" w:cs="Arial"/>
          <w:color w:val="000000"/>
          <w:sz w:val="24"/>
          <w:szCs w:val="24"/>
          <w:lang w:eastAsia="pt-BR"/>
        </w:rPr>
        <w:t>3</w:t>
      </w:r>
      <w:r w:rsidRPr="007B4EAA">
        <w:rPr>
          <w:rFonts w:ascii="Arial" w:eastAsia="Times New Roman" w:hAnsi="Arial" w:cs="Arial"/>
          <w:color w:val="000000"/>
          <w:sz w:val="24"/>
          <w:szCs w:val="24"/>
          <w:lang w:eastAsia="pt-BR"/>
        </w:rPr>
        <w:t>. O valor final mínimo ou o percentual de desconto final máximo parametrizado na forma do item 5.1</w:t>
      </w:r>
      <w:r w:rsidR="006170DF">
        <w:rPr>
          <w:rFonts w:ascii="Arial" w:eastAsia="Times New Roman" w:hAnsi="Arial" w:cs="Arial"/>
          <w:color w:val="000000"/>
          <w:sz w:val="24"/>
          <w:szCs w:val="24"/>
          <w:lang w:eastAsia="pt-BR"/>
        </w:rPr>
        <w:t>1</w:t>
      </w:r>
      <w:r w:rsidRPr="007B4EAA">
        <w:rPr>
          <w:rFonts w:ascii="Arial" w:eastAsia="Times New Roman" w:hAnsi="Arial" w:cs="Arial"/>
          <w:color w:val="000000"/>
          <w:sz w:val="24"/>
          <w:szCs w:val="24"/>
          <w:lang w:eastAsia="pt-BR"/>
        </w:rPr>
        <w:t>. possuirá caráter sigiloso para os demais fornecedores e para o órgão ou entidade promotora da licitação, podendo ser disponibilizado estrita e permanentemente aos órgãos de controle externo e interno.</w:t>
      </w:r>
    </w:p>
    <w:p w14:paraId="132D190F" w14:textId="40BA5CA9"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5.1</w:t>
      </w:r>
      <w:r w:rsidR="006170DF">
        <w:rPr>
          <w:rFonts w:ascii="Arial" w:eastAsia="Times New Roman" w:hAnsi="Arial" w:cs="Arial"/>
          <w:color w:val="000000"/>
          <w:sz w:val="24"/>
          <w:szCs w:val="24"/>
          <w:lang w:eastAsia="pt-BR"/>
        </w:rPr>
        <w:t>4</w:t>
      </w:r>
      <w:r w:rsidRPr="007B4EAA">
        <w:rPr>
          <w:rFonts w:ascii="Arial" w:eastAsia="Times New Roman" w:hAnsi="Arial" w:cs="Arial"/>
          <w:color w:val="000000"/>
          <w:sz w:val="24"/>
          <w:szCs w:val="24"/>
          <w:lang w:eastAsia="pt-BR"/>
        </w:rPr>
        <w:t>.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442705FA" w14:textId="2E05EE4D"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5.1</w:t>
      </w:r>
      <w:r w:rsidR="006170DF">
        <w:rPr>
          <w:rFonts w:ascii="Arial" w:eastAsia="Times New Roman" w:hAnsi="Arial" w:cs="Arial"/>
          <w:color w:val="000000"/>
          <w:sz w:val="24"/>
          <w:szCs w:val="24"/>
          <w:lang w:eastAsia="pt-BR"/>
        </w:rPr>
        <w:t>5</w:t>
      </w:r>
      <w:r w:rsidRPr="007B4EAA">
        <w:rPr>
          <w:rFonts w:ascii="Arial" w:eastAsia="Times New Roman" w:hAnsi="Arial" w:cs="Arial"/>
          <w:color w:val="000000"/>
          <w:sz w:val="24"/>
          <w:szCs w:val="24"/>
          <w:lang w:eastAsia="pt-BR"/>
        </w:rPr>
        <w:t>. O licitante deverá comunicar imediatamente ao provedor do sistema qualquer acontecimento que possa comprometer o sigilo ou a segurança, para imediato bloqueio de acesso.</w:t>
      </w:r>
    </w:p>
    <w:p w14:paraId="281D2422"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00FFFDCE"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6. DO PREENCHIMENTO DA PROPOSTA</w:t>
      </w:r>
    </w:p>
    <w:p w14:paraId="77B865F4"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782C4297" w14:textId="0E4B04AA"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6.1. O licitante deverá enviar sua proposta mediante o preenchimento, no sistema eletrônico</w:t>
      </w:r>
      <w:r w:rsidR="006170DF">
        <w:rPr>
          <w:rFonts w:ascii="Arial" w:eastAsia="Times New Roman" w:hAnsi="Arial" w:cs="Arial"/>
          <w:color w:val="000000"/>
          <w:sz w:val="24"/>
          <w:szCs w:val="24"/>
          <w:lang w:eastAsia="pt-BR"/>
        </w:rPr>
        <w:t xml:space="preserve"> (</w:t>
      </w:r>
      <w:hyperlink r:id="rId23" w:history="1">
        <w:r w:rsidR="006170DF" w:rsidRPr="005F05C4">
          <w:rPr>
            <w:rStyle w:val="Hyperlink"/>
            <w:rFonts w:ascii="Arial" w:eastAsia="Times New Roman" w:hAnsi="Arial" w:cs="Arial"/>
            <w:sz w:val="24"/>
            <w:szCs w:val="24"/>
            <w:lang w:eastAsia="pt-BR"/>
          </w:rPr>
          <w:t>https://bnccompras.com/</w:t>
        </w:r>
      </w:hyperlink>
      <w:r w:rsidR="006170DF">
        <w:rPr>
          <w:rFonts w:ascii="Arial" w:eastAsia="Times New Roman" w:hAnsi="Arial" w:cs="Arial"/>
          <w:color w:val="000000"/>
          <w:sz w:val="24"/>
          <w:szCs w:val="24"/>
          <w:lang w:eastAsia="pt-BR"/>
        </w:rPr>
        <w:t>)</w:t>
      </w:r>
      <w:r w:rsidRPr="007B4EAA">
        <w:rPr>
          <w:rFonts w:ascii="Arial" w:eastAsia="Times New Roman" w:hAnsi="Arial" w:cs="Arial"/>
          <w:color w:val="000000"/>
          <w:sz w:val="24"/>
          <w:szCs w:val="24"/>
          <w:lang w:eastAsia="pt-BR"/>
        </w:rPr>
        <w:t>, dos seguintes campos:</w:t>
      </w:r>
    </w:p>
    <w:p w14:paraId="55039776"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6.1.1. Valor unitário do item. expresso em Reais (R$)</w:t>
      </w:r>
    </w:p>
    <w:p w14:paraId="05D66668"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6.2. Todas as especificações do objeto contidas na proposta vinculam o licitante.</w:t>
      </w:r>
    </w:p>
    <w:p w14:paraId="0D2363C6"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6.2.1. O licitante não poderá oferecer proposta em quantitativo inferior ao máximo previsto para contratação.</w:t>
      </w:r>
    </w:p>
    <w:p w14:paraId="21B75B0E"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6.3. Nos valores propostos estarão inclusos todos os custos operacionais, encargos previdenciários, trabalhistas, tributários, comerciais e quaisquer outros que incidam direta ou indiretamente na execução do objeto.</w:t>
      </w:r>
    </w:p>
    <w:p w14:paraId="122CDD70"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6.4. Os preços ofertados, tanto na proposta inicial, quanto na etapa de lances, serão de exclusiva responsabilidade do licitante, não lhe assistindo o direito de pleitear qualquer alteração, sob alegação de erro, omissão ou qualquer outro pretexto.</w:t>
      </w:r>
    </w:p>
    <w:p w14:paraId="62FF877C" w14:textId="609DD818"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6.</w:t>
      </w:r>
      <w:r w:rsidR="00C45725">
        <w:rPr>
          <w:rFonts w:ascii="Arial" w:eastAsia="Times New Roman" w:hAnsi="Arial" w:cs="Arial"/>
          <w:color w:val="000000"/>
          <w:sz w:val="24"/>
          <w:szCs w:val="24"/>
          <w:lang w:eastAsia="pt-BR"/>
        </w:rPr>
        <w:t>5</w:t>
      </w:r>
      <w:r w:rsidRPr="007B4EAA">
        <w:rPr>
          <w:rFonts w:ascii="Arial" w:eastAsia="Times New Roman" w:hAnsi="Arial" w:cs="Arial"/>
          <w:color w:val="000000"/>
          <w:sz w:val="24"/>
          <w:szCs w:val="24"/>
          <w:lang w:eastAsia="pt-BR"/>
        </w:rPr>
        <w:t>. Na presente licitação, a Microempresa e a Empresa de Pequeno Porte poderão se beneficiar do regime de tributação pelo Simples Nacional.</w:t>
      </w:r>
    </w:p>
    <w:p w14:paraId="7FFD81F9" w14:textId="6F061B25"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6.</w:t>
      </w:r>
      <w:r w:rsidR="00C45725">
        <w:rPr>
          <w:rFonts w:ascii="Arial" w:eastAsia="Times New Roman" w:hAnsi="Arial" w:cs="Arial"/>
          <w:color w:val="000000"/>
          <w:sz w:val="24"/>
          <w:szCs w:val="24"/>
          <w:lang w:eastAsia="pt-BR"/>
        </w:rPr>
        <w:t>6</w:t>
      </w:r>
      <w:r w:rsidRPr="007B4EAA">
        <w:rPr>
          <w:rFonts w:ascii="Arial" w:eastAsia="Times New Roman" w:hAnsi="Arial" w:cs="Arial"/>
          <w:color w:val="000000"/>
          <w:sz w:val="24"/>
          <w:szCs w:val="24"/>
          <w:lang w:eastAsia="pt-BR"/>
        </w:rPr>
        <w:t>.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B703D2C" w14:textId="04DC853A"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6.</w:t>
      </w:r>
      <w:r w:rsidR="00C45725">
        <w:rPr>
          <w:rFonts w:ascii="Arial" w:eastAsia="Times New Roman" w:hAnsi="Arial" w:cs="Arial"/>
          <w:color w:val="000000"/>
          <w:sz w:val="24"/>
          <w:szCs w:val="24"/>
          <w:lang w:eastAsia="pt-BR"/>
        </w:rPr>
        <w:t>7</w:t>
      </w:r>
      <w:r w:rsidRPr="007B4EAA">
        <w:rPr>
          <w:rFonts w:ascii="Arial" w:eastAsia="Times New Roman" w:hAnsi="Arial" w:cs="Arial"/>
          <w:color w:val="000000"/>
          <w:sz w:val="24"/>
          <w:szCs w:val="24"/>
          <w:lang w:eastAsia="pt-BR"/>
        </w:rPr>
        <w:t>. O prazo de validade da proposta não será inferior a 60 (sessenta) dias, a contar da data de sua apresentação.</w:t>
      </w:r>
    </w:p>
    <w:p w14:paraId="5BAA8AAC" w14:textId="587B756C"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6.</w:t>
      </w:r>
      <w:r w:rsidR="00872D17">
        <w:rPr>
          <w:rFonts w:ascii="Arial" w:eastAsia="Times New Roman" w:hAnsi="Arial" w:cs="Arial"/>
          <w:color w:val="000000"/>
          <w:sz w:val="24"/>
          <w:szCs w:val="24"/>
          <w:lang w:eastAsia="pt-BR"/>
        </w:rPr>
        <w:t>8</w:t>
      </w:r>
      <w:r w:rsidRPr="007B4EAA">
        <w:rPr>
          <w:rFonts w:ascii="Arial" w:eastAsia="Times New Roman" w:hAnsi="Arial" w:cs="Arial"/>
          <w:color w:val="000000"/>
          <w:sz w:val="24"/>
          <w:szCs w:val="24"/>
          <w:lang w:eastAsia="pt-BR"/>
        </w:rPr>
        <w:t>. Os licitantes devem respeitar os preços máximos previstos no Termo de Referência;</w:t>
      </w:r>
    </w:p>
    <w:p w14:paraId="3896D5A8" w14:textId="1B59A0D3"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6.</w:t>
      </w:r>
      <w:r w:rsidR="00872D17">
        <w:rPr>
          <w:rFonts w:ascii="Arial" w:eastAsia="Times New Roman" w:hAnsi="Arial" w:cs="Arial"/>
          <w:color w:val="000000"/>
          <w:sz w:val="24"/>
          <w:szCs w:val="24"/>
          <w:lang w:eastAsia="pt-BR"/>
        </w:rPr>
        <w:t>9</w:t>
      </w:r>
      <w:r w:rsidRPr="007B4EAA">
        <w:rPr>
          <w:rFonts w:ascii="Arial" w:eastAsia="Times New Roman" w:hAnsi="Arial" w:cs="Arial"/>
          <w:color w:val="000000"/>
          <w:sz w:val="24"/>
          <w:szCs w:val="24"/>
          <w:lang w:eastAsia="pt-BR"/>
        </w:rPr>
        <w:t>. O descumprimento das regras supramencionadas pode ensejar a responsabilização pelo Tribunal de Contas da União e, após o devido processo legal, gerar as seguintes consequências: assinatura de prazo para a adoção das medidas necessárias ao exato cumprimento da lei, nos termos do </w:t>
      </w:r>
      <w:hyperlink r:id="rId24" w:tgtFrame="_blank" w:history="1">
        <w:r w:rsidRPr="007B4EAA">
          <w:rPr>
            <w:rFonts w:ascii="Arial" w:eastAsia="Times New Roman" w:hAnsi="Arial" w:cs="Arial"/>
            <w:color w:val="0000FF"/>
            <w:sz w:val="24"/>
            <w:szCs w:val="24"/>
            <w:u w:val="single"/>
            <w:lang w:eastAsia="pt-BR"/>
          </w:rPr>
          <w:t>art. 71, inciso IX, da Constituição</w:t>
        </w:r>
      </w:hyperlink>
      <w:r w:rsidRPr="007B4EAA">
        <w:rPr>
          <w:rFonts w:ascii="Arial" w:eastAsia="Times New Roman" w:hAnsi="Arial" w:cs="Arial"/>
          <w:color w:val="000000"/>
          <w:sz w:val="24"/>
          <w:szCs w:val="24"/>
          <w:lang w:eastAsia="pt-BR"/>
        </w:rPr>
        <w:t>; ou condenação dos agentes públicos responsáveis e da empresa contratada ao pagamento dos prejuízos ao erário, caso verificada a ocorrência de superfaturamento por sobrepreço na execução do contrato.</w:t>
      </w:r>
    </w:p>
    <w:p w14:paraId="0D8F5A76"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4F8E1ED5"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7. DA ABERTURA DA SESSÃO, CLASSIFICAÇÃO DAS PROPOSTAS E FORMULAÇÃO DE LANCES</w:t>
      </w:r>
    </w:p>
    <w:p w14:paraId="1A41B38A"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 </w:t>
      </w:r>
    </w:p>
    <w:p w14:paraId="659166A9" w14:textId="7353EB7A"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7.1. A abertura da presente licitação dar-se-á automaticamente em sessão pública, por meio de sistema eletrônico</w:t>
      </w:r>
      <w:r w:rsidR="00BC1580">
        <w:rPr>
          <w:rFonts w:ascii="Arial" w:eastAsia="Times New Roman" w:hAnsi="Arial" w:cs="Arial"/>
          <w:color w:val="000000"/>
          <w:sz w:val="24"/>
          <w:szCs w:val="24"/>
          <w:lang w:eastAsia="pt-BR"/>
        </w:rPr>
        <w:t xml:space="preserve"> (</w:t>
      </w:r>
      <w:hyperlink r:id="rId25" w:history="1">
        <w:r w:rsidR="00BC1580" w:rsidRPr="005F05C4">
          <w:rPr>
            <w:rStyle w:val="Hyperlink"/>
            <w:rFonts w:ascii="Arial" w:eastAsia="Times New Roman" w:hAnsi="Arial" w:cs="Arial"/>
            <w:sz w:val="24"/>
            <w:szCs w:val="24"/>
            <w:lang w:eastAsia="pt-BR"/>
          </w:rPr>
          <w:t>https://bnccompras.com/</w:t>
        </w:r>
      </w:hyperlink>
      <w:r w:rsidR="00BC1580">
        <w:rPr>
          <w:rFonts w:ascii="Arial" w:eastAsia="Times New Roman" w:hAnsi="Arial" w:cs="Arial"/>
          <w:color w:val="000000"/>
          <w:sz w:val="24"/>
          <w:szCs w:val="24"/>
          <w:lang w:eastAsia="pt-BR"/>
        </w:rPr>
        <w:t>)</w:t>
      </w:r>
      <w:r w:rsidRPr="007B4EAA">
        <w:rPr>
          <w:rFonts w:ascii="Arial" w:eastAsia="Times New Roman" w:hAnsi="Arial" w:cs="Arial"/>
          <w:color w:val="000000"/>
          <w:sz w:val="24"/>
          <w:szCs w:val="24"/>
          <w:lang w:eastAsia="pt-BR"/>
        </w:rPr>
        <w:t>, na data, horário e local indicados neste Edital.</w:t>
      </w:r>
    </w:p>
    <w:p w14:paraId="161C3DB6" w14:textId="20ACCA44"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7.2. Os licitantes poderão retirar ou substituir a proposta ou os documentos de habilitação, quando for o caso, anteriormente inseridos no sistema, até a abertura da sessão pública.</w:t>
      </w:r>
    </w:p>
    <w:p w14:paraId="54781A33"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7.3. O sistema disponibilizará campo próprio para troca de mensagens entre o Pregoeiro e os licitantes.</w:t>
      </w:r>
    </w:p>
    <w:p w14:paraId="1E920161" w14:textId="34B36EF6"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7.4. Iniciada a etapa competitiva, os licitantes deverão encaminhar lances exclusivamente por meio de sistema eletrônico</w:t>
      </w:r>
      <w:r w:rsidR="008C7CC4">
        <w:rPr>
          <w:rFonts w:ascii="Arial" w:eastAsia="Times New Roman" w:hAnsi="Arial" w:cs="Arial"/>
          <w:color w:val="000000"/>
          <w:sz w:val="24"/>
          <w:szCs w:val="24"/>
          <w:lang w:eastAsia="pt-BR"/>
        </w:rPr>
        <w:t xml:space="preserve"> (</w:t>
      </w:r>
      <w:hyperlink r:id="rId26" w:history="1">
        <w:r w:rsidR="008C7CC4" w:rsidRPr="005F05C4">
          <w:rPr>
            <w:rStyle w:val="Hyperlink"/>
            <w:rFonts w:ascii="Arial" w:eastAsia="Times New Roman" w:hAnsi="Arial" w:cs="Arial"/>
            <w:sz w:val="24"/>
            <w:szCs w:val="24"/>
            <w:lang w:eastAsia="pt-BR"/>
          </w:rPr>
          <w:t>https://bnccompras.com/</w:t>
        </w:r>
      </w:hyperlink>
      <w:r w:rsidR="008C7CC4">
        <w:rPr>
          <w:rFonts w:ascii="Arial" w:eastAsia="Times New Roman" w:hAnsi="Arial" w:cs="Arial"/>
          <w:color w:val="000000"/>
          <w:sz w:val="24"/>
          <w:szCs w:val="24"/>
          <w:lang w:eastAsia="pt-BR"/>
        </w:rPr>
        <w:t>)</w:t>
      </w:r>
      <w:r w:rsidRPr="007B4EAA">
        <w:rPr>
          <w:rFonts w:ascii="Arial" w:eastAsia="Times New Roman" w:hAnsi="Arial" w:cs="Arial"/>
          <w:color w:val="000000"/>
          <w:sz w:val="24"/>
          <w:szCs w:val="24"/>
          <w:lang w:eastAsia="pt-BR"/>
        </w:rPr>
        <w:t>, sendo imediatamente informados do seu recebimento e do valor consignado no registro.</w:t>
      </w:r>
    </w:p>
    <w:p w14:paraId="624B9A76"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7.5. O lance deverá ser ofertado pelo valor unitário do item</w:t>
      </w:r>
    </w:p>
    <w:p w14:paraId="097191DD"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7.6. Os licitantes poderão oferecer lances sucessivos, observando o horário fixado para abertura da sessão e as regras estabelecidas no Edital.</w:t>
      </w:r>
    </w:p>
    <w:p w14:paraId="64F57B76"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7.7. O licitante somente poderá oferecer lance de valor inferior ao último por ele ofertado e registrado pelo sistema.</w:t>
      </w:r>
    </w:p>
    <w:p w14:paraId="388E5634" w14:textId="586CB126"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xml:space="preserve">7.8. O intervalo mínimo de diferença de valores ou percentuais entre os lances, que incidirá tanto em relação aos lances intermediários quanto em relação à proposta que cobrir a melhor oferta deverá ser de R$ </w:t>
      </w:r>
      <w:r w:rsidR="00DD3A78">
        <w:rPr>
          <w:rFonts w:ascii="Arial" w:eastAsia="Times New Roman" w:hAnsi="Arial" w:cs="Arial"/>
          <w:color w:val="000000"/>
          <w:sz w:val="24"/>
          <w:szCs w:val="24"/>
          <w:lang w:eastAsia="pt-BR"/>
        </w:rPr>
        <w:t>1,00</w:t>
      </w:r>
      <w:r w:rsidRPr="007B4EAA">
        <w:rPr>
          <w:rFonts w:ascii="Arial" w:eastAsia="Times New Roman" w:hAnsi="Arial" w:cs="Arial"/>
          <w:color w:val="000000"/>
          <w:sz w:val="24"/>
          <w:szCs w:val="24"/>
          <w:lang w:eastAsia="pt-BR"/>
        </w:rPr>
        <w:t xml:space="preserve"> (</w:t>
      </w:r>
      <w:r w:rsidR="00DD3A78">
        <w:rPr>
          <w:rFonts w:ascii="Arial" w:eastAsia="Times New Roman" w:hAnsi="Arial" w:cs="Arial"/>
          <w:color w:val="000000"/>
          <w:sz w:val="24"/>
          <w:szCs w:val="24"/>
          <w:lang w:eastAsia="pt-BR"/>
        </w:rPr>
        <w:t>um real</w:t>
      </w:r>
      <w:r w:rsidRPr="007B4EAA">
        <w:rPr>
          <w:rFonts w:ascii="Arial" w:eastAsia="Times New Roman" w:hAnsi="Arial" w:cs="Arial"/>
          <w:color w:val="000000"/>
          <w:sz w:val="24"/>
          <w:szCs w:val="24"/>
          <w:lang w:eastAsia="pt-BR"/>
        </w:rPr>
        <w:t>)</w:t>
      </w:r>
      <w:r w:rsidR="00DD3A78">
        <w:rPr>
          <w:rFonts w:ascii="Arial" w:eastAsia="Times New Roman" w:hAnsi="Arial" w:cs="Arial"/>
          <w:color w:val="000000"/>
          <w:sz w:val="24"/>
          <w:szCs w:val="24"/>
          <w:lang w:eastAsia="pt-BR"/>
        </w:rPr>
        <w:t>.</w:t>
      </w:r>
    </w:p>
    <w:p w14:paraId="478DD7CA"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7.9. O licitante poderá, uma única vez, excluir seu último lance ofertado, no intervalo de quinze segundos após o registro no sistema, na hipótese de lance inconsistente ou inexequível.</w:t>
      </w:r>
    </w:p>
    <w:p w14:paraId="279C447D"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7.10. O procedimento seguirá de acordo com o modo de disputa aberto.</w:t>
      </w:r>
    </w:p>
    <w:p w14:paraId="30FC3CAA"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7.11. No modo de disputa “aberto”, os licitantes apresentarão lances públicos e sucessivos, com prorrogações.</w:t>
      </w:r>
    </w:p>
    <w:p w14:paraId="57B003A6"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7.11.1. A etapa de lances da sessão pública terá duração de dez minutos e, após isso, será prorrogada automaticamente pelo sistema quando houver lance ofertado nos últimos dois minutos do período de duração da sessão pública.</w:t>
      </w:r>
    </w:p>
    <w:p w14:paraId="1688D27F"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7.11.2. A prorrogação automática da etapa de lances, de que trata o subitem anterior, será de dois minutos e ocorrerá sucessivamente sempre que houver lances enviados nesse período de prorrogação, inclusive no caso de lances intermediários.</w:t>
      </w:r>
    </w:p>
    <w:p w14:paraId="031ADCFA" w14:textId="01F26B38" w:rsidR="007B4EAA" w:rsidRPr="007B4EAA" w:rsidRDefault="007B4EAA" w:rsidP="00F8070B">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7.11.3. Não havendo novos lances na forma estabelecida nos itens anteriores, a sessão pública encerrar-se-á automaticamente, e o sistema ordenará e divulgará os lances conforme a ordem final de classificação, sem prejuízo da aplicação da aplicação da margem de preferência e do desempate ficto, conforme disposto neste edital, quando for o caso.</w:t>
      </w:r>
    </w:p>
    <w:p w14:paraId="389C158C"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7.12. Após o término dos prazos estabelecidos nos subitens anteriores, o sistema ordenará e divulgará os lances segundo a ordem crescente de valores.</w:t>
      </w:r>
    </w:p>
    <w:p w14:paraId="56F37493"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7.13. Não serão aceitos dois ou mais lances de mesmo valor, prevalecendo aquele que for recebido e registrado em primeiro lugar.</w:t>
      </w:r>
    </w:p>
    <w:p w14:paraId="54CC1EA4"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7.14. Durante o transcurso da sessão pública, os licitantes serão informados, em tempo real, do valor do menor lance registrado, vedada a identificação do licitante.</w:t>
      </w:r>
    </w:p>
    <w:p w14:paraId="35C0615B"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7.15. No caso de desconexão com o Pregoeiro, no decorrer da etapa competitiva do Pregão Eletrônico, o sistema eletrônico poderá permanecer acessível aos licitantes para a recepção dos lances.</w:t>
      </w:r>
    </w:p>
    <w:p w14:paraId="3063A97D" w14:textId="27F72056"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7.16.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00F7146C">
        <w:rPr>
          <w:rFonts w:ascii="Arial" w:eastAsia="Times New Roman" w:hAnsi="Arial" w:cs="Arial"/>
          <w:color w:val="000000"/>
          <w:sz w:val="24"/>
          <w:szCs w:val="24"/>
          <w:lang w:eastAsia="pt-BR"/>
        </w:rPr>
        <w:t xml:space="preserve"> (</w:t>
      </w:r>
      <w:hyperlink r:id="rId27" w:history="1">
        <w:r w:rsidR="00F7146C" w:rsidRPr="005F05C4">
          <w:rPr>
            <w:rStyle w:val="Hyperlink"/>
            <w:rFonts w:ascii="Arial" w:eastAsia="Times New Roman" w:hAnsi="Arial" w:cs="Arial"/>
            <w:sz w:val="24"/>
            <w:szCs w:val="24"/>
            <w:lang w:eastAsia="pt-BR"/>
          </w:rPr>
          <w:t>https://bnccompras.com/</w:t>
        </w:r>
      </w:hyperlink>
      <w:r w:rsidR="00F7146C">
        <w:rPr>
          <w:rFonts w:ascii="Arial" w:eastAsia="Times New Roman" w:hAnsi="Arial" w:cs="Arial"/>
          <w:color w:val="000000"/>
          <w:sz w:val="24"/>
          <w:szCs w:val="24"/>
          <w:lang w:eastAsia="pt-BR"/>
        </w:rPr>
        <w:t>)</w:t>
      </w:r>
      <w:r w:rsidRPr="007B4EAA">
        <w:rPr>
          <w:rFonts w:ascii="Arial" w:eastAsia="Times New Roman" w:hAnsi="Arial" w:cs="Arial"/>
          <w:color w:val="000000"/>
          <w:sz w:val="24"/>
          <w:szCs w:val="24"/>
          <w:lang w:eastAsia="pt-BR"/>
        </w:rPr>
        <w:t>.</w:t>
      </w:r>
    </w:p>
    <w:p w14:paraId="7A69FA8C"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7.17. Caso o licitante não apresente lances, concorrerá com o valor de sua proposta.</w:t>
      </w:r>
    </w:p>
    <w:p w14:paraId="4EBDBA67"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7.18. Ao final da fase de lances, será aplicado o benefício da margem de preferência, nos termos do art. 26 da Lei 14133/21.</w:t>
      </w:r>
    </w:p>
    <w:p w14:paraId="5FA4F0D6"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xml:space="preserve">7.18.1. Para produtos ou serviços abrangidos por margem de preferência normal ou adicional, caso a proposta de menor preço não tenha por objeto produto ou serviço contemplado pela referida margem, o sistema </w:t>
      </w:r>
      <w:r w:rsidRPr="007B4EAA">
        <w:rPr>
          <w:rFonts w:ascii="Arial" w:eastAsia="Times New Roman" w:hAnsi="Arial" w:cs="Arial"/>
          <w:color w:val="000000"/>
          <w:sz w:val="24"/>
          <w:szCs w:val="24"/>
          <w:lang w:eastAsia="pt-BR"/>
        </w:rPr>
        <w:lastRenderedPageBreak/>
        <w:t>automaticamente indicará as propostas de produtos ou serviços que façam jus ao diferencial de preço, pela ordem de classificação, para fins de aceitação pelo Pregoeiro.</w:t>
      </w:r>
    </w:p>
    <w:p w14:paraId="55B81F67"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7.18.2. Nestas situações, a proposta beneficiada pela aplicação da margem de preferência normal ou adicional, conforme o caso, tornar-se-á a proposta classificada em primeiro lugar.</w:t>
      </w:r>
    </w:p>
    <w:p w14:paraId="13998E35" w14:textId="3AB8EB88"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xml:space="preserve">7.19. Em relação a </w:t>
      </w:r>
      <w:r w:rsidR="00B749A1">
        <w:rPr>
          <w:rFonts w:ascii="Arial" w:eastAsia="Times New Roman" w:hAnsi="Arial" w:cs="Arial"/>
          <w:color w:val="000000"/>
          <w:sz w:val="24"/>
          <w:szCs w:val="24"/>
          <w:lang w:eastAsia="pt-BR"/>
        </w:rPr>
        <w:t>lotes</w:t>
      </w:r>
      <w:r w:rsidRPr="007B4EAA">
        <w:rPr>
          <w:rFonts w:ascii="Arial" w:eastAsia="Times New Roman" w:hAnsi="Arial" w:cs="Arial"/>
          <w:color w:val="000000"/>
          <w:sz w:val="24"/>
          <w:szCs w:val="24"/>
          <w:lang w:eastAsia="pt-BR"/>
        </w:rPr>
        <w:t xml:space="preserve"> não exclusivos para participação de microempresas e empresas de pequeno porte, uma vez encerrada a etapa de lances, será efetivada a verificação automática, junto à Receita Federal, do porte da entidade empresarial, caso a contratação não se enquadre nas vedações dos </w:t>
      </w:r>
      <w:hyperlink r:id="rId28" w:anchor="art4" w:tgtFrame="_blank" w:history="1">
        <w:r w:rsidRPr="007B4EAA">
          <w:rPr>
            <w:rFonts w:ascii="Arial" w:eastAsia="Times New Roman" w:hAnsi="Arial" w:cs="Arial"/>
            <w:color w:val="0000FF"/>
            <w:sz w:val="24"/>
            <w:szCs w:val="24"/>
            <w:u w:val="single"/>
            <w:lang w:eastAsia="pt-BR"/>
          </w:rPr>
          <w:t>§§1º e 2º do art. 4º da Lei nº 14.133, de 2021</w:t>
        </w:r>
      </w:hyperlink>
      <w:r w:rsidRPr="007B4EAA">
        <w:rPr>
          <w:rFonts w:ascii="Arial" w:eastAsia="Times New Roman" w:hAnsi="Arial" w:cs="Arial"/>
          <w:color w:val="000000"/>
          <w:sz w:val="24"/>
          <w:szCs w:val="24"/>
          <w:lang w:eastAsia="pt-BR"/>
        </w:rPr>
        <w:t>.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00303DF9">
        <w:fldChar w:fldCharType="begin"/>
      </w:r>
      <w:r w:rsidR="00303DF9">
        <w:instrText xml:space="preserve"> HYPERLINK "https://www.planalto.gov.br/ccivil_03/leis/lcp/lcp123.htm" \l "art44" \t "_blank" </w:instrText>
      </w:r>
      <w:r w:rsidR="00303DF9">
        <w:fldChar w:fldCharType="separate"/>
      </w:r>
      <w:r w:rsidRPr="007B4EAA">
        <w:rPr>
          <w:rFonts w:ascii="Arial" w:eastAsia="Times New Roman" w:hAnsi="Arial" w:cs="Arial"/>
          <w:color w:val="0000FF"/>
          <w:sz w:val="24"/>
          <w:szCs w:val="24"/>
          <w:u w:val="single"/>
          <w:lang w:eastAsia="pt-BR"/>
        </w:rPr>
        <w:t>arts</w:t>
      </w:r>
      <w:proofErr w:type="spellEnd"/>
      <w:r w:rsidRPr="007B4EAA">
        <w:rPr>
          <w:rFonts w:ascii="Arial" w:eastAsia="Times New Roman" w:hAnsi="Arial" w:cs="Arial"/>
          <w:color w:val="0000FF"/>
          <w:sz w:val="24"/>
          <w:szCs w:val="24"/>
          <w:u w:val="single"/>
          <w:lang w:eastAsia="pt-BR"/>
        </w:rPr>
        <w:t>. 44 e 45 da Lei Complementar nº 123, de 2006</w:t>
      </w:r>
      <w:r w:rsidR="00303DF9">
        <w:rPr>
          <w:rFonts w:ascii="Arial" w:eastAsia="Times New Roman" w:hAnsi="Arial" w:cs="Arial"/>
          <w:color w:val="0000FF"/>
          <w:sz w:val="24"/>
          <w:szCs w:val="24"/>
          <w:u w:val="single"/>
          <w:lang w:eastAsia="pt-BR"/>
        </w:rPr>
        <w:fldChar w:fldCharType="end"/>
      </w:r>
      <w:r w:rsidRPr="007B4EAA">
        <w:rPr>
          <w:rFonts w:ascii="Arial" w:eastAsia="Times New Roman" w:hAnsi="Arial" w:cs="Arial"/>
          <w:color w:val="000000"/>
          <w:sz w:val="24"/>
          <w:szCs w:val="24"/>
          <w:lang w:eastAsia="pt-BR"/>
        </w:rPr>
        <w:t>, regulamentada pelo </w:t>
      </w:r>
      <w:hyperlink r:id="rId29" w:tgtFrame="_blank" w:history="1">
        <w:r w:rsidRPr="007B4EAA">
          <w:rPr>
            <w:rFonts w:ascii="Arial" w:eastAsia="Times New Roman" w:hAnsi="Arial" w:cs="Arial"/>
            <w:color w:val="0000FF"/>
            <w:sz w:val="24"/>
            <w:szCs w:val="24"/>
            <w:u w:val="single"/>
            <w:lang w:eastAsia="pt-BR"/>
          </w:rPr>
          <w:t>Decreto nº 8.538, de 2015</w:t>
        </w:r>
      </w:hyperlink>
      <w:r w:rsidRPr="007B4EAA">
        <w:rPr>
          <w:rFonts w:ascii="Arial" w:eastAsia="Times New Roman" w:hAnsi="Arial" w:cs="Arial"/>
          <w:color w:val="000000"/>
          <w:sz w:val="24"/>
          <w:szCs w:val="24"/>
          <w:lang w:eastAsia="pt-BR"/>
        </w:rPr>
        <w:t>.</w:t>
      </w:r>
    </w:p>
    <w:p w14:paraId="04F14E4A"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xml:space="preserve">7.19.1. Quando houver propostas beneficiadas com as margens de preferência, apenas poderão se valer do critério de desempate previsto nos </w:t>
      </w:r>
      <w:proofErr w:type="spellStart"/>
      <w:r w:rsidRPr="007B4EAA">
        <w:rPr>
          <w:rFonts w:ascii="Arial" w:eastAsia="Times New Roman" w:hAnsi="Arial" w:cs="Arial"/>
          <w:color w:val="000000"/>
          <w:sz w:val="24"/>
          <w:szCs w:val="24"/>
          <w:lang w:eastAsia="pt-BR"/>
        </w:rPr>
        <w:t>arts</w:t>
      </w:r>
      <w:proofErr w:type="spellEnd"/>
      <w:r w:rsidRPr="007B4EAA">
        <w:rPr>
          <w:rFonts w:ascii="Arial" w:eastAsia="Times New Roman" w:hAnsi="Arial" w:cs="Arial"/>
          <w:color w:val="000000"/>
          <w:sz w:val="24"/>
          <w:szCs w:val="24"/>
          <w:lang w:eastAsia="pt-BR"/>
        </w:rPr>
        <w:t>. 44 e 45 da Lei Complementar nº 123, de 2006, as propostas de microempresas e empresas de pequeno porte que também fizerem jus às margens de preferência (art. 5º, §9º, I, do Decreto n.º 8538, de 2015).</w:t>
      </w:r>
    </w:p>
    <w:p w14:paraId="385527DA"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7.19.2. O parâmetro para o empate ficto, nesse caso, consistirá no preço ofertado pela fornecedora classificada em primeiro lugar em razão da aplicação da margem de preferência.</w:t>
      </w:r>
    </w:p>
    <w:p w14:paraId="35E6AE29"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7.19.3. Nessas condições, as propostas de microempresas e empresas de pequeno porte que se encontrarem na faixa de até 5% (cinco por cento) serão consideradas empatadas com a primeira colocada.</w:t>
      </w:r>
    </w:p>
    <w:p w14:paraId="6DB43E2C"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7.19.4. 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6C211AD"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7.19.5.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E2CDEB5"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7.19.6.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A689CD2"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7.19.7.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A5500AE"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7.20. Só poderá haver empate entre propostas iguais (não seguidas de lances).</w:t>
      </w:r>
    </w:p>
    <w:p w14:paraId="7A07C543"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7.21. Havendo eventual empate entre propostas ou lances, o critério de desempate será aquele previsto no </w:t>
      </w:r>
      <w:hyperlink r:id="rId30" w:anchor="art60" w:tgtFrame="_blank" w:history="1">
        <w:r w:rsidRPr="007B4EAA">
          <w:rPr>
            <w:rFonts w:ascii="Arial" w:eastAsia="Times New Roman" w:hAnsi="Arial" w:cs="Arial"/>
            <w:color w:val="0000FF"/>
            <w:sz w:val="24"/>
            <w:szCs w:val="24"/>
            <w:u w:val="single"/>
            <w:lang w:eastAsia="pt-BR"/>
          </w:rPr>
          <w:t>art. 60 da Lei nº 14.133, de 2021</w:t>
        </w:r>
      </w:hyperlink>
      <w:r w:rsidRPr="007B4EAA">
        <w:rPr>
          <w:rFonts w:ascii="Arial" w:eastAsia="Times New Roman" w:hAnsi="Arial" w:cs="Arial"/>
          <w:color w:val="000000"/>
          <w:sz w:val="24"/>
          <w:szCs w:val="24"/>
          <w:lang w:eastAsia="pt-BR"/>
        </w:rPr>
        <w:t>, nesta ordem:</w:t>
      </w:r>
    </w:p>
    <w:p w14:paraId="17278212"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7.21.1. disputa final, hipótese em que os licitantes empatados poderão apresentar nova proposta em ato contínuo à classificação;</w:t>
      </w:r>
    </w:p>
    <w:p w14:paraId="61B5A136"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7.21.2. avaliação do desempenho contratual prévio dos licitantes, para a qual deverão preferencialmente ser utilizados registros cadastrais para efeito de atesto de cumprimento de obrigações previstos nesta Lei;</w:t>
      </w:r>
    </w:p>
    <w:p w14:paraId="0FF6890F"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7.21.3. desenvolvimento pelo licitante de ações de equidade entre homens e mulheres no ambiente de trabalho, conforme regulamento;</w:t>
      </w:r>
    </w:p>
    <w:p w14:paraId="7FF4C243"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7.21.4. desenvolvimento pelo licitante de programa de integridade, conforme orientações dos órgãos de controle.</w:t>
      </w:r>
    </w:p>
    <w:p w14:paraId="6BCD7EEC"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7.22. Persistindo o empate, será assegurada preferência, sucessivamente, aos bens e serviços produzidos ou prestados por:</w:t>
      </w:r>
    </w:p>
    <w:p w14:paraId="458B03DE"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7.22.1.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120374A"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7.22.2. empresas brasileiras;</w:t>
      </w:r>
    </w:p>
    <w:p w14:paraId="4BF5CAFA"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7.22.3. empresas que invistam em pesquisa e no desenvolvimento de tecnologia no País;</w:t>
      </w:r>
    </w:p>
    <w:p w14:paraId="2F78C266"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7.22.4. empresas que comprovem a prática de mitigação, nos termos da </w:t>
      </w:r>
      <w:hyperlink r:id="rId31" w:anchor=":~:text=LEI%20N%C2%BA%2012.187%2C%20DE%2029%20DE%20DEZEMBRO%20DE%202009.&amp;text=Institui%20a%20Pol%C3%ADtica%20Nacional%20sobre,PNMC%20e%20d%C3%A1%20outras%20provid%C3%AAncias." w:history="1">
        <w:r w:rsidRPr="007B4EAA">
          <w:rPr>
            <w:rFonts w:ascii="Arial" w:eastAsia="Times New Roman" w:hAnsi="Arial" w:cs="Arial"/>
            <w:color w:val="0000FF"/>
            <w:sz w:val="24"/>
            <w:szCs w:val="24"/>
            <w:u w:val="single"/>
            <w:lang w:eastAsia="pt-BR"/>
          </w:rPr>
          <w:t>Lei nº 12.187, de 29 de dezembro de 2009</w:t>
        </w:r>
      </w:hyperlink>
      <w:r w:rsidRPr="007B4EAA">
        <w:rPr>
          <w:rFonts w:ascii="Arial" w:eastAsia="Times New Roman" w:hAnsi="Arial" w:cs="Arial"/>
          <w:color w:val="000000"/>
          <w:sz w:val="24"/>
          <w:szCs w:val="24"/>
          <w:lang w:eastAsia="pt-BR"/>
        </w:rPr>
        <w:t>.</w:t>
      </w:r>
    </w:p>
    <w:p w14:paraId="46C67F5F"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7.23. Esgotados todos os demais critérios de desempate previstos em lei, a escolha do licitante vencedor ocorrerá por sorteio, em ato público, para o qual todos os licitantes serão convocados, vedado qualquer outro processo.</w:t>
      </w:r>
    </w:p>
    <w:p w14:paraId="481141D1"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7.24. Encerrada a etapa de envio de lances da sessão pública, na hipótese da proposta do primeiro colocado permanecer acima do preço máximo definido para a contratação, o Pregoeiro poderá negociar condições mais vantajosas, após definido o resultado do julgamento.</w:t>
      </w:r>
    </w:p>
    <w:p w14:paraId="5916D4C1"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7.24.1.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BECC42E"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7.24.2. A negociação será realizada por meio do sistema, podendo ser acompanhada pelos demais licitantes.</w:t>
      </w:r>
    </w:p>
    <w:p w14:paraId="252F1146"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7.24.3. O resultado da negociação será divulgado a todos os licitantes e anexado aos autos do processo licitatório.</w:t>
      </w:r>
    </w:p>
    <w:p w14:paraId="19B667E0"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7.24.4.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05BBADC2"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7.24.5. É facultado ao Pregoeiro prorrogar o prazo estabelecido, a partir de solicitação fundamentada feita no chat pelo licitante, antes de findo o prazo.</w:t>
      </w:r>
    </w:p>
    <w:p w14:paraId="0C05937E"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7.25. Após a negociação do preço, o Pregoeiro iniciará a fase de aceitação e julgamento da proposta.</w:t>
      </w:r>
    </w:p>
    <w:p w14:paraId="4CF7FC19"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608F352E"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8. DA FASE DE JULGAMENTO</w:t>
      </w:r>
    </w:p>
    <w:p w14:paraId="70F80757"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763E8871"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8.1. Encerrada a etapa de negociação, o Pregoeiro verificará se o licitante provisoriamente classificado em primeiro lugar atende às condições de participação no certame, conforme previsto no art. 14 da Lei nº 14.133/2021, legislação correlata e no item 3.9. do edital, especialmente quanto à existência de sanção que impeça a participação no certame ou a futura contratação, mediante a consulta aos seguintes cadastros:</w:t>
      </w:r>
    </w:p>
    <w:p w14:paraId="5805505C" w14:textId="15E7DDE3" w:rsid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8.1.1. SICAF;</w:t>
      </w:r>
    </w:p>
    <w:p w14:paraId="7B380369" w14:textId="2FE092B4" w:rsidR="00B36D33" w:rsidRPr="007B4EAA" w:rsidRDefault="00B36D33" w:rsidP="00B36D33">
      <w:pPr>
        <w:spacing w:after="0" w:line="360" w:lineRule="auto"/>
        <w:ind w:left="1134"/>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8.1.1.1. A consulta ao SICAF poderá ser substituída pela verificação da documentação de habilitação apresentada pelo licitante, devendo ser observado o disposto no item 3.1.1</w:t>
      </w:r>
      <w:r w:rsidR="000227E4">
        <w:rPr>
          <w:rFonts w:ascii="Arial" w:eastAsia="Times New Roman" w:hAnsi="Arial" w:cs="Arial"/>
          <w:color w:val="000000"/>
          <w:sz w:val="24"/>
          <w:szCs w:val="24"/>
          <w:lang w:eastAsia="pt-BR"/>
        </w:rPr>
        <w:t>.,</w:t>
      </w:r>
      <w:r w:rsidR="00F040D1">
        <w:rPr>
          <w:rFonts w:ascii="Arial" w:eastAsia="Times New Roman" w:hAnsi="Arial" w:cs="Arial"/>
          <w:color w:val="000000"/>
          <w:sz w:val="24"/>
          <w:szCs w:val="24"/>
          <w:lang w:eastAsia="pt-BR"/>
        </w:rPr>
        <w:t xml:space="preserve"> que será realizada posteriormente no momento da habilitação</w:t>
      </w:r>
      <w:r w:rsidR="00CF1A40">
        <w:rPr>
          <w:rFonts w:ascii="Arial" w:eastAsia="Times New Roman" w:hAnsi="Arial" w:cs="Arial"/>
          <w:color w:val="000000"/>
          <w:sz w:val="24"/>
          <w:szCs w:val="24"/>
          <w:lang w:eastAsia="pt-BR"/>
        </w:rPr>
        <w:t>.</w:t>
      </w:r>
    </w:p>
    <w:p w14:paraId="5EE8B642"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8.1.2. Cadastro Nacional de Empresas Punidas – CNEP, mantido pela Controladoria-Geral da União (</w:t>
      </w:r>
      <w:hyperlink r:id="rId32" w:tgtFrame="_blank" w:history="1">
        <w:r w:rsidRPr="007B4EAA">
          <w:rPr>
            <w:rFonts w:ascii="Arial" w:eastAsia="Times New Roman" w:hAnsi="Arial" w:cs="Arial"/>
            <w:color w:val="0000FF"/>
            <w:sz w:val="24"/>
            <w:szCs w:val="24"/>
            <w:u w:val="single"/>
            <w:lang w:eastAsia="pt-BR"/>
          </w:rPr>
          <w:t>https://www.portaltransparencia.gov.br/sancoes/cnep</w:t>
        </w:r>
      </w:hyperlink>
      <w:r w:rsidRPr="007B4EAA">
        <w:rPr>
          <w:rFonts w:ascii="Arial" w:eastAsia="Times New Roman" w:hAnsi="Arial" w:cs="Arial"/>
          <w:color w:val="000000"/>
          <w:sz w:val="24"/>
          <w:szCs w:val="24"/>
          <w:lang w:eastAsia="pt-BR"/>
        </w:rPr>
        <w:t>).</w:t>
      </w:r>
    </w:p>
    <w:p w14:paraId="20A4DDD7"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8.2. A consulta aos cadastros será realizada no nome e no CNPJ da empresa licitante.</w:t>
      </w:r>
    </w:p>
    <w:p w14:paraId="6FDF4F1A"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8.2.1. A consulta no CNEP quanto às sanções previstas na </w:t>
      </w:r>
      <w:hyperlink r:id="rId33" w:anchor=":~:text=%C3%A0s%20seguintes%20comina%C3%A7%C3%B5es%3A-,Art.,n%C2%BA%2012.120%2C%20de%202009)." w:tgtFrame="_blank" w:history="1">
        <w:r w:rsidRPr="007B4EAA">
          <w:rPr>
            <w:rFonts w:ascii="Arial" w:eastAsia="Times New Roman" w:hAnsi="Arial" w:cs="Arial"/>
            <w:color w:val="0000FF"/>
            <w:sz w:val="24"/>
            <w:szCs w:val="24"/>
            <w:u w:val="single"/>
            <w:lang w:eastAsia="pt-BR"/>
          </w:rPr>
          <w:t>Lei n° 8.429, de 1992.</w:t>
        </w:r>
      </w:hyperlink>
      <w:r w:rsidRPr="007B4EAA">
        <w:rPr>
          <w:rFonts w:ascii="Arial" w:eastAsia="Times New Roman" w:hAnsi="Arial" w:cs="Arial"/>
          <w:color w:val="000000"/>
          <w:sz w:val="24"/>
          <w:szCs w:val="24"/>
          <w:lang w:eastAsia="pt-BR"/>
        </w:rPr>
        <w:t> , também ocorrerá no nome e no CPF do sócio majoritário da empresa licitante, se houver, por força do art. 12 da citada lei.</w:t>
      </w:r>
    </w:p>
    <w:p w14:paraId="64EA9C04"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8.3. Caso conste na Consulta de Situação do licitante a existência de Ocorrências Impeditivas Indiretas, o Pregoeiro diligenciará para verificar se houve fraude por parte das empresas apontadas no Relatório de Ocorrências Impeditivas Indiretas. (</w:t>
      </w:r>
      <w:hyperlink r:id="rId34" w:anchor="art29" w:tgtFrame="_blank" w:history="1">
        <w:r w:rsidRPr="007B4EAA">
          <w:rPr>
            <w:rFonts w:ascii="Arial" w:eastAsia="Times New Roman" w:hAnsi="Arial" w:cs="Arial"/>
            <w:color w:val="0000FF"/>
            <w:sz w:val="24"/>
            <w:szCs w:val="24"/>
            <w:u w:val="single"/>
            <w:lang w:eastAsia="pt-BR"/>
          </w:rPr>
          <w:t>IN nº 3/2018, art. 29, </w:t>
        </w:r>
        <w:r w:rsidRPr="007B4EAA">
          <w:rPr>
            <w:rFonts w:ascii="Arial" w:eastAsia="Times New Roman" w:hAnsi="Arial" w:cs="Arial"/>
            <w:b/>
            <w:bCs/>
            <w:color w:val="0000FF"/>
            <w:sz w:val="24"/>
            <w:szCs w:val="24"/>
            <w:u w:val="single"/>
            <w:lang w:eastAsia="pt-BR"/>
          </w:rPr>
          <w:t>caput</w:t>
        </w:r>
      </w:hyperlink>
      <w:r w:rsidRPr="007B4EAA">
        <w:rPr>
          <w:rFonts w:ascii="Arial" w:eastAsia="Times New Roman" w:hAnsi="Arial" w:cs="Arial"/>
          <w:color w:val="000000"/>
          <w:sz w:val="24"/>
          <w:szCs w:val="24"/>
          <w:lang w:eastAsia="pt-BR"/>
        </w:rPr>
        <w:t>).</w:t>
      </w:r>
    </w:p>
    <w:p w14:paraId="17704429"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8.3.1. A tentativa de burla será verificada por meio dos vínculos societários, linhas de fornecimento similares, dentre outros. (</w:t>
      </w:r>
      <w:hyperlink r:id="rId35" w:tgtFrame="_blank" w:history="1">
        <w:r w:rsidRPr="007B4EAA">
          <w:rPr>
            <w:rFonts w:ascii="Arial" w:eastAsia="Times New Roman" w:hAnsi="Arial" w:cs="Arial"/>
            <w:color w:val="0000FF"/>
            <w:sz w:val="24"/>
            <w:szCs w:val="24"/>
            <w:u w:val="single"/>
            <w:lang w:eastAsia="pt-BR"/>
          </w:rPr>
          <w:t>IN nº 3/2018, art. 29, §1º</w:t>
        </w:r>
      </w:hyperlink>
      <w:r w:rsidRPr="007B4EAA">
        <w:rPr>
          <w:rFonts w:ascii="Arial" w:eastAsia="Times New Roman" w:hAnsi="Arial" w:cs="Arial"/>
          <w:color w:val="000000"/>
          <w:sz w:val="24"/>
          <w:szCs w:val="24"/>
          <w:lang w:eastAsia="pt-BR"/>
        </w:rPr>
        <w:t>).</w:t>
      </w:r>
    </w:p>
    <w:p w14:paraId="48F3924A"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8.3.2. O licitante será convocado para manifestação previamente a uma eventual desclassificação. (</w:t>
      </w:r>
      <w:hyperlink r:id="rId36" w:tgtFrame="_blank" w:history="1">
        <w:r w:rsidRPr="007B4EAA">
          <w:rPr>
            <w:rFonts w:ascii="Arial" w:eastAsia="Times New Roman" w:hAnsi="Arial" w:cs="Arial"/>
            <w:color w:val="0000FF"/>
            <w:sz w:val="24"/>
            <w:szCs w:val="24"/>
            <w:u w:val="single"/>
            <w:lang w:eastAsia="pt-BR"/>
          </w:rPr>
          <w:t>IN nº 3/2018, art. 29, §2º</w:t>
        </w:r>
      </w:hyperlink>
      <w:r w:rsidRPr="007B4EAA">
        <w:rPr>
          <w:rFonts w:ascii="Arial" w:eastAsia="Times New Roman" w:hAnsi="Arial" w:cs="Arial"/>
          <w:color w:val="000000"/>
          <w:sz w:val="24"/>
          <w:szCs w:val="24"/>
          <w:lang w:eastAsia="pt-BR"/>
        </w:rPr>
        <w:t>).</w:t>
      </w:r>
    </w:p>
    <w:p w14:paraId="433FFFF8"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8.3.3. Constatada a existência de sanção, o licitante será reputado inabilitado, por falta de condição de participação.</w:t>
      </w:r>
    </w:p>
    <w:p w14:paraId="094B93D4" w14:textId="364B7438"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8.4.</w:t>
      </w:r>
      <w:r w:rsidR="00B30559">
        <w:rPr>
          <w:rFonts w:ascii="Arial" w:eastAsia="Times New Roman" w:hAnsi="Arial" w:cs="Arial"/>
          <w:color w:val="000000"/>
          <w:sz w:val="24"/>
          <w:szCs w:val="24"/>
          <w:lang w:eastAsia="pt-BR"/>
        </w:rPr>
        <w:t xml:space="preserve"> </w:t>
      </w:r>
      <w:r w:rsidRPr="007B4EAA">
        <w:rPr>
          <w:rFonts w:ascii="Arial" w:eastAsia="Times New Roman" w:hAnsi="Arial" w:cs="Arial"/>
          <w:color w:val="000000"/>
          <w:sz w:val="24"/>
          <w:szCs w:val="24"/>
          <w:lang w:eastAsia="pt-BR"/>
        </w:rPr>
        <w:t>Caso o licitante provisoriamente classificado em primeiro lugar tenha se utilizado de algum tratamento favorecido às ME/</w:t>
      </w:r>
      <w:proofErr w:type="spellStart"/>
      <w:r w:rsidRPr="007B4EAA">
        <w:rPr>
          <w:rFonts w:ascii="Arial" w:eastAsia="Times New Roman" w:hAnsi="Arial" w:cs="Arial"/>
          <w:color w:val="000000"/>
          <w:sz w:val="24"/>
          <w:szCs w:val="24"/>
          <w:lang w:eastAsia="pt-BR"/>
        </w:rPr>
        <w:t>EPPs</w:t>
      </w:r>
      <w:proofErr w:type="spellEnd"/>
      <w:r w:rsidRPr="007B4EAA">
        <w:rPr>
          <w:rFonts w:ascii="Arial" w:eastAsia="Times New Roman" w:hAnsi="Arial" w:cs="Arial"/>
          <w:color w:val="000000"/>
          <w:sz w:val="24"/>
          <w:szCs w:val="24"/>
          <w:lang w:eastAsia="pt-BR"/>
        </w:rPr>
        <w:t xml:space="preserve"> ou tenha se valido da aplicação da margem de preferência, o Pregoeiro verificará se faz jus ao benefício.</w:t>
      </w:r>
    </w:p>
    <w:p w14:paraId="3372F17A"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8.4.1. Caso o licitante não venha a comprovar o atendimento dos requisitos para fazer jus ao benefício da margem de preferência, as propostas serão reclassificadas, para fins de nova aplicação da margem de preferência.</w:t>
      </w:r>
    </w:p>
    <w:p w14:paraId="5BA69768"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8.5.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7" w:anchor="art29" w:tgtFrame="_blank" w:history="1">
        <w:r w:rsidRPr="007B4EAA">
          <w:rPr>
            <w:rFonts w:ascii="Arial" w:eastAsia="Times New Roman" w:hAnsi="Arial" w:cs="Arial"/>
            <w:color w:val="0000FF"/>
            <w:sz w:val="24"/>
            <w:szCs w:val="24"/>
            <w:u w:val="single"/>
            <w:lang w:eastAsia="pt-BR"/>
          </w:rPr>
          <w:t>artigo 29 a 35 da IN SEGES nº 73, de 30 de setembro de 2022</w:t>
        </w:r>
      </w:hyperlink>
      <w:r w:rsidRPr="007B4EAA">
        <w:rPr>
          <w:rFonts w:ascii="Arial" w:eastAsia="Times New Roman" w:hAnsi="Arial" w:cs="Arial"/>
          <w:color w:val="000000"/>
          <w:sz w:val="24"/>
          <w:szCs w:val="24"/>
          <w:lang w:eastAsia="pt-BR"/>
        </w:rPr>
        <w:t>.</w:t>
      </w:r>
    </w:p>
    <w:p w14:paraId="210B5291"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8.6. Será desclassificada a proposta vencedora que:</w:t>
      </w:r>
    </w:p>
    <w:p w14:paraId="4A6B39BA"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8.6.1. contiver vícios insanáveis;</w:t>
      </w:r>
    </w:p>
    <w:p w14:paraId="0E925F21"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8.6.2. não obedecer às especificações técnicas contidas no Termo de Referência/Projeto Básico;</w:t>
      </w:r>
    </w:p>
    <w:p w14:paraId="20581E33"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8.6.3. apresentar preços inexequíveis ou permanecer acima do preço máximo definido para a contratação;</w:t>
      </w:r>
    </w:p>
    <w:p w14:paraId="6F8B609E"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8.6.4. não tiver sua exequibilidade demonstrada, quando exigido pela Administração;</w:t>
      </w:r>
    </w:p>
    <w:p w14:paraId="51068249"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8.6.5. apresentar desconformidade com quaisquer outras exigências deste Edital ou seus anexos, desde que insanável.</w:t>
      </w:r>
    </w:p>
    <w:p w14:paraId="01C11226"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8.7. No caso de bens e serviços em geral, é indício de inexequibilidade das propostas valores inferiores a 50% (cinquenta por cento) do valor orçado pela Administração.</w:t>
      </w:r>
    </w:p>
    <w:p w14:paraId="66E1F74C"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8.8. A inexequibilidade, na hipótese de que trata o item anterior, só será considerada após diligência do Pregoeiro, que comprove:</w:t>
      </w:r>
    </w:p>
    <w:p w14:paraId="05D900FF"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8.8.1. que o custo do licitante ultrapassa o valor da proposta; e</w:t>
      </w:r>
    </w:p>
    <w:p w14:paraId="7107EDB5"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8.8.2. inexistirem custos de oportunidade capazes de justificar o vulto da oferta.</w:t>
      </w:r>
    </w:p>
    <w:p w14:paraId="681829C4" w14:textId="078DB6C4"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w:t>
      </w:r>
      <w:r w:rsidR="00435EA9">
        <w:rPr>
          <w:rFonts w:ascii="Arial" w:eastAsia="Times New Roman" w:hAnsi="Arial" w:cs="Arial"/>
          <w:color w:val="000000"/>
          <w:sz w:val="24"/>
          <w:szCs w:val="24"/>
          <w:lang w:eastAsia="pt-BR"/>
        </w:rPr>
        <w:t>9</w:t>
      </w:r>
      <w:r w:rsidRPr="007B4EAA">
        <w:rPr>
          <w:rFonts w:ascii="Arial" w:eastAsia="Times New Roman" w:hAnsi="Arial" w:cs="Arial"/>
          <w:color w:val="000000"/>
          <w:sz w:val="24"/>
          <w:szCs w:val="24"/>
          <w:lang w:eastAsia="pt-BR"/>
        </w:rPr>
        <w:t>. Se houver indícios de inexequibilidade da proposta de preço, ou em caso da necessidade de esclarecimentos complementares, poderão ser efetuadas diligências, para que a empresa comprove a exequibilidade da proposta.</w:t>
      </w:r>
    </w:p>
    <w:p w14:paraId="02072B3C" w14:textId="0E0B53EA"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8.1</w:t>
      </w:r>
      <w:r w:rsidR="00435EA9">
        <w:rPr>
          <w:rFonts w:ascii="Arial" w:eastAsia="Times New Roman" w:hAnsi="Arial" w:cs="Arial"/>
          <w:color w:val="000000"/>
          <w:sz w:val="24"/>
          <w:szCs w:val="24"/>
          <w:lang w:eastAsia="pt-BR"/>
        </w:rPr>
        <w:t>0</w:t>
      </w:r>
      <w:r w:rsidRPr="007B4EAA">
        <w:rPr>
          <w:rFonts w:ascii="Arial" w:eastAsia="Times New Roman" w:hAnsi="Arial" w:cs="Arial"/>
          <w:color w:val="000000"/>
          <w:sz w:val="24"/>
          <w:szCs w:val="24"/>
          <w:lang w:eastAsia="pt-BR"/>
        </w:rPr>
        <w:t>.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0370F46" w14:textId="200ACD28"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8.11.1. Caso a produtividade seja diferente daquela utilizada pela Administração como referência, ou não estiver contida na faixa referencial de produtividade, mas admitida pelo ato convocatório, o licitante deverá apresentar a respectiva comprovação de exequibilidade;</w:t>
      </w:r>
    </w:p>
    <w:p w14:paraId="7B51A480" w14:textId="47FA698F"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8.11.</w:t>
      </w:r>
      <w:r w:rsidR="00A94F70">
        <w:rPr>
          <w:rFonts w:ascii="Arial" w:eastAsia="Times New Roman" w:hAnsi="Arial" w:cs="Arial"/>
          <w:color w:val="000000"/>
          <w:sz w:val="24"/>
          <w:szCs w:val="24"/>
          <w:lang w:eastAsia="pt-BR"/>
        </w:rPr>
        <w:t>2</w:t>
      </w:r>
      <w:r w:rsidRPr="007B4EAA">
        <w:rPr>
          <w:rFonts w:ascii="Arial" w:eastAsia="Times New Roman" w:hAnsi="Arial" w:cs="Arial"/>
          <w:color w:val="000000"/>
          <w:sz w:val="24"/>
          <w:szCs w:val="24"/>
          <w:lang w:eastAsia="pt-BR"/>
        </w:rPr>
        <w:t>.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620CBEC" w14:textId="476FB160"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8.11.</w:t>
      </w:r>
      <w:r w:rsidR="00A94F70">
        <w:rPr>
          <w:rFonts w:ascii="Arial" w:eastAsia="Times New Roman" w:hAnsi="Arial" w:cs="Arial"/>
          <w:color w:val="000000"/>
          <w:sz w:val="24"/>
          <w:szCs w:val="24"/>
          <w:lang w:eastAsia="pt-BR"/>
        </w:rPr>
        <w:t>3</w:t>
      </w:r>
      <w:r w:rsidRPr="007B4EAA">
        <w:rPr>
          <w:rFonts w:ascii="Arial" w:eastAsia="Times New Roman" w:hAnsi="Arial" w:cs="Arial"/>
          <w:color w:val="000000"/>
          <w:sz w:val="24"/>
          <w:szCs w:val="24"/>
          <w:lang w:eastAsia="pt-BR"/>
        </w:rPr>
        <w:t>. Para efeito do subitem anterior, admite-se a adequação técnica da metodologia empregada pela contratada, visando assegurar a execução do objeto, desde que mantidas as condições para a justa remuneração do serviço.</w:t>
      </w:r>
    </w:p>
    <w:p w14:paraId="333BD54E"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8.12. Erros no preenchimento da planilha não constituem motivo para a desclassificação da proposta. A planilha poderá́ ser ajustada pelo fornecedor, no prazo indicado pelo Pregoeiro, desde que não haja majoração do preço e que se comprove que este é o bastante para arcar com todos os custos da contratação;</w:t>
      </w:r>
    </w:p>
    <w:p w14:paraId="1972F07F"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8.12.1. O ajuste de que trata este dispositivo se limita a sanar erros ou falhas que não alterem a substância das propostas;</w:t>
      </w:r>
    </w:p>
    <w:p w14:paraId="698105D6"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8.12.2. Considera-se erro no preenchimento da planilha passível de correção a indicação de recolhimento de impostos e contribuições na forma do Simples Nacional, quando não cabível esse regime.</w:t>
      </w:r>
    </w:p>
    <w:p w14:paraId="15C9CA72"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8.13. Para fins de análise da proposta quanto ao cumprimento das especificações do objeto, poderá ser colhida a manifestação escrita do setor requisitante do serviço ou da área especializada no objeto.</w:t>
      </w:r>
    </w:p>
    <w:p w14:paraId="57C44624"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1FC3AC8B"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9. DA FASE DE HABILITAÇÃO</w:t>
      </w:r>
    </w:p>
    <w:p w14:paraId="30BF25B1"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3015BEEF"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9.1. Os documentos previstos no Termo de Referência, necessários e suficientes para demonstrar a capacidade do licitante de realizar o objeto da licitação, serão exigidos para fins de habilitação, nos termos dos </w:t>
      </w:r>
      <w:proofErr w:type="spellStart"/>
      <w:r w:rsidR="00303DF9">
        <w:fldChar w:fldCharType="begin"/>
      </w:r>
      <w:r w:rsidR="00303DF9">
        <w:instrText xml:space="preserve"> HYPERLINK "http://www.planalto.gov.br/ccivil_03/_ato2019-2022/2021/lei/L14133.htm" \l "art62" \t "_blank" </w:instrText>
      </w:r>
      <w:r w:rsidR="00303DF9">
        <w:fldChar w:fldCharType="separate"/>
      </w:r>
      <w:r w:rsidRPr="007B4EAA">
        <w:rPr>
          <w:rFonts w:ascii="Arial" w:eastAsia="Times New Roman" w:hAnsi="Arial" w:cs="Arial"/>
          <w:color w:val="0000FF"/>
          <w:sz w:val="24"/>
          <w:szCs w:val="24"/>
          <w:u w:val="single"/>
          <w:lang w:eastAsia="pt-BR"/>
        </w:rPr>
        <w:t>arts</w:t>
      </w:r>
      <w:proofErr w:type="spellEnd"/>
      <w:r w:rsidRPr="007B4EAA">
        <w:rPr>
          <w:rFonts w:ascii="Arial" w:eastAsia="Times New Roman" w:hAnsi="Arial" w:cs="Arial"/>
          <w:color w:val="0000FF"/>
          <w:sz w:val="24"/>
          <w:szCs w:val="24"/>
          <w:u w:val="single"/>
          <w:lang w:eastAsia="pt-BR"/>
        </w:rPr>
        <w:t>. 62 a 70 da Lei nº 14.133, de 2021</w:t>
      </w:r>
      <w:r w:rsidR="00303DF9">
        <w:rPr>
          <w:rFonts w:ascii="Arial" w:eastAsia="Times New Roman" w:hAnsi="Arial" w:cs="Arial"/>
          <w:color w:val="0000FF"/>
          <w:sz w:val="24"/>
          <w:szCs w:val="24"/>
          <w:u w:val="single"/>
          <w:lang w:eastAsia="pt-BR"/>
        </w:rPr>
        <w:fldChar w:fldCharType="end"/>
      </w:r>
      <w:r w:rsidRPr="007B4EAA">
        <w:rPr>
          <w:rFonts w:ascii="Arial" w:eastAsia="Times New Roman" w:hAnsi="Arial" w:cs="Arial"/>
          <w:color w:val="000000"/>
          <w:sz w:val="24"/>
          <w:szCs w:val="24"/>
          <w:lang w:eastAsia="pt-BR"/>
        </w:rPr>
        <w:t>.</w:t>
      </w:r>
    </w:p>
    <w:p w14:paraId="4D4AA32D" w14:textId="03527993" w:rsid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9.1.1. A documentação exigida para fins de habilitação jurídica, fiscal, social e trabalhista e econômico-</w:t>
      </w:r>
      <w:proofErr w:type="spellStart"/>
      <w:r w:rsidRPr="007B4EAA">
        <w:rPr>
          <w:rFonts w:ascii="Arial" w:eastAsia="Times New Roman" w:hAnsi="Arial" w:cs="Arial"/>
          <w:color w:val="000000"/>
          <w:sz w:val="24"/>
          <w:szCs w:val="24"/>
          <w:lang w:eastAsia="pt-BR"/>
        </w:rPr>
        <w:t>ﬁnanceira</w:t>
      </w:r>
      <w:proofErr w:type="spellEnd"/>
      <w:r w:rsidRPr="007B4EAA">
        <w:rPr>
          <w:rFonts w:ascii="Arial" w:eastAsia="Times New Roman" w:hAnsi="Arial" w:cs="Arial"/>
          <w:color w:val="000000"/>
          <w:sz w:val="24"/>
          <w:szCs w:val="24"/>
          <w:lang w:eastAsia="pt-BR"/>
        </w:rPr>
        <w:t>, poderá ser substituída pelo registro cadastral no SICAF.</w:t>
      </w:r>
    </w:p>
    <w:p w14:paraId="0E0EC011" w14:textId="7DE624B1" w:rsidR="00B36D33" w:rsidRPr="007B4EAA" w:rsidRDefault="00B36D33" w:rsidP="007B4EAA">
      <w:pPr>
        <w:spacing w:after="0" w:line="360" w:lineRule="auto"/>
        <w:ind w:firstLine="567"/>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9.1.2. O registro cadastral no SICAF poderá ser substituíd</w:t>
      </w:r>
      <w:r w:rsidR="00DE221A">
        <w:rPr>
          <w:rFonts w:ascii="Arial" w:eastAsia="Times New Roman" w:hAnsi="Arial" w:cs="Arial"/>
          <w:color w:val="000000"/>
          <w:sz w:val="24"/>
          <w:szCs w:val="24"/>
          <w:lang w:eastAsia="pt-BR"/>
        </w:rPr>
        <w:t>o</w:t>
      </w:r>
      <w:r>
        <w:rPr>
          <w:rFonts w:ascii="Arial" w:eastAsia="Times New Roman" w:hAnsi="Arial" w:cs="Arial"/>
          <w:color w:val="000000"/>
          <w:sz w:val="24"/>
          <w:szCs w:val="24"/>
          <w:lang w:eastAsia="pt-BR"/>
        </w:rPr>
        <w:t xml:space="preserve"> pela documentação para fins de </w:t>
      </w:r>
      <w:r w:rsidRPr="007B4EAA">
        <w:rPr>
          <w:rFonts w:ascii="Arial" w:eastAsia="Times New Roman" w:hAnsi="Arial" w:cs="Arial"/>
          <w:color w:val="000000"/>
          <w:sz w:val="24"/>
          <w:szCs w:val="24"/>
          <w:lang w:eastAsia="pt-BR"/>
        </w:rPr>
        <w:t>habilitação jurídica, fiscal, social e trabalhista e econômico-</w:t>
      </w:r>
      <w:proofErr w:type="spellStart"/>
      <w:r w:rsidRPr="007B4EAA">
        <w:rPr>
          <w:rFonts w:ascii="Arial" w:eastAsia="Times New Roman" w:hAnsi="Arial" w:cs="Arial"/>
          <w:color w:val="000000"/>
          <w:sz w:val="24"/>
          <w:szCs w:val="24"/>
          <w:lang w:eastAsia="pt-BR"/>
        </w:rPr>
        <w:t>ﬁnanceira</w:t>
      </w:r>
      <w:proofErr w:type="spellEnd"/>
      <w:r>
        <w:rPr>
          <w:rFonts w:ascii="Arial" w:eastAsia="Times New Roman" w:hAnsi="Arial" w:cs="Arial"/>
          <w:color w:val="000000"/>
          <w:sz w:val="24"/>
          <w:szCs w:val="24"/>
          <w:lang w:eastAsia="pt-BR"/>
        </w:rPr>
        <w:t xml:space="preserve">, nos termos do “ANEXO </w:t>
      </w:r>
      <w:r w:rsidR="00807A32">
        <w:rPr>
          <w:rFonts w:ascii="Arial" w:eastAsia="Times New Roman" w:hAnsi="Arial" w:cs="Arial"/>
          <w:color w:val="000000"/>
          <w:sz w:val="24"/>
          <w:szCs w:val="24"/>
          <w:lang w:eastAsia="pt-BR"/>
        </w:rPr>
        <w:t xml:space="preserve">IV </w:t>
      </w:r>
      <w:r>
        <w:rPr>
          <w:rFonts w:ascii="Arial" w:eastAsia="Times New Roman" w:hAnsi="Arial" w:cs="Arial"/>
          <w:color w:val="000000"/>
          <w:sz w:val="24"/>
          <w:szCs w:val="24"/>
          <w:lang w:eastAsia="pt-BR"/>
        </w:rPr>
        <w:t>– Documentação de Habilitação”.</w:t>
      </w:r>
    </w:p>
    <w:p w14:paraId="4362D2B5"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9.2. Quando permitida a participação de empresas estrangeiras que não funcionem no País, as exigências de habilitação serão atendidas mediante documentos equivalentes, inicialmente apresentados em tradução livre.</w:t>
      </w:r>
    </w:p>
    <w:p w14:paraId="413A5008"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9.3.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8" w:tgtFrame="_blank" w:history="1">
        <w:r w:rsidRPr="007B4EAA">
          <w:rPr>
            <w:rFonts w:ascii="Arial" w:eastAsia="Times New Roman" w:hAnsi="Arial" w:cs="Arial"/>
            <w:color w:val="0000FF"/>
            <w:sz w:val="24"/>
            <w:szCs w:val="24"/>
            <w:u w:val="single"/>
            <w:lang w:eastAsia="pt-BR"/>
          </w:rPr>
          <w:t>Decreto nº 8.660, de 29 de janeiro de 2016</w:t>
        </w:r>
      </w:hyperlink>
      <w:r w:rsidRPr="007B4EAA">
        <w:rPr>
          <w:rFonts w:ascii="Arial" w:eastAsia="Times New Roman" w:hAnsi="Arial" w:cs="Arial"/>
          <w:color w:val="000000"/>
          <w:sz w:val="24"/>
          <w:szCs w:val="24"/>
          <w:lang w:eastAsia="pt-BR"/>
        </w:rPr>
        <w:t xml:space="preserve">, ou de outro que venha a substituí-lo, ou </w:t>
      </w:r>
      <w:proofErr w:type="spellStart"/>
      <w:r w:rsidRPr="007B4EAA">
        <w:rPr>
          <w:rFonts w:ascii="Arial" w:eastAsia="Times New Roman" w:hAnsi="Arial" w:cs="Arial"/>
          <w:color w:val="000000"/>
          <w:sz w:val="24"/>
          <w:szCs w:val="24"/>
          <w:lang w:eastAsia="pt-BR"/>
        </w:rPr>
        <w:t>consularizados</w:t>
      </w:r>
      <w:proofErr w:type="spellEnd"/>
      <w:r w:rsidRPr="007B4EAA">
        <w:rPr>
          <w:rFonts w:ascii="Arial" w:eastAsia="Times New Roman" w:hAnsi="Arial" w:cs="Arial"/>
          <w:color w:val="000000"/>
          <w:sz w:val="24"/>
          <w:szCs w:val="24"/>
          <w:lang w:eastAsia="pt-BR"/>
        </w:rPr>
        <w:t xml:space="preserve"> pelos respectivos consulados ou embaixadas.</w:t>
      </w:r>
    </w:p>
    <w:p w14:paraId="751D1A6B" w14:textId="0C3AE71F"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xml:space="preserve">9.4. Os documentos exigidos para fins de habilitação </w:t>
      </w:r>
      <w:r w:rsidR="00101C7A">
        <w:rPr>
          <w:rFonts w:ascii="Arial" w:eastAsia="Times New Roman" w:hAnsi="Arial" w:cs="Arial"/>
          <w:color w:val="000000"/>
          <w:sz w:val="24"/>
          <w:szCs w:val="24"/>
          <w:lang w:eastAsia="pt-BR"/>
        </w:rPr>
        <w:t>deverão</w:t>
      </w:r>
      <w:r w:rsidRPr="007B4EAA">
        <w:rPr>
          <w:rFonts w:ascii="Arial" w:eastAsia="Times New Roman" w:hAnsi="Arial" w:cs="Arial"/>
          <w:color w:val="000000"/>
          <w:sz w:val="24"/>
          <w:szCs w:val="24"/>
          <w:lang w:eastAsia="pt-BR"/>
        </w:rPr>
        <w:t xml:space="preserve"> ser apresentados em formato digital.</w:t>
      </w:r>
    </w:p>
    <w:p w14:paraId="788B8111"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9.5. Os documentos exigidos para fins de habilitação poderão ser substituídos por registro cadastral emitido por órgão ou entidade pública, desde que o registro tenha sido feito em obediência ao disposto na Lei nº 14.133/2021.</w:t>
      </w:r>
    </w:p>
    <w:p w14:paraId="1AE34F4E" w14:textId="03C9A77C"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9.6. Será verificado se o licitante apresentou declaração de que atende aos requisitos de habilitação, e o declarante responderá pela veracidade das informações prestadas, na forma da lei.</w:t>
      </w:r>
    </w:p>
    <w:p w14:paraId="1D662CFE"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9.7.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3D8D4F3"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9.8. O licitante deverá apresentar, sob pena de desclassificação, declaração de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06E75D2" w14:textId="22B08195"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xml:space="preserve">9.9. A habilitação será verificada por meio do </w:t>
      </w:r>
      <w:proofErr w:type="spellStart"/>
      <w:r w:rsidRPr="007B4EAA">
        <w:rPr>
          <w:rFonts w:ascii="Arial" w:eastAsia="Times New Roman" w:hAnsi="Arial" w:cs="Arial"/>
          <w:color w:val="000000"/>
          <w:sz w:val="24"/>
          <w:szCs w:val="24"/>
          <w:lang w:eastAsia="pt-BR"/>
        </w:rPr>
        <w:t>Sicaf</w:t>
      </w:r>
      <w:proofErr w:type="spellEnd"/>
      <w:r w:rsidRPr="007B4EAA">
        <w:rPr>
          <w:rFonts w:ascii="Arial" w:eastAsia="Times New Roman" w:hAnsi="Arial" w:cs="Arial"/>
          <w:color w:val="000000"/>
          <w:sz w:val="24"/>
          <w:szCs w:val="24"/>
          <w:lang w:eastAsia="pt-BR"/>
        </w:rPr>
        <w:t>, nos documentos por ele abrangidos</w:t>
      </w:r>
      <w:r w:rsidR="00EF0F7E">
        <w:rPr>
          <w:rFonts w:ascii="Arial" w:eastAsia="Times New Roman" w:hAnsi="Arial" w:cs="Arial"/>
          <w:color w:val="000000"/>
          <w:sz w:val="24"/>
          <w:szCs w:val="24"/>
          <w:lang w:eastAsia="pt-BR"/>
        </w:rPr>
        <w:t xml:space="preserve">, ou, através da documentação de habilitação constante no ANEXO </w:t>
      </w:r>
      <w:r w:rsidR="00807A32">
        <w:rPr>
          <w:rFonts w:ascii="Arial" w:eastAsia="Times New Roman" w:hAnsi="Arial" w:cs="Arial"/>
          <w:color w:val="000000"/>
          <w:sz w:val="24"/>
          <w:szCs w:val="24"/>
          <w:lang w:eastAsia="pt-BR"/>
        </w:rPr>
        <w:t>IV</w:t>
      </w:r>
      <w:r w:rsidR="00EF0F7E">
        <w:rPr>
          <w:rFonts w:ascii="Arial" w:eastAsia="Times New Roman" w:hAnsi="Arial" w:cs="Arial"/>
          <w:color w:val="000000"/>
          <w:sz w:val="24"/>
          <w:szCs w:val="24"/>
          <w:lang w:eastAsia="pt-BR"/>
        </w:rPr>
        <w:t>, deste instrumento, desde que constantes os documentos abrangidos pelo SICAF</w:t>
      </w:r>
      <w:r w:rsidRPr="007B4EAA">
        <w:rPr>
          <w:rFonts w:ascii="Arial" w:eastAsia="Times New Roman" w:hAnsi="Arial" w:cs="Arial"/>
          <w:color w:val="000000"/>
          <w:sz w:val="24"/>
          <w:szCs w:val="24"/>
          <w:lang w:eastAsia="pt-BR"/>
        </w:rPr>
        <w:t>.</w:t>
      </w:r>
    </w:p>
    <w:p w14:paraId="08AAE9C3"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9.9.1. Somente haverá a necessidade de comprovação do preenchimento de requisitos mediante apresentação dos documentos originais não-digitais quando houver dúvida em relação à integridade do documento digital ou quando a lei expressamente o exigir.</w:t>
      </w:r>
    </w:p>
    <w:p w14:paraId="1FD6839B"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xml:space="preserve">9.10. É de responsabilidade do licitante conferir a exatidão dos seus dados cadastrais no </w:t>
      </w:r>
      <w:proofErr w:type="spellStart"/>
      <w:r w:rsidRPr="007B4EAA">
        <w:rPr>
          <w:rFonts w:ascii="Arial" w:eastAsia="Times New Roman" w:hAnsi="Arial" w:cs="Arial"/>
          <w:color w:val="000000"/>
          <w:sz w:val="24"/>
          <w:szCs w:val="24"/>
          <w:lang w:eastAsia="pt-BR"/>
        </w:rPr>
        <w:t>Sicaf</w:t>
      </w:r>
      <w:proofErr w:type="spellEnd"/>
      <w:r w:rsidRPr="007B4EAA">
        <w:rPr>
          <w:rFonts w:ascii="Arial" w:eastAsia="Times New Roman" w:hAnsi="Arial" w:cs="Arial"/>
          <w:color w:val="000000"/>
          <w:sz w:val="24"/>
          <w:szCs w:val="24"/>
          <w:lang w:eastAsia="pt-BR"/>
        </w:rPr>
        <w:t xml:space="preserve"> e mantê-los atualizados junto aos órgãos responsáveis pela informação, devendo proceder, imediatamente, à correção ou à alteração dos registros tão logo identifique incorreção ou aqueles se tornem desatualizados.</w:t>
      </w:r>
    </w:p>
    <w:p w14:paraId="038399C5"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9.10.1. A não observância do disposto no item anterior poderá ensejar desclassificação no momento da habilitação. (</w:t>
      </w:r>
      <w:hyperlink r:id="rId39" w:tgtFrame="_blank" w:history="1">
        <w:r w:rsidRPr="007B4EAA">
          <w:rPr>
            <w:rFonts w:ascii="Arial" w:eastAsia="Times New Roman" w:hAnsi="Arial" w:cs="Arial"/>
            <w:color w:val="0000FF"/>
            <w:sz w:val="24"/>
            <w:szCs w:val="24"/>
            <w:u w:val="single"/>
            <w:lang w:eastAsia="pt-BR"/>
          </w:rPr>
          <w:t>IN nº 3/2018, art. 7º, parágrafo único</w:t>
        </w:r>
      </w:hyperlink>
      <w:r w:rsidRPr="007B4EAA">
        <w:rPr>
          <w:rFonts w:ascii="Arial" w:eastAsia="Times New Roman" w:hAnsi="Arial" w:cs="Arial"/>
          <w:color w:val="000000"/>
          <w:sz w:val="24"/>
          <w:szCs w:val="24"/>
          <w:lang w:eastAsia="pt-BR"/>
        </w:rPr>
        <w:t>).</w:t>
      </w:r>
    </w:p>
    <w:p w14:paraId="6AAEC07A"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9.11. A verificação pelo Pregoeiro, em sítios eletrônicos oficiais de órgãos e entidades emissores de certidões constitui meio legal de prova, para fins de habilitação.</w:t>
      </w:r>
    </w:p>
    <w:p w14:paraId="4D1B0513" w14:textId="52893BC3"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9.11.1. Os documentos exigidos para habilitação serão enviados por meio do sistema, em formato digital, no prazo de 2 (duas) horas, prorrogável por igual período, contado da solicitação do Pregoeiro.</w:t>
      </w:r>
    </w:p>
    <w:p w14:paraId="209E944E" w14:textId="5FBC0E78"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xml:space="preserve">9.12. A verificação no </w:t>
      </w:r>
      <w:proofErr w:type="spellStart"/>
      <w:r w:rsidRPr="007B4EAA">
        <w:rPr>
          <w:rFonts w:ascii="Arial" w:eastAsia="Times New Roman" w:hAnsi="Arial" w:cs="Arial"/>
          <w:color w:val="000000"/>
          <w:sz w:val="24"/>
          <w:szCs w:val="24"/>
          <w:lang w:eastAsia="pt-BR"/>
        </w:rPr>
        <w:t>Sicaf</w:t>
      </w:r>
      <w:proofErr w:type="spellEnd"/>
      <w:r w:rsidRPr="007B4EAA">
        <w:rPr>
          <w:rFonts w:ascii="Arial" w:eastAsia="Times New Roman" w:hAnsi="Arial" w:cs="Arial"/>
          <w:color w:val="000000"/>
          <w:sz w:val="24"/>
          <w:szCs w:val="24"/>
          <w:lang w:eastAsia="pt-BR"/>
        </w:rPr>
        <w:t xml:space="preserve"> ou a exigência dos documentos nele </w:t>
      </w:r>
      <w:r w:rsidR="00EF0F7E">
        <w:rPr>
          <w:rFonts w:ascii="Arial" w:eastAsia="Times New Roman" w:hAnsi="Arial" w:cs="Arial"/>
          <w:color w:val="000000"/>
          <w:sz w:val="24"/>
          <w:szCs w:val="24"/>
          <w:lang w:eastAsia="pt-BR"/>
        </w:rPr>
        <w:t xml:space="preserve">contidos e </w:t>
      </w:r>
      <w:r w:rsidRPr="007B4EAA">
        <w:rPr>
          <w:rFonts w:ascii="Arial" w:eastAsia="Times New Roman" w:hAnsi="Arial" w:cs="Arial"/>
          <w:color w:val="000000"/>
          <w:sz w:val="24"/>
          <w:szCs w:val="24"/>
          <w:lang w:eastAsia="pt-BR"/>
        </w:rPr>
        <w:t>não contidos somente será</w:t>
      </w:r>
      <w:r w:rsidR="004273DB">
        <w:rPr>
          <w:rFonts w:ascii="Arial" w:eastAsia="Times New Roman" w:hAnsi="Arial" w:cs="Arial"/>
          <w:color w:val="000000"/>
          <w:sz w:val="24"/>
          <w:szCs w:val="24"/>
          <w:lang w:eastAsia="pt-BR"/>
        </w:rPr>
        <w:t xml:space="preserve"> </w:t>
      </w:r>
      <w:r w:rsidRPr="007B4EAA">
        <w:rPr>
          <w:rFonts w:ascii="Arial" w:eastAsia="Times New Roman" w:hAnsi="Arial" w:cs="Arial"/>
          <w:color w:val="000000"/>
          <w:sz w:val="24"/>
          <w:szCs w:val="24"/>
          <w:lang w:eastAsia="pt-BR"/>
        </w:rPr>
        <w:t>feita em relação ao licitante vencedor.</w:t>
      </w:r>
    </w:p>
    <w:p w14:paraId="7EAC251C" w14:textId="4E56F46D"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xml:space="preserve">9.12.1. Os documentos relativos à regularidade fiscal que constem do Termo de Referência somente serão exigidos, em qualquer caso, em momento posterior ao julgamento das propostas, e apenas do licitante </w:t>
      </w:r>
      <w:r w:rsidR="00E66D65">
        <w:rPr>
          <w:rFonts w:ascii="Arial" w:eastAsia="Times New Roman" w:hAnsi="Arial" w:cs="Arial"/>
          <w:color w:val="000000"/>
          <w:sz w:val="24"/>
          <w:szCs w:val="24"/>
          <w:lang w:eastAsia="pt-BR"/>
        </w:rPr>
        <w:t>melhor</w:t>
      </w:r>
      <w:r w:rsidRPr="007B4EAA">
        <w:rPr>
          <w:rFonts w:ascii="Arial" w:eastAsia="Times New Roman" w:hAnsi="Arial" w:cs="Arial"/>
          <w:color w:val="000000"/>
          <w:sz w:val="24"/>
          <w:szCs w:val="24"/>
          <w:lang w:eastAsia="pt-BR"/>
        </w:rPr>
        <w:t xml:space="preserve"> classificado.</w:t>
      </w:r>
    </w:p>
    <w:p w14:paraId="26AD7B46" w14:textId="54FC74D1"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9.13. Encerrado o prazo para envio da documentação de que trata o item 9.11.1., poderá ser admitida, mediante decisão fundamentada do Pregoeiro/Agente de Contratação, a apresentação de novos documentos de habilitação ou a complementação de informações acerca dos documentos já apresentados pelos licitantes, em até 2 (duas) horas, para:</w:t>
      </w:r>
    </w:p>
    <w:p w14:paraId="685EFB1A"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9.13.1. a aferição das condições de habilitação do licitante, desde que decorrentes de fatos existentes à época da abertura do certame;</w:t>
      </w:r>
    </w:p>
    <w:p w14:paraId="1ED40A03"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9.13.2. atualização de documentos cuja validade tenha expirado após a data de recebimento das propostas;</w:t>
      </w:r>
    </w:p>
    <w:p w14:paraId="4790C857"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9.13.3. suprimento da ausência de documento de cunho declaratório emitido unilateralmente pelo licitante;</w:t>
      </w:r>
    </w:p>
    <w:p w14:paraId="186294BD"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9.13.4. suprimento da ausência de certidão e/ou documento de cunho declaratório expedido por órgão ou entidade cujos atos gozem de presunção de veracidade e fé pública.</w:t>
      </w:r>
    </w:p>
    <w:p w14:paraId="18F0D60D"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9.14. Findo o prazo assinalado sem o envio da nova documentação, restará preclusa essa oportunidade conferida ao licitante, implicando sua inabilitação.</w:t>
      </w:r>
    </w:p>
    <w:p w14:paraId="6A507DD2"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xml:space="preserve">9.15. Na análise dos documentos de habilitação, a comissão de contratação poderá sanar erros ou falhas, que não alterem a substância dos documentos e sua validade jurídica, mediante decisão fundamentada, registrada em ata e </w:t>
      </w:r>
      <w:r w:rsidRPr="007B4EAA">
        <w:rPr>
          <w:rFonts w:ascii="Arial" w:eastAsia="Times New Roman" w:hAnsi="Arial" w:cs="Arial"/>
          <w:color w:val="000000"/>
          <w:sz w:val="24"/>
          <w:szCs w:val="24"/>
          <w:lang w:eastAsia="pt-BR"/>
        </w:rPr>
        <w:lastRenderedPageBreak/>
        <w:t>acessível a todos, atribuindo-lhes eﬁcácia para fins de habilitação e classificação.</w:t>
      </w:r>
    </w:p>
    <w:p w14:paraId="2CF7DDF9"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9.16. Na hipótese de o licitante não atender às exigências para habilitação, o Pregoeiro examinará a proposta subsequente e assim sucessivamente, na ordem de classificação, até a apuração de uma proposta que atenda ao presente edital, observado o prazo disposto no subitem</w:t>
      </w:r>
    </w:p>
    <w:p w14:paraId="3C0B5686"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9.17. Somente serão disponibilizados para acesso público os documentos de habilitação do licitante cuja proposta atenda ao edital de licitação, após concluídos os procedimentos de que trata o subitem anterior.</w:t>
      </w:r>
    </w:p>
    <w:p w14:paraId="1A032DF2"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9.18. A comprovação de regularidade fiscal e trabalhista das microempresas e das empresas de pequeno porte somente será exigida para efeito de contratação, e não como condição para participação na licitação (art. 4º do Decreto nº 8.538/2015).</w:t>
      </w:r>
    </w:p>
    <w:p w14:paraId="07065989"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19A58E3A"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10. DO TERMO DE CONTRATO</w:t>
      </w:r>
    </w:p>
    <w:p w14:paraId="7F4DF60C"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6CE5264A" w14:textId="2F3D661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10.1. Após a homologação e adjudicação, caso se conclua pela contratação, será firmado termo de contrato, ou outro instrumento equivalente</w:t>
      </w:r>
      <w:r w:rsidR="002A6CFB">
        <w:rPr>
          <w:rFonts w:ascii="Arial" w:eastAsia="Times New Roman" w:hAnsi="Arial" w:cs="Arial"/>
          <w:color w:val="000000"/>
          <w:sz w:val="24"/>
          <w:szCs w:val="24"/>
          <w:lang w:eastAsia="pt-BR"/>
        </w:rPr>
        <w:t>.</w:t>
      </w:r>
    </w:p>
    <w:p w14:paraId="2DFACF82"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10.2. O adjudicatário terá o prazo de 5 (cinco) dias úteis, contados a partir da data de sua convocação, para assinar o termo de contrato ou instrumento equivalente, sob pena de decair o direito à contratação, sem prejuízo das sanções previstas neste Edital.</w:t>
      </w:r>
    </w:p>
    <w:p w14:paraId="09F773FD"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10.3. Alternativamente à convocação para comparecer perante o órgão ou entidade para a assinatura do Termo de Contrato ou instrumento equivalente, a Administração poderá:</w:t>
      </w:r>
    </w:p>
    <w:p w14:paraId="75296881"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a) encaminhá-lo para assinatura, mediante correspondência postal com aviso de recebimento (AR), para que seja assinado e devolvido no prazo de 5 (cinco) dias úteis, a contar da data de seu recebimento;</w:t>
      </w:r>
    </w:p>
    <w:p w14:paraId="509B1486" w14:textId="3E3AC435"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xml:space="preserve">b) disponibilizar acesso </w:t>
      </w:r>
      <w:proofErr w:type="spellStart"/>
      <w:r w:rsidRPr="007B4EAA">
        <w:rPr>
          <w:rFonts w:ascii="Arial" w:eastAsia="Times New Roman" w:hAnsi="Arial" w:cs="Arial"/>
          <w:color w:val="000000"/>
          <w:sz w:val="24"/>
          <w:szCs w:val="24"/>
          <w:lang w:eastAsia="pt-BR"/>
        </w:rPr>
        <w:t>a</w:t>
      </w:r>
      <w:proofErr w:type="spellEnd"/>
      <w:r w:rsidRPr="007B4EAA">
        <w:rPr>
          <w:rFonts w:ascii="Arial" w:eastAsia="Times New Roman" w:hAnsi="Arial" w:cs="Arial"/>
          <w:color w:val="000000"/>
          <w:sz w:val="24"/>
          <w:szCs w:val="24"/>
          <w:lang w:eastAsia="pt-BR"/>
        </w:rPr>
        <w:t xml:space="preserve"> sistema de processo eletrônico para que seja assinado digitalmente em até </w:t>
      </w:r>
      <w:r w:rsidR="00EA2C60">
        <w:rPr>
          <w:rFonts w:ascii="Arial" w:eastAsia="Times New Roman" w:hAnsi="Arial" w:cs="Arial"/>
          <w:color w:val="000000"/>
          <w:sz w:val="24"/>
          <w:szCs w:val="24"/>
          <w:lang w:eastAsia="pt-BR"/>
        </w:rPr>
        <w:t>2</w:t>
      </w:r>
      <w:r w:rsidRPr="007B4EAA">
        <w:rPr>
          <w:rFonts w:ascii="Arial" w:eastAsia="Times New Roman" w:hAnsi="Arial" w:cs="Arial"/>
          <w:color w:val="000000"/>
          <w:sz w:val="24"/>
          <w:szCs w:val="24"/>
          <w:lang w:eastAsia="pt-BR"/>
        </w:rPr>
        <w:t xml:space="preserve"> (</w:t>
      </w:r>
      <w:r w:rsidR="00EA2C60">
        <w:rPr>
          <w:rFonts w:ascii="Arial" w:eastAsia="Times New Roman" w:hAnsi="Arial" w:cs="Arial"/>
          <w:color w:val="000000"/>
          <w:sz w:val="24"/>
          <w:szCs w:val="24"/>
          <w:lang w:eastAsia="pt-BR"/>
        </w:rPr>
        <w:t>dois</w:t>
      </w:r>
      <w:r w:rsidRPr="007B4EAA">
        <w:rPr>
          <w:rFonts w:ascii="Arial" w:eastAsia="Times New Roman" w:hAnsi="Arial" w:cs="Arial"/>
          <w:color w:val="000000"/>
          <w:sz w:val="24"/>
          <w:szCs w:val="24"/>
          <w:lang w:eastAsia="pt-BR"/>
        </w:rPr>
        <w:t>) dias úteis; ou</w:t>
      </w:r>
    </w:p>
    <w:p w14:paraId="686F35AA" w14:textId="5617AE4E"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c) outro meio eletrônico, assegurado o prazo de </w:t>
      </w:r>
      <w:r w:rsidR="00EA2C60">
        <w:rPr>
          <w:rFonts w:ascii="Arial" w:eastAsia="Times New Roman" w:hAnsi="Arial" w:cs="Arial"/>
          <w:color w:val="000000"/>
          <w:sz w:val="24"/>
          <w:szCs w:val="24"/>
          <w:lang w:eastAsia="pt-BR"/>
        </w:rPr>
        <w:t>2</w:t>
      </w:r>
      <w:r w:rsidRPr="007B4EAA">
        <w:rPr>
          <w:rFonts w:ascii="Arial" w:eastAsia="Times New Roman" w:hAnsi="Arial" w:cs="Arial"/>
          <w:color w:val="000000"/>
          <w:sz w:val="24"/>
          <w:szCs w:val="24"/>
          <w:lang w:eastAsia="pt-BR"/>
        </w:rPr>
        <w:t xml:space="preserve"> (</w:t>
      </w:r>
      <w:r w:rsidR="00EA2C60">
        <w:rPr>
          <w:rFonts w:ascii="Arial" w:eastAsia="Times New Roman" w:hAnsi="Arial" w:cs="Arial"/>
          <w:color w:val="000000"/>
          <w:sz w:val="24"/>
          <w:szCs w:val="24"/>
          <w:lang w:eastAsia="pt-BR"/>
        </w:rPr>
        <w:t>dois</w:t>
      </w:r>
      <w:r w:rsidRPr="007B4EAA">
        <w:rPr>
          <w:rFonts w:ascii="Arial" w:eastAsia="Times New Roman" w:hAnsi="Arial" w:cs="Arial"/>
          <w:color w:val="000000"/>
          <w:sz w:val="24"/>
          <w:szCs w:val="24"/>
          <w:lang w:eastAsia="pt-BR"/>
        </w:rPr>
        <w:t>) dias úteis para resposta após recebimento da notificação pela Administração.</w:t>
      </w:r>
    </w:p>
    <w:p w14:paraId="0D6AA48F"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10.4. O Aceite da Nota de Empenho ou do instrumento equivalente, emitida ao fornecedor adjudicado, implica o reconhecimento de que:</w:t>
      </w:r>
    </w:p>
    <w:p w14:paraId="4F37C7B5"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10.4.1. referida Nota está substituindo o contrato, aplicando-se à relação de negócios ali estabelecida as disposições da Lei nº 14.133, de 2021;</w:t>
      </w:r>
    </w:p>
    <w:p w14:paraId="29F548B7"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10.4.2. a contratada se vincula à sua proposta e às previsões contidas neste Edital;</w:t>
      </w:r>
    </w:p>
    <w:p w14:paraId="41F365C7"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10.4.3. a contratada reconhece que as hipóteses de rescisão são aquelas previstas nos </w:t>
      </w:r>
      <w:hyperlink r:id="rId40" w:anchor="art137" w:tgtFrame="_blank" w:history="1">
        <w:r w:rsidRPr="007B4EAA">
          <w:rPr>
            <w:rFonts w:ascii="Arial" w:eastAsia="Times New Roman" w:hAnsi="Arial" w:cs="Arial"/>
            <w:color w:val="0000FF"/>
            <w:sz w:val="24"/>
            <w:szCs w:val="24"/>
            <w:u w:val="single"/>
            <w:lang w:eastAsia="pt-BR"/>
          </w:rPr>
          <w:t>artigos 137 e 138 da Lei nº 14.133, de 2021</w:t>
        </w:r>
      </w:hyperlink>
      <w:r w:rsidRPr="007B4EAA">
        <w:rPr>
          <w:rFonts w:ascii="Arial" w:eastAsia="Times New Roman" w:hAnsi="Arial" w:cs="Arial"/>
          <w:color w:val="000000"/>
          <w:sz w:val="24"/>
          <w:szCs w:val="24"/>
          <w:lang w:eastAsia="pt-BR"/>
        </w:rPr>
        <w:t> e reconhece os direitos da Administração previstos nos </w:t>
      </w:r>
      <w:hyperlink r:id="rId41" w:anchor="art137" w:tgtFrame="_blank" w:history="1">
        <w:r w:rsidRPr="007B4EAA">
          <w:rPr>
            <w:rFonts w:ascii="Arial" w:eastAsia="Times New Roman" w:hAnsi="Arial" w:cs="Arial"/>
            <w:color w:val="0000FF"/>
            <w:sz w:val="24"/>
            <w:szCs w:val="24"/>
            <w:u w:val="single"/>
            <w:lang w:eastAsia="pt-BR"/>
          </w:rPr>
          <w:t>artigos 137 a 139 da mesma Lei</w:t>
        </w:r>
      </w:hyperlink>
      <w:r w:rsidRPr="007B4EAA">
        <w:rPr>
          <w:rFonts w:ascii="Arial" w:eastAsia="Times New Roman" w:hAnsi="Arial" w:cs="Arial"/>
          <w:color w:val="000000"/>
          <w:sz w:val="24"/>
          <w:szCs w:val="24"/>
          <w:lang w:eastAsia="pt-BR"/>
        </w:rPr>
        <w:t>.</w:t>
      </w:r>
    </w:p>
    <w:p w14:paraId="31946035"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10.5. Os prazos dos itens 10.2. e 10.3. poderão ser prorrogados, por igual período, por solicitação justificada do adjudicatário e aceita pela Administração.</w:t>
      </w:r>
    </w:p>
    <w:p w14:paraId="243B8DB9"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10.6. O prazo de vigência da contratação é o estabelecido no Termo de Referência.</w:t>
      </w:r>
    </w:p>
    <w:p w14:paraId="40EF8396"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3F97DCA5"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11. DA ATA DE REGISTRO DE PREÇOS</w:t>
      </w:r>
    </w:p>
    <w:p w14:paraId="3FF886E6"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3C5C010B" w14:textId="2E99E5AD"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11.1. Homologado o resultado da licitação, o licitante mais bem classificado terá o prazo de </w:t>
      </w:r>
      <w:r w:rsidR="00EA2C60">
        <w:rPr>
          <w:rFonts w:ascii="Arial" w:eastAsia="Times New Roman" w:hAnsi="Arial" w:cs="Arial"/>
          <w:color w:val="000000"/>
          <w:sz w:val="24"/>
          <w:szCs w:val="24"/>
          <w:lang w:eastAsia="pt-BR"/>
        </w:rPr>
        <w:t>2</w:t>
      </w:r>
      <w:r w:rsidRPr="007B4EAA">
        <w:rPr>
          <w:rFonts w:ascii="Arial" w:eastAsia="Times New Roman" w:hAnsi="Arial" w:cs="Arial"/>
          <w:color w:val="000000"/>
          <w:sz w:val="24"/>
          <w:szCs w:val="24"/>
          <w:lang w:eastAsia="pt-BR"/>
        </w:rPr>
        <w:t xml:space="preserve"> (</w:t>
      </w:r>
      <w:r w:rsidR="00EA2C60">
        <w:rPr>
          <w:rFonts w:ascii="Arial" w:eastAsia="Times New Roman" w:hAnsi="Arial" w:cs="Arial"/>
          <w:color w:val="000000"/>
          <w:sz w:val="24"/>
          <w:szCs w:val="24"/>
          <w:lang w:eastAsia="pt-BR"/>
        </w:rPr>
        <w:t>dois</w:t>
      </w:r>
      <w:r w:rsidRPr="007B4EAA">
        <w:rPr>
          <w:rFonts w:ascii="Arial" w:eastAsia="Times New Roman" w:hAnsi="Arial" w:cs="Arial"/>
          <w:color w:val="000000"/>
          <w:sz w:val="24"/>
          <w:szCs w:val="24"/>
          <w:lang w:eastAsia="pt-BR"/>
        </w:rPr>
        <w:t>) dias</w:t>
      </w:r>
      <w:r w:rsidR="00EA2C60">
        <w:rPr>
          <w:rFonts w:ascii="Arial" w:eastAsia="Times New Roman" w:hAnsi="Arial" w:cs="Arial"/>
          <w:color w:val="000000"/>
          <w:sz w:val="24"/>
          <w:szCs w:val="24"/>
          <w:lang w:eastAsia="pt-BR"/>
        </w:rPr>
        <w:t xml:space="preserve"> úteis</w:t>
      </w:r>
      <w:r w:rsidRPr="007B4EAA">
        <w:rPr>
          <w:rFonts w:ascii="Arial" w:eastAsia="Times New Roman" w:hAnsi="Arial" w:cs="Arial"/>
          <w:color w:val="000000"/>
          <w:sz w:val="24"/>
          <w:szCs w:val="24"/>
          <w:lang w:eastAsia="pt-BR"/>
        </w:rPr>
        <w:t>, contados a partir da data de sua convocação, para assinar a Ata de Registro de Preços, cujo prazo de validade encontra-se nela fixado, sob pena de decadência do direito à contratação, sem prejuízo das sanções previstas na Lei nº 14.133, de 2021.</w:t>
      </w:r>
    </w:p>
    <w:p w14:paraId="30A0D485"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11.2. O prazo de convocação poderá ser prorrogado uma vez, por igual período, mediante solicitação do licitante mais bem classificado ou do fornecedor convocado, desde que:</w:t>
      </w:r>
    </w:p>
    <w:p w14:paraId="2505BDC5"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(a) a solicitação seja devidamente justificada e apresentada dentro do prazo; e</w:t>
      </w:r>
    </w:p>
    <w:p w14:paraId="684E0508"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(b) a justificativa apresentada seja aceita pela Administração.</w:t>
      </w:r>
    </w:p>
    <w:p w14:paraId="1423F547"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11.3. A ata de registro de preços será assinada por meio de assinatura digital e disponibilizada no sistema de registro de preços.</w:t>
      </w:r>
    </w:p>
    <w:p w14:paraId="42855173"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11.4. Serão formalizadas tantas Atas de Registro de Preços quantas forem necessárias para o registro de todos os itens constantes no Termo de Referência/Projeto Básico, com a indicação do licitante vencedor, a descrição do(s) item(</w:t>
      </w:r>
      <w:proofErr w:type="spellStart"/>
      <w:r w:rsidRPr="007B4EAA">
        <w:rPr>
          <w:rFonts w:ascii="Arial" w:eastAsia="Times New Roman" w:hAnsi="Arial" w:cs="Arial"/>
          <w:color w:val="000000"/>
          <w:sz w:val="24"/>
          <w:szCs w:val="24"/>
          <w:lang w:eastAsia="pt-BR"/>
        </w:rPr>
        <w:t>ns</w:t>
      </w:r>
      <w:proofErr w:type="spellEnd"/>
      <w:r w:rsidRPr="007B4EAA">
        <w:rPr>
          <w:rFonts w:ascii="Arial" w:eastAsia="Times New Roman" w:hAnsi="Arial" w:cs="Arial"/>
          <w:color w:val="000000"/>
          <w:sz w:val="24"/>
          <w:szCs w:val="24"/>
          <w:lang w:eastAsia="pt-BR"/>
        </w:rPr>
        <w:t>), as respectivas quantidades, preços registrados e demais condições.</w:t>
      </w:r>
    </w:p>
    <w:p w14:paraId="0F928C83"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11.5. O preço registrado, com a indicação dos fornecedores, será divulgado no PNCP e disponibilizado durante a vigência da ata de registro de preços.</w:t>
      </w:r>
    </w:p>
    <w:p w14:paraId="04252801"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11.6.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07C5A80"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11.7.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DA89373"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11.8. O prazo de vigência da ata de registro de preços será de 1 (um) ano e poderá ser prorrogado, por igual período, desde que comprovado o preço vantajoso.</w:t>
      </w:r>
    </w:p>
    <w:p w14:paraId="272D9066"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11.8.1. Em caso de prorrogação da ata, poderá ser renovado o quantitativo originalmente registrado.</w:t>
      </w:r>
    </w:p>
    <w:p w14:paraId="1A0968EE"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760B3E10"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12. DA FORMAÇÃO DO CADASTRO DE RESERVA</w:t>
      </w:r>
    </w:p>
    <w:p w14:paraId="2858D038"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7238B71A" w14:textId="49167291"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12.1. Após a homologação da licitação, será incluído na ata, na forma de anexo, o registro:</w:t>
      </w:r>
    </w:p>
    <w:p w14:paraId="04D55A95"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12.1.1. dos licitantes que aceitarem cotar o objeto com preço igual ao do adjudicatário, observada a classificação na licitação; e excluído o percentual referente à margem de preferência, quando o objeto não atender aos requisitos previstos no art. 26 da Lei nº 14.133, de 2021; e</w:t>
      </w:r>
    </w:p>
    <w:p w14:paraId="0800BC9B"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12.1.2. dos licitantes que mantiverem sua proposta original</w:t>
      </w:r>
    </w:p>
    <w:p w14:paraId="1F503BCF"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12.2. Será respeitada, nas contratações, a ordem de classificação dos licitantes ou fornecedores registrados na ata.</w:t>
      </w:r>
    </w:p>
    <w:p w14:paraId="64134233"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12.2.1. A apresentação de novas propostas na forma deste item não prejudicará o resultado do certame em relação ao licitante mais bem classificado.</w:t>
      </w:r>
    </w:p>
    <w:p w14:paraId="51DF7BBD"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12.2.2. Para fins da ordem de classificação, os licitantes ou fornecedores que aceitarem cotar o objeto com preço igual ao do adjudicatário antecederão aqueles que mantiverem sua proposta original.</w:t>
      </w:r>
    </w:p>
    <w:p w14:paraId="059ADA01"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12.3. A habilitação dos licitantes que comporão o cadastro de reserva será efetuada quando houver necessidade de contratação dos licitantes remanescentes, nas seguintes hipóteses:</w:t>
      </w:r>
    </w:p>
    <w:p w14:paraId="20AA11C3"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12.3.1. quando o licitante vencedor não assinar a ata de registro de preços no prazo e nas condições estabelecidos no edital; ou</w:t>
      </w:r>
    </w:p>
    <w:p w14:paraId="37781E90"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12.3.2. quando houver o cancelamento do registro do fornecedor ou do registro de preços, nas hipóteses previstas nos art. 28 e art. 29 do Decreto nº 11.462/23.</w:t>
      </w:r>
    </w:p>
    <w:p w14:paraId="1639410C"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12.4.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D812ED2"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12.4.1. convocar os licitantes que mantiveram sua proposta original para negociação, na ordem de classificação, com vistas à obtenção de preço melhor, mesmo que acima do preço do adjudicatário; ou</w:t>
      </w:r>
    </w:p>
    <w:p w14:paraId="4FEDF060"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12.4.2. adjudicar e firmar o contrato nas condições ofertadas pelos licitantes remanescentes, observada a ordem de classificação, quando frustrada a negociação de melhor condição.</w:t>
      </w:r>
    </w:p>
    <w:p w14:paraId="762B74A7"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7C272C71"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13. DOS RECURSOS</w:t>
      </w:r>
    </w:p>
    <w:p w14:paraId="05E0DBF9"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1E6388BF"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13.1. A interposição de recurso referente ao julgamento das propostas, à habilitação ou inabilitação de licitantes, à anulação ou revogação da licitação, observará o disposto no art. 165 da Lei nº 14.133, de 2021.</w:t>
      </w:r>
    </w:p>
    <w:p w14:paraId="6B81BE15"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13.2. O prazo recursal é de 3 (três) dias úteis, contados da data de intimação ou de lavratura da ata.</w:t>
      </w:r>
    </w:p>
    <w:p w14:paraId="6B661C65"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13.3. Quando o recurso apresentado impugnar o julgamento das propostas ou o ato de habilitação ou inabilitação do licitante:</w:t>
      </w:r>
    </w:p>
    <w:p w14:paraId="475C36C4"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13.3.1. a intenção de recorrer deverá ser manifestada imediatamente, sob pena de preclusão;</w:t>
      </w:r>
    </w:p>
    <w:p w14:paraId="37ADE295"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13.3.2. o prazo para a manifestação da intenção de recorrer não será inferior a 10 (dez) minutos.</w:t>
      </w:r>
    </w:p>
    <w:p w14:paraId="24DA3EC1"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13.3.3. o prazo para apresentação das razões recursais será iniciado na data de intimação ou de lavratura da ata de habilitação ou inabilitação;</w:t>
      </w:r>
    </w:p>
    <w:p w14:paraId="63A636AC"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13.4. Os recursos deverão ser encaminhados em campo próprio do sistema.</w:t>
      </w:r>
    </w:p>
    <w:p w14:paraId="7A8C460A"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13.5.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267DA80"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13.6. Os recursos interpostos fora do prazo não serão conhecidos.</w:t>
      </w:r>
    </w:p>
    <w:p w14:paraId="15365DDC"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13.7.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1BB700D"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13.8. O recurso e o pedido de reconsideração terão efeito suspensivo do ato ou da decisão recorrida até que sobrevenha decisão final da autoridade competente.</w:t>
      </w:r>
    </w:p>
    <w:p w14:paraId="6EC6863A"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13.9. O acolhimento do recurso invalida tão somente os atos insuscetíveis de aproveitamento.</w:t>
      </w:r>
    </w:p>
    <w:p w14:paraId="5118414D" w14:textId="2A5DD0ED"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13.10. Os autos do processo permanecerão com vista franqueada aos interessados no sítio eletrônico https://bnccompras.com/</w:t>
      </w:r>
      <w:r w:rsidR="009E2825">
        <w:rPr>
          <w:rFonts w:ascii="Arial" w:eastAsia="Times New Roman" w:hAnsi="Arial" w:cs="Arial"/>
          <w:color w:val="000000"/>
          <w:sz w:val="24"/>
          <w:szCs w:val="24"/>
          <w:lang w:eastAsia="pt-BR"/>
        </w:rPr>
        <w:t>.</w:t>
      </w:r>
    </w:p>
    <w:p w14:paraId="2A8E05E9"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 </w:t>
      </w:r>
    </w:p>
    <w:p w14:paraId="25857471"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14. DAS INFRAÇÕES ADMINISTRATIVAS E SANÇÕES</w:t>
      </w:r>
    </w:p>
    <w:p w14:paraId="0BD0E0C1"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674B0D73"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 Comete infração administrativa, nos termos da lei, o licitante que, com dolo ou culpa:</w:t>
      </w:r>
    </w:p>
    <w:p w14:paraId="454FDD9A"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14.1.1. deixar de entregar a documentação exigida para o certame ou não entregar qualquer documento que tenha sido solicitado pelo/a Pregoeiro/a durante o certame;</w:t>
      </w:r>
    </w:p>
    <w:p w14:paraId="23F53B35"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14.1.2. Salvo em decorrência de fato superveniente devidamente justificado, não mantiver a proposta em especial quando:</w:t>
      </w:r>
    </w:p>
    <w:p w14:paraId="11ED2710" w14:textId="77777777" w:rsidR="007B4EAA" w:rsidRPr="007B4EAA" w:rsidRDefault="007B4EAA" w:rsidP="007B4EAA">
      <w:pPr>
        <w:spacing w:after="0" w:line="360" w:lineRule="auto"/>
        <w:ind w:firstLine="851"/>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14.1.2.1. não enviar a proposta adequada ao último lance ofertado ou após a negociação;</w:t>
      </w:r>
    </w:p>
    <w:p w14:paraId="52005D3D" w14:textId="77777777" w:rsidR="007B4EAA" w:rsidRPr="007B4EAA" w:rsidRDefault="007B4EAA" w:rsidP="007B4EAA">
      <w:pPr>
        <w:spacing w:after="0" w:line="360" w:lineRule="auto"/>
        <w:ind w:firstLine="851"/>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14.1.2.2. recusar-se a enviar o detalhamento da proposta quando exigível;</w:t>
      </w:r>
    </w:p>
    <w:p w14:paraId="7305D17D" w14:textId="77777777" w:rsidR="007B4EAA" w:rsidRPr="007B4EAA" w:rsidRDefault="007B4EAA" w:rsidP="007B4EAA">
      <w:pPr>
        <w:spacing w:after="0" w:line="360" w:lineRule="auto"/>
        <w:ind w:firstLine="851"/>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14.1.2.3. pedir para ser desclassificado quando encerrada a etapa competitiva; ou</w:t>
      </w:r>
    </w:p>
    <w:p w14:paraId="41428A91" w14:textId="77777777" w:rsidR="007B4EAA" w:rsidRPr="007B4EAA" w:rsidRDefault="007B4EAA" w:rsidP="007B4EAA">
      <w:pPr>
        <w:spacing w:after="0" w:line="360" w:lineRule="auto"/>
        <w:ind w:firstLine="851"/>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14.1.2.4. deixar de apresentar amostra;</w:t>
      </w:r>
    </w:p>
    <w:p w14:paraId="30CAB4B8" w14:textId="77777777" w:rsidR="007B4EAA" w:rsidRPr="007B4EAA" w:rsidRDefault="007B4EAA" w:rsidP="007B4EAA">
      <w:pPr>
        <w:spacing w:after="0" w:line="360" w:lineRule="auto"/>
        <w:ind w:firstLine="851"/>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14.1.2.5. apresentar proposta ou amostra em desacordo com as especificações do edital;</w:t>
      </w:r>
    </w:p>
    <w:p w14:paraId="6B83BABA"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14.1.3. não celebrar o contrato ou não entregar a documentação exigida para a contratação, quando convocado dentro do prazo de validade de sua proposta;</w:t>
      </w:r>
    </w:p>
    <w:p w14:paraId="379F6124"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14.1.4. recusar-se, sem justificativa, a assinar o contrato ou a ata de registro de preço, ou a aceitar ou retirar o instrumento equivalente no prazo estabelecido pela Administração;</w:t>
      </w:r>
    </w:p>
    <w:p w14:paraId="785E6762"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14.1.5. apresentar declaração ou documentação falsa exigida para o certame ou prestar declaração falsa durante a licitação</w:t>
      </w:r>
    </w:p>
    <w:p w14:paraId="58B11B7A"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14.1.6. fraudar a licitação;</w:t>
      </w:r>
    </w:p>
    <w:p w14:paraId="1D780159"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14.1.7. comportar-se de modo inidôneo ou cometer fraude de qualquer natureza, em especial quando:</w:t>
      </w:r>
    </w:p>
    <w:p w14:paraId="1FD867A2" w14:textId="77777777" w:rsidR="007B4EAA" w:rsidRPr="007B4EAA" w:rsidRDefault="007B4EAA" w:rsidP="007B4EAA">
      <w:pPr>
        <w:spacing w:after="0" w:line="360" w:lineRule="auto"/>
        <w:ind w:firstLine="851"/>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14.1.7.1. agir em conluio ou em desconformidade com a lei;</w:t>
      </w:r>
    </w:p>
    <w:p w14:paraId="4C0C8373" w14:textId="77777777" w:rsidR="007B4EAA" w:rsidRPr="007B4EAA" w:rsidRDefault="007B4EAA" w:rsidP="007B4EAA">
      <w:pPr>
        <w:spacing w:after="0" w:line="360" w:lineRule="auto"/>
        <w:ind w:firstLine="851"/>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14.1.7.2. induzir deliberadamente a erro no julgamento;</w:t>
      </w:r>
    </w:p>
    <w:p w14:paraId="171BA534" w14:textId="77777777" w:rsidR="007B4EAA" w:rsidRPr="007B4EAA" w:rsidRDefault="007B4EAA" w:rsidP="007B4EAA">
      <w:pPr>
        <w:spacing w:after="0" w:line="360" w:lineRule="auto"/>
        <w:ind w:firstLine="851"/>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14.1.7.3. apresentar amostra falsificada ou deteriorada;</w:t>
      </w:r>
    </w:p>
    <w:p w14:paraId="1A9D67E0"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14.1.8. praticar atos ilícitos com vistas a frustrar os objetivos da licitação</w:t>
      </w:r>
    </w:p>
    <w:p w14:paraId="23A6C7C1"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14.1.9. praticar ato lesivo previsto no art. 5º da Lei n.º 12.846, de 2013.</w:t>
      </w:r>
    </w:p>
    <w:p w14:paraId="504A069D"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14.2. Com fulcro na </w:t>
      </w:r>
      <w:hyperlink r:id="rId42" w:tgtFrame="_blank" w:history="1">
        <w:r w:rsidRPr="007B4EAA">
          <w:rPr>
            <w:rFonts w:ascii="Arial" w:eastAsia="Times New Roman" w:hAnsi="Arial" w:cs="Arial"/>
            <w:color w:val="0000FF"/>
            <w:sz w:val="24"/>
            <w:szCs w:val="24"/>
            <w:u w:val="single"/>
            <w:lang w:eastAsia="pt-BR"/>
          </w:rPr>
          <w:t>Lei nº 14.133, de 2021</w:t>
        </w:r>
      </w:hyperlink>
      <w:r w:rsidRPr="007B4EAA">
        <w:rPr>
          <w:rFonts w:ascii="Arial" w:eastAsia="Times New Roman" w:hAnsi="Arial" w:cs="Arial"/>
          <w:color w:val="000000"/>
          <w:sz w:val="24"/>
          <w:szCs w:val="24"/>
          <w:lang w:eastAsia="pt-BR"/>
        </w:rPr>
        <w:t>, a Administração poderá, garantida a prévia defesa, aplicar aos licitantes e/ou adjudicatários as seguintes sanções, sem prejuízo das responsabilidades civil e criminal:</w:t>
      </w:r>
    </w:p>
    <w:p w14:paraId="42EC8429"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14.2.1. advertência;</w:t>
      </w:r>
    </w:p>
    <w:p w14:paraId="0696EB8B"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14.2.2. multa;</w:t>
      </w:r>
    </w:p>
    <w:p w14:paraId="66D6F462"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14.2.3. impedimento de licitar e contratar e</w:t>
      </w:r>
    </w:p>
    <w:p w14:paraId="5F6A38FA"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14.2.4. declaração de inidoneidade para licitar ou contratar, enquanto perdurarem os motivos determinantes da punição ou até que seja promovida sua reabilitação perante a própria autoridade que aplicou a penalidade.</w:t>
      </w:r>
    </w:p>
    <w:p w14:paraId="0918C5CF"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14.3. Na aplicação das sanções serão considerados:</w:t>
      </w:r>
    </w:p>
    <w:p w14:paraId="16695AC3"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14.3.1. a natureza e a gravidade da infração cometida.</w:t>
      </w:r>
    </w:p>
    <w:p w14:paraId="62CBA608"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14.3.2. as peculiaridades do caso concreto</w:t>
      </w:r>
    </w:p>
    <w:p w14:paraId="39AD6DC7"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14.3.3. as circunstâncias agravantes ou atenuantes</w:t>
      </w:r>
    </w:p>
    <w:p w14:paraId="4D594236"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14.3.4. os danos que dela provierem para a Administração Pública</w:t>
      </w:r>
    </w:p>
    <w:p w14:paraId="744DE010"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14.3.5. a implantação ou o aperfeiçoamento de programa de integridade, conforme normas e orientações dos órgãos de controle.</w:t>
      </w:r>
    </w:p>
    <w:p w14:paraId="6A99CCD5"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14.4. A multa será recolhida no prazo máximo de 5 (cinco) dias úteis, a contar da comunicação oficial.</w:t>
      </w:r>
    </w:p>
    <w:p w14:paraId="2953ED82"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14.4.1. Para as infrações previstas nos itens 14.1.1, 14.1.2 e 14.1.3, a multa será de 2% a 15% do valor do contrato licitado.</w:t>
      </w:r>
    </w:p>
    <w:p w14:paraId="13CB5DCF"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14.4.2. Para as infrações previstas nos itens 14.1.4, 14.1.5, 14.1.6, 14.1.7 e 14.1.8, a multa será de 15% a 30% do valor do contrato licitado.</w:t>
      </w:r>
    </w:p>
    <w:p w14:paraId="7BDA8FE8"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14.5. As sanções de advertência, impedimento de licitar e contratar e declaração de inidoneidade para licitar ou contratar poderão ser aplicadas, cumulativamente ou não, à penalidade de multa.</w:t>
      </w:r>
    </w:p>
    <w:p w14:paraId="0ACFC2F3"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14.6. Na aplicação da sanção de multa será facultada a defesa do interessado no prazo de 15 (quinze) dias úteis, contado da data de sua intimação.</w:t>
      </w:r>
    </w:p>
    <w:p w14:paraId="5F76ADEE"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14.7. A sanção de impedimento de licitar e contratar será aplicada ao responsável em decorrência das infrações administrativas relacionadas nos itens 14.1.1, 14.1.2 e 14.1.3, quando não se justificar a imposição de penalidade mais grave, e impedirá o responsável de licitar e contratar no âmbito da Administração Pública direta e indireta do ente federativo o qual pertencer o órgão ou entidade, pelo prazo máximo de 3 (três) anos.</w:t>
      </w:r>
    </w:p>
    <w:p w14:paraId="66FB7281"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14.8. Poderá ser aplicada ao responsável a sanção de declaração de inidoneidade para licitar ou contratar, em decorrência da prática das infrações dispostas nos itens 14.1.4, 14.1.5, 14.1.6, 14.1.7 e 14.1.8, bem como pelas infrações administrativas previstas nos itens 14.1.1, 14.1.2 e 14.1.3 que justifiquem a imposição de penalidade mais grave que a sanção de impedimento de licitar e contratar, cuja duração observará o prazo previsto no art. 156, §5º, da Lei n.º 14.133/2021.</w:t>
      </w:r>
    </w:p>
    <w:p w14:paraId="5764A00B"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14.9. A recusa injustificada do adjudicatário em assinar o contrato ou a ata de registro de preço, ou em aceitar ou retirar o instrumento equivalente no prazo estabelecido pela Administração, descrita no item 14.1.3, caracterizará o descumprimento total da obrigação assumida e o sujeitará às penalidades e à imediata perda da garantia de proposta em favor do órgão ou entidade promotora da licitação, nos termos do art. 45, §4º da IN SEGES/ME n.º 73, de 2022.</w:t>
      </w:r>
    </w:p>
    <w:p w14:paraId="4A5CB663"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1CDDF7C"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xml:space="preserve">14.11.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w:t>
      </w:r>
      <w:r w:rsidRPr="007B4EAA">
        <w:rPr>
          <w:rFonts w:ascii="Arial" w:eastAsia="Times New Roman" w:hAnsi="Arial" w:cs="Arial"/>
          <w:color w:val="000000"/>
          <w:sz w:val="24"/>
          <w:szCs w:val="24"/>
          <w:lang w:eastAsia="pt-BR"/>
        </w:rPr>
        <w:lastRenderedPageBreak/>
        <w:t>proferir sua decisão no prazo máximo de 20 (vinte) dias úteis, contado do recebimento dos autos.</w:t>
      </w:r>
    </w:p>
    <w:p w14:paraId="32038AFD"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CF7D7D0"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14.13. O recurso e o pedido de reconsideração terão efeito suspensivo do ato ou da decisão recorrida até que sobrevenha decisão final da autoridade competente.</w:t>
      </w:r>
    </w:p>
    <w:p w14:paraId="5B1F207A"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14.14. A aplicação das sanções previstas neste edital não exclui, em hipótese alguma, a obrigação de reparação integral dos danos causados.</w:t>
      </w:r>
    </w:p>
    <w:p w14:paraId="542DC0F6"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14.15. Para a garantia da ampla defesa e contraditório dos licitantes, as notificações serão enviadas eletronicamente para os endereços de e-mail informados na proposta comercial, bem como os cadastrados pela empresa no SICAF.</w:t>
      </w:r>
    </w:p>
    <w:p w14:paraId="7A5072A2" w14:textId="77777777"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xml:space="preserve">14.15.1. Os endereços de e-mail informados na proposta comercial e/ou cadastrados no </w:t>
      </w:r>
      <w:proofErr w:type="spellStart"/>
      <w:r w:rsidRPr="007B4EAA">
        <w:rPr>
          <w:rFonts w:ascii="Arial" w:eastAsia="Times New Roman" w:hAnsi="Arial" w:cs="Arial"/>
          <w:color w:val="000000"/>
          <w:sz w:val="24"/>
          <w:szCs w:val="24"/>
          <w:lang w:eastAsia="pt-BR"/>
        </w:rPr>
        <w:t>Sicaf</w:t>
      </w:r>
      <w:proofErr w:type="spellEnd"/>
      <w:r w:rsidRPr="007B4EAA">
        <w:rPr>
          <w:rFonts w:ascii="Arial" w:eastAsia="Times New Roman" w:hAnsi="Arial" w:cs="Arial"/>
          <w:color w:val="000000"/>
          <w:sz w:val="24"/>
          <w:szCs w:val="24"/>
          <w:lang w:eastAsia="pt-BR"/>
        </w:rPr>
        <w:t xml:space="preserve"> serão considerados de uso contínuo da empresa, não cabendo alegação de desconhecimento das comunicações a eles comprovadamente enviadas.</w:t>
      </w:r>
    </w:p>
    <w:p w14:paraId="7B4AA5D0"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79C80B3A"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15. DA IMPUGNAÇÃO AO EDITAL E DO PEDIDO DE ESCLARECIMENTO</w:t>
      </w:r>
    </w:p>
    <w:p w14:paraId="0A63BB37"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2F11EC4C"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15.1. Qualquer pessoa é parte legítima para impugnar este Edital por irregularidade na aplicação da Lei nº 14.133, de 2021, devendo protocolar o pedido até 3 (três) dias úteis antes da data da abertura do certame.</w:t>
      </w:r>
    </w:p>
    <w:p w14:paraId="5DA2E5BE"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15.2. A resposta à impugnação ou ao pedido de esclarecimento será divulgado em sítio eletrônico oficial no prazo de até 3 (três) dias úteis, limitado ao último dia útil anterior à data da abertura do certame.</w:t>
      </w:r>
    </w:p>
    <w:p w14:paraId="4D548476"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15.3. A impugnação e o pedido de esclarecimento poderão ser realizados por forma eletrônica, pelos seguintes meios: exclusivamente por forma eletrônica, pelo e-mail: licitacao.cimerp@gmail.com</w:t>
      </w:r>
    </w:p>
    <w:p w14:paraId="3E6A85EC"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15.4. As impugnações e pedidos de esclarecimentos não suspendem os prazos previstos no certame.</w:t>
      </w:r>
    </w:p>
    <w:p w14:paraId="17A08D85"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15.5. A concessão de efeito suspensivo à impugnação é medida excepcional e deverá ser motivada pelo agente de contratação, nos autos do processo de licitação.</w:t>
      </w:r>
    </w:p>
    <w:p w14:paraId="0561F88B"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15.6. Acolhida a impugnação, será definida e publicada nova data para a realização do certame.</w:t>
      </w:r>
    </w:p>
    <w:p w14:paraId="1A889C14"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05D86BDC"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16. DAS DISPOSIÇÕES GERAIS</w:t>
      </w:r>
    </w:p>
    <w:p w14:paraId="5AAE7A10"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728D98EB"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16.1. Será divulgada ata da sessão pública no sistema eletrônico.</w:t>
      </w:r>
    </w:p>
    <w:p w14:paraId="3D3058CC"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16.2.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2CB5378"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16.3. Todas as referências de tempo no Edital, no aviso e durante a sessão pública observarão o horário de Brasília - DF.</w:t>
      </w:r>
    </w:p>
    <w:p w14:paraId="4D4DCF66"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16.4. A homologação do resultado desta licitação não implicará direito à contratação.</w:t>
      </w:r>
    </w:p>
    <w:p w14:paraId="3D1A6DB9"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16.5. As normas disciplinadoras da licitação serão sempre interpretadas em favor da ampliação da disputa entre os interessados, desde que não comprometam o interesse da Administração, o princípio da isonomia, a finalidade e a segurança da contratação.</w:t>
      </w:r>
    </w:p>
    <w:p w14:paraId="39F031BE"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16.6. Os licitantes assumem todos os custos de preparação e apresentação de suas propostas e a Administração não será, em nenhum caso, responsável por esses custos, independentemente da condução ou do resultado do processo licitatório.</w:t>
      </w:r>
    </w:p>
    <w:p w14:paraId="4EB11034"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16.7. Na contagem dos prazos estabelecidos neste Edital e seus Anexos, excluir-se-á o dia do início e incluir-se-á o do vencimento. Só se iniciam e vencem os prazos em dias de expediente na Administração.</w:t>
      </w:r>
    </w:p>
    <w:p w14:paraId="79C76DFC"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lastRenderedPageBreak/>
        <w:t>16.8. O desatendimento de exigências formais não essenciais não importará o afastamento do licitante, desde que seja possível o aproveitamento do ato, observados os princípios da isonomia e do interesse público.</w:t>
      </w:r>
    </w:p>
    <w:p w14:paraId="72D3473E"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16.9. Em caso de divergência entre disposições deste Edital e de seus anexos ou demais peças que compõem o processo, prevalecerá as deste Edital.</w:t>
      </w:r>
    </w:p>
    <w:p w14:paraId="2E61088A"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16.10. O Edital e seus anexos estão disponíveis, na íntegra, no Portal Nacional de Contratações Públicas (PNCP) e endereço eletrônico http://www.cimerp.mg.gov.br/site/</w:t>
      </w:r>
    </w:p>
    <w:p w14:paraId="5B916914"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16.11. Integram este Edital, para todos os fins e efeitos, os seguintes anexos:</w:t>
      </w:r>
    </w:p>
    <w:p w14:paraId="74790106" w14:textId="7E94A034"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xml:space="preserve">16.11.1. ANEXO I </w:t>
      </w:r>
      <w:r w:rsidR="00D31B5E">
        <w:rPr>
          <w:rFonts w:ascii="Arial" w:eastAsia="Times New Roman" w:hAnsi="Arial" w:cs="Arial"/>
          <w:color w:val="000000"/>
          <w:sz w:val="24"/>
          <w:szCs w:val="24"/>
          <w:lang w:eastAsia="pt-BR"/>
        </w:rPr>
        <w:t xml:space="preserve">– </w:t>
      </w:r>
      <w:r w:rsidRPr="007B4EAA">
        <w:rPr>
          <w:rFonts w:ascii="Arial" w:eastAsia="Times New Roman" w:hAnsi="Arial" w:cs="Arial"/>
          <w:color w:val="000000"/>
          <w:sz w:val="24"/>
          <w:szCs w:val="24"/>
          <w:lang w:eastAsia="pt-BR"/>
        </w:rPr>
        <w:t>Termo de Referência.</w:t>
      </w:r>
    </w:p>
    <w:p w14:paraId="61293E6F" w14:textId="59404B93" w:rsidR="007B4EAA" w:rsidRDefault="007B4EAA" w:rsidP="007B4EAA">
      <w:pPr>
        <w:spacing w:after="0" w:line="360" w:lineRule="auto"/>
        <w:ind w:firstLine="851"/>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xml:space="preserve">16.11.1.1. Apêndice </w:t>
      </w:r>
      <w:r w:rsidR="0047090D">
        <w:rPr>
          <w:rFonts w:ascii="Arial" w:eastAsia="Times New Roman" w:hAnsi="Arial" w:cs="Arial"/>
          <w:color w:val="000000"/>
          <w:sz w:val="24"/>
          <w:szCs w:val="24"/>
          <w:lang w:eastAsia="pt-BR"/>
        </w:rPr>
        <w:t>1</w:t>
      </w:r>
      <w:r w:rsidRPr="007B4EAA">
        <w:rPr>
          <w:rFonts w:ascii="Arial" w:eastAsia="Times New Roman" w:hAnsi="Arial" w:cs="Arial"/>
          <w:color w:val="000000"/>
          <w:sz w:val="24"/>
          <w:szCs w:val="24"/>
          <w:lang w:eastAsia="pt-BR"/>
        </w:rPr>
        <w:t xml:space="preserve"> – Estudo Técnico Preliminar</w:t>
      </w:r>
    </w:p>
    <w:p w14:paraId="07C8C219" w14:textId="586BC5E2" w:rsidR="0047090D" w:rsidRPr="007B4EAA" w:rsidRDefault="0047090D" w:rsidP="0047090D">
      <w:pPr>
        <w:spacing w:after="0" w:line="360" w:lineRule="auto"/>
        <w:ind w:firstLine="85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16.11.1.2. Apêndice 2 – Termo de Ciência e Concordância</w:t>
      </w:r>
    </w:p>
    <w:p w14:paraId="064D20E3" w14:textId="580B03ED"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16.11.2. ANEXO II </w:t>
      </w:r>
      <w:r w:rsidR="00D31B5E">
        <w:rPr>
          <w:rFonts w:ascii="Arial" w:eastAsia="Times New Roman" w:hAnsi="Arial" w:cs="Arial"/>
          <w:color w:val="000000"/>
          <w:sz w:val="24"/>
          <w:szCs w:val="24"/>
          <w:lang w:eastAsia="pt-BR"/>
        </w:rPr>
        <w:t xml:space="preserve">– </w:t>
      </w:r>
      <w:r w:rsidRPr="007B4EAA">
        <w:rPr>
          <w:rFonts w:ascii="Arial" w:eastAsia="Times New Roman" w:hAnsi="Arial" w:cs="Arial"/>
          <w:color w:val="000000"/>
          <w:sz w:val="24"/>
          <w:szCs w:val="24"/>
          <w:lang w:eastAsia="pt-BR"/>
        </w:rPr>
        <w:t>Minuta de Termo de Contrato</w:t>
      </w:r>
    </w:p>
    <w:p w14:paraId="57F361E8" w14:textId="39566B06" w:rsid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16.11.3. ANEXO III </w:t>
      </w:r>
      <w:r w:rsidR="00D31B5E">
        <w:rPr>
          <w:rFonts w:ascii="Arial" w:eastAsia="Times New Roman" w:hAnsi="Arial" w:cs="Arial"/>
          <w:color w:val="000000"/>
          <w:sz w:val="24"/>
          <w:szCs w:val="24"/>
          <w:lang w:eastAsia="pt-BR"/>
        </w:rPr>
        <w:t xml:space="preserve">– </w:t>
      </w:r>
      <w:r w:rsidRPr="007B4EAA">
        <w:rPr>
          <w:rFonts w:ascii="Arial" w:eastAsia="Times New Roman" w:hAnsi="Arial" w:cs="Arial"/>
          <w:color w:val="000000"/>
          <w:sz w:val="24"/>
          <w:szCs w:val="24"/>
          <w:lang w:eastAsia="pt-BR"/>
        </w:rPr>
        <w:t>Minuta de Ata de Registro de Preços</w:t>
      </w:r>
    </w:p>
    <w:p w14:paraId="21C05E55" w14:textId="775B31B7" w:rsidR="002E5A45" w:rsidRPr="007B4EAA" w:rsidRDefault="002E5A45" w:rsidP="002E5A45">
      <w:pPr>
        <w:spacing w:after="0" w:line="360" w:lineRule="auto"/>
        <w:ind w:firstLine="85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16.11.3.1. Apêndice 1 – Cadastro de Reserva</w:t>
      </w:r>
    </w:p>
    <w:p w14:paraId="2835898E" w14:textId="2B6D4FB0" w:rsidR="007B4EAA" w:rsidRP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16.11.</w:t>
      </w:r>
      <w:r w:rsidR="00741F9C">
        <w:rPr>
          <w:rFonts w:ascii="Arial" w:eastAsia="Times New Roman" w:hAnsi="Arial" w:cs="Arial"/>
          <w:color w:val="000000"/>
          <w:sz w:val="24"/>
          <w:szCs w:val="24"/>
          <w:lang w:eastAsia="pt-BR"/>
        </w:rPr>
        <w:t>4</w:t>
      </w:r>
      <w:r w:rsidRPr="007B4EAA">
        <w:rPr>
          <w:rFonts w:ascii="Arial" w:eastAsia="Times New Roman" w:hAnsi="Arial" w:cs="Arial"/>
          <w:color w:val="000000"/>
          <w:sz w:val="24"/>
          <w:szCs w:val="24"/>
          <w:lang w:eastAsia="pt-BR"/>
        </w:rPr>
        <w:t>. ANEXO </w:t>
      </w:r>
      <w:r w:rsidR="00741F9C">
        <w:rPr>
          <w:rFonts w:ascii="Arial" w:eastAsia="Times New Roman" w:hAnsi="Arial" w:cs="Arial"/>
          <w:color w:val="000000"/>
          <w:sz w:val="24"/>
          <w:szCs w:val="24"/>
          <w:lang w:eastAsia="pt-BR"/>
        </w:rPr>
        <w:t>I</w:t>
      </w:r>
      <w:r w:rsidRPr="007B4EAA">
        <w:rPr>
          <w:rFonts w:ascii="Arial" w:eastAsia="Times New Roman" w:hAnsi="Arial" w:cs="Arial"/>
          <w:color w:val="000000"/>
          <w:sz w:val="24"/>
          <w:szCs w:val="24"/>
          <w:lang w:eastAsia="pt-BR"/>
        </w:rPr>
        <w:t>V </w:t>
      </w:r>
      <w:r w:rsidR="00D31B5E">
        <w:rPr>
          <w:rFonts w:ascii="Arial" w:eastAsia="Times New Roman" w:hAnsi="Arial" w:cs="Arial"/>
          <w:color w:val="000000"/>
          <w:sz w:val="24"/>
          <w:szCs w:val="24"/>
          <w:lang w:eastAsia="pt-BR"/>
        </w:rPr>
        <w:t>–</w:t>
      </w:r>
      <w:r w:rsidRPr="007B4EAA">
        <w:rPr>
          <w:rFonts w:ascii="Arial" w:eastAsia="Times New Roman" w:hAnsi="Arial" w:cs="Arial"/>
          <w:color w:val="000000"/>
          <w:sz w:val="24"/>
          <w:szCs w:val="24"/>
          <w:lang w:eastAsia="pt-BR"/>
        </w:rPr>
        <w:t xml:space="preserve"> </w:t>
      </w:r>
      <w:r w:rsidR="00D31B5E">
        <w:rPr>
          <w:rFonts w:ascii="Arial" w:eastAsia="Times New Roman" w:hAnsi="Arial" w:cs="Arial"/>
          <w:color w:val="000000"/>
          <w:sz w:val="24"/>
          <w:szCs w:val="24"/>
          <w:lang w:eastAsia="pt-BR"/>
        </w:rPr>
        <w:t>Documentos de Habilitação</w:t>
      </w:r>
    </w:p>
    <w:p w14:paraId="28EAE647" w14:textId="1B96DD58" w:rsidR="007B4EAA" w:rsidRDefault="007B4EAA" w:rsidP="007B4EAA">
      <w:pPr>
        <w:spacing w:after="0" w:line="360" w:lineRule="auto"/>
        <w:ind w:firstLine="567"/>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16.11.</w:t>
      </w:r>
      <w:r w:rsidR="00741F9C">
        <w:rPr>
          <w:rFonts w:ascii="Arial" w:eastAsia="Times New Roman" w:hAnsi="Arial" w:cs="Arial"/>
          <w:color w:val="000000"/>
          <w:sz w:val="24"/>
          <w:szCs w:val="24"/>
          <w:lang w:eastAsia="pt-BR"/>
        </w:rPr>
        <w:t>5</w:t>
      </w:r>
      <w:r w:rsidRPr="007B4EAA">
        <w:rPr>
          <w:rFonts w:ascii="Arial" w:eastAsia="Times New Roman" w:hAnsi="Arial" w:cs="Arial"/>
          <w:color w:val="000000"/>
          <w:sz w:val="24"/>
          <w:szCs w:val="24"/>
          <w:lang w:eastAsia="pt-BR"/>
        </w:rPr>
        <w:t>. ANEXO V </w:t>
      </w:r>
      <w:r w:rsidR="00D31B5E">
        <w:rPr>
          <w:rFonts w:ascii="Arial" w:eastAsia="Times New Roman" w:hAnsi="Arial" w:cs="Arial"/>
          <w:color w:val="000000"/>
          <w:sz w:val="24"/>
          <w:szCs w:val="24"/>
          <w:lang w:eastAsia="pt-BR"/>
        </w:rPr>
        <w:t>– Declaração Unificada</w:t>
      </w:r>
    </w:p>
    <w:p w14:paraId="0A55E0ED" w14:textId="05B63A9C" w:rsidR="00D31B5E" w:rsidRPr="007B4EAA" w:rsidRDefault="00D31B5E" w:rsidP="007B4EAA">
      <w:pPr>
        <w:spacing w:after="0" w:line="360" w:lineRule="auto"/>
        <w:ind w:firstLine="567"/>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16.11.</w:t>
      </w:r>
      <w:r w:rsidR="00741F9C">
        <w:rPr>
          <w:rFonts w:ascii="Arial" w:eastAsia="Times New Roman" w:hAnsi="Arial" w:cs="Arial"/>
          <w:color w:val="000000"/>
          <w:sz w:val="24"/>
          <w:szCs w:val="24"/>
          <w:lang w:eastAsia="pt-BR"/>
        </w:rPr>
        <w:t>6</w:t>
      </w:r>
      <w:r>
        <w:rPr>
          <w:rFonts w:ascii="Arial" w:eastAsia="Times New Roman" w:hAnsi="Arial" w:cs="Arial"/>
          <w:color w:val="000000"/>
          <w:sz w:val="24"/>
          <w:szCs w:val="24"/>
          <w:lang w:eastAsia="pt-BR"/>
        </w:rPr>
        <w:t>. ANEXO VI – Declaração ME/EPP</w:t>
      </w:r>
    </w:p>
    <w:p w14:paraId="03CCB407" w14:textId="77777777" w:rsidR="00D31B5E"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39AE99F3" w14:textId="2629770A"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Muriaé/MG, 28 de abril de 2025</w:t>
      </w:r>
    </w:p>
    <w:p w14:paraId="7A54CE19"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22739895"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47B15D93" w14:textId="77777777" w:rsidR="007B4EAA" w:rsidRPr="007B4EAA" w:rsidRDefault="007B4EAA" w:rsidP="007B4EAA">
      <w:pPr>
        <w:spacing w:after="0" w:line="360" w:lineRule="auto"/>
        <w:jc w:val="both"/>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7A5FBB3F" w14:textId="77777777" w:rsidR="007B4EAA" w:rsidRPr="007B4EAA" w:rsidRDefault="007B4EAA" w:rsidP="007B4EAA">
      <w:pPr>
        <w:spacing w:after="0" w:line="360" w:lineRule="auto"/>
        <w:jc w:val="center"/>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w:t>
      </w:r>
    </w:p>
    <w:p w14:paraId="459F60D7" w14:textId="77777777" w:rsidR="007B4EAA" w:rsidRPr="007B4EAA" w:rsidRDefault="007B4EAA" w:rsidP="007B4EAA">
      <w:pPr>
        <w:spacing w:after="0" w:line="360" w:lineRule="auto"/>
        <w:jc w:val="center"/>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JÉSSICA EUNICE SOUZA</w:t>
      </w:r>
    </w:p>
    <w:p w14:paraId="0E52E2D0" w14:textId="77777777" w:rsidR="007B4EAA" w:rsidRPr="007B4EAA" w:rsidRDefault="007B4EAA" w:rsidP="007B4EAA">
      <w:pPr>
        <w:spacing w:after="0" w:line="360" w:lineRule="auto"/>
        <w:jc w:val="center"/>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AGENTE DE CONTRATAÇÃO</w:t>
      </w:r>
    </w:p>
    <w:p w14:paraId="02AC10DF" w14:textId="77777777" w:rsidR="007B4EAA" w:rsidRDefault="007B4EAA" w:rsidP="007B4EAA">
      <w:pPr>
        <w:spacing w:after="0" w:line="360" w:lineRule="auto"/>
        <w:jc w:val="center"/>
        <w:rPr>
          <w:rFonts w:ascii="Arial" w:eastAsia="Times New Roman" w:hAnsi="Arial" w:cs="Arial"/>
          <w:color w:val="000000"/>
          <w:sz w:val="24"/>
          <w:szCs w:val="24"/>
          <w:lang w:eastAsia="pt-BR"/>
        </w:rPr>
      </w:pPr>
      <w:r w:rsidRPr="007B4EAA">
        <w:rPr>
          <w:rFonts w:ascii="Arial" w:eastAsia="Times New Roman" w:hAnsi="Arial" w:cs="Arial"/>
          <w:color w:val="000000"/>
          <w:sz w:val="24"/>
          <w:szCs w:val="24"/>
          <w:lang w:eastAsia="pt-BR"/>
        </w:rPr>
        <w:t> </w:t>
      </w:r>
    </w:p>
    <w:p w14:paraId="66A42768" w14:textId="77777777" w:rsidR="007B4EAA" w:rsidRDefault="007B4EAA" w:rsidP="007B4EAA">
      <w:pPr>
        <w:spacing w:after="0" w:line="360" w:lineRule="auto"/>
        <w:jc w:val="center"/>
        <w:rPr>
          <w:rFonts w:ascii="Arial" w:eastAsia="Times New Roman" w:hAnsi="Arial" w:cs="Arial"/>
          <w:color w:val="000000"/>
          <w:sz w:val="24"/>
          <w:szCs w:val="24"/>
          <w:lang w:eastAsia="pt-BR"/>
        </w:rPr>
      </w:pPr>
    </w:p>
    <w:p w14:paraId="11130FBC" w14:textId="77777777" w:rsidR="007B4EAA" w:rsidRDefault="007B4EAA" w:rsidP="007B4EAA">
      <w:pPr>
        <w:spacing w:after="0" w:line="360" w:lineRule="auto"/>
        <w:jc w:val="center"/>
        <w:rPr>
          <w:rFonts w:ascii="Arial" w:eastAsia="Times New Roman" w:hAnsi="Arial" w:cs="Arial"/>
          <w:color w:val="000000"/>
          <w:sz w:val="24"/>
          <w:szCs w:val="24"/>
          <w:lang w:eastAsia="pt-BR"/>
        </w:rPr>
      </w:pPr>
    </w:p>
    <w:p w14:paraId="3535A6F5" w14:textId="77777777" w:rsidR="007B4EAA" w:rsidRDefault="007B4EAA" w:rsidP="007B4EAA">
      <w:pPr>
        <w:spacing w:after="0" w:line="360" w:lineRule="auto"/>
        <w:jc w:val="center"/>
        <w:rPr>
          <w:rFonts w:ascii="Arial" w:eastAsia="Times New Roman" w:hAnsi="Arial" w:cs="Arial"/>
          <w:color w:val="000000"/>
          <w:sz w:val="24"/>
          <w:szCs w:val="24"/>
          <w:lang w:eastAsia="pt-BR"/>
        </w:rPr>
      </w:pPr>
    </w:p>
    <w:p w14:paraId="11141A7C" w14:textId="77777777" w:rsidR="007B4EAA" w:rsidRDefault="007B4EAA" w:rsidP="007B4EAA">
      <w:pPr>
        <w:spacing w:after="0" w:line="360" w:lineRule="auto"/>
        <w:jc w:val="center"/>
        <w:rPr>
          <w:rFonts w:ascii="Arial" w:eastAsia="Times New Roman" w:hAnsi="Arial" w:cs="Arial"/>
          <w:color w:val="000000"/>
          <w:sz w:val="24"/>
          <w:szCs w:val="24"/>
          <w:lang w:eastAsia="pt-BR"/>
        </w:rPr>
      </w:pPr>
    </w:p>
    <w:p w14:paraId="41284CD7" w14:textId="77777777" w:rsidR="007B4EAA" w:rsidRDefault="007B4EAA" w:rsidP="007B4EAA">
      <w:pPr>
        <w:spacing w:after="0" w:line="360" w:lineRule="auto"/>
        <w:jc w:val="center"/>
        <w:rPr>
          <w:rFonts w:ascii="Arial" w:eastAsia="Times New Roman" w:hAnsi="Arial" w:cs="Arial"/>
          <w:color w:val="000000"/>
          <w:sz w:val="24"/>
          <w:szCs w:val="24"/>
          <w:lang w:eastAsia="pt-BR"/>
        </w:rPr>
      </w:pPr>
    </w:p>
    <w:p w14:paraId="4DAAFD09" w14:textId="77777777" w:rsidR="00915962" w:rsidRPr="007B4EAA" w:rsidRDefault="00915962" w:rsidP="00915962">
      <w:pPr>
        <w:spacing w:after="0" w:line="360" w:lineRule="auto"/>
        <w:jc w:val="center"/>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CIMERP - CONSÓRCIO INTERMUNICIPAL MULTIFINALITÁRIO DOS MUNICÍPIOS DA MICRORREGIÃO DO MÉDIO RIO POMBA</w:t>
      </w:r>
    </w:p>
    <w:p w14:paraId="33BA263A" w14:textId="77777777" w:rsidR="00915962" w:rsidRDefault="00915962" w:rsidP="00915962">
      <w:pPr>
        <w:spacing w:after="0" w:line="360" w:lineRule="auto"/>
        <w:jc w:val="center"/>
        <w:rPr>
          <w:rFonts w:ascii="Arial" w:eastAsia="Times New Roman" w:hAnsi="Arial" w:cs="Arial"/>
          <w:b/>
          <w:bCs/>
          <w:color w:val="000000"/>
          <w:sz w:val="24"/>
          <w:szCs w:val="24"/>
          <w:lang w:eastAsia="pt-BR"/>
        </w:rPr>
      </w:pPr>
    </w:p>
    <w:p w14:paraId="07593E63" w14:textId="77777777" w:rsidR="00915962" w:rsidRDefault="00915962" w:rsidP="00915962">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EDITAL Nº 003/2025</w:t>
      </w:r>
    </w:p>
    <w:p w14:paraId="05BB221A" w14:textId="77777777" w:rsidR="00915962" w:rsidRPr="00D03F4B" w:rsidRDefault="00915962" w:rsidP="00915962">
      <w:pPr>
        <w:spacing w:after="0" w:line="360" w:lineRule="auto"/>
        <w:jc w:val="center"/>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PROCESSO ADMINISTRATIVO N° 003/2025</w:t>
      </w:r>
    </w:p>
    <w:p w14:paraId="7717F384" w14:textId="77777777" w:rsidR="00915962" w:rsidRPr="007B4EAA" w:rsidRDefault="00915962" w:rsidP="00915962">
      <w:pPr>
        <w:spacing w:after="0" w:line="360" w:lineRule="auto"/>
        <w:jc w:val="center"/>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PREGÃO ELETRÔNICO</w:t>
      </w:r>
      <w:r>
        <w:rPr>
          <w:rFonts w:ascii="Arial" w:eastAsia="Times New Roman" w:hAnsi="Arial" w:cs="Arial"/>
          <w:b/>
          <w:bCs/>
          <w:color w:val="000000"/>
          <w:sz w:val="24"/>
          <w:szCs w:val="24"/>
          <w:lang w:eastAsia="pt-BR"/>
        </w:rPr>
        <w:t xml:space="preserve"> Nº 001/2025</w:t>
      </w:r>
    </w:p>
    <w:p w14:paraId="15BF9591" w14:textId="6CE6185F" w:rsidR="009E42DC" w:rsidRPr="009E42DC" w:rsidRDefault="00915962" w:rsidP="00915962">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ATA DE REGISTRO DE PREÇOS Nº 001/2025</w:t>
      </w:r>
    </w:p>
    <w:p w14:paraId="239B3EA9" w14:textId="77777777" w:rsidR="009E42DC" w:rsidRDefault="009E42DC" w:rsidP="007B4EAA">
      <w:pPr>
        <w:spacing w:after="0" w:line="360" w:lineRule="auto"/>
        <w:jc w:val="center"/>
        <w:rPr>
          <w:rFonts w:ascii="Arial" w:eastAsia="Times New Roman" w:hAnsi="Arial" w:cs="Arial"/>
          <w:b/>
          <w:bCs/>
          <w:color w:val="000000"/>
          <w:sz w:val="24"/>
          <w:szCs w:val="24"/>
          <w:lang w:eastAsia="pt-BR"/>
        </w:rPr>
      </w:pPr>
    </w:p>
    <w:p w14:paraId="09AEF59A" w14:textId="77777777" w:rsidR="00B61B31" w:rsidRDefault="007B4EAA" w:rsidP="007B4EAA">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ANEXO I</w:t>
      </w:r>
    </w:p>
    <w:p w14:paraId="36E6AFBD" w14:textId="01252953" w:rsidR="007B4EAA" w:rsidRDefault="00B61B31" w:rsidP="007B4EAA">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Termo de Referência</w:t>
      </w:r>
    </w:p>
    <w:p w14:paraId="547A6003" w14:textId="77777777" w:rsidR="00F62281" w:rsidRPr="00F62281" w:rsidRDefault="00F62281" w:rsidP="00F62281">
      <w:pPr>
        <w:pStyle w:val="Nivel01"/>
        <w:keepNext w:val="0"/>
        <w:keepLines w:val="0"/>
        <w:numPr>
          <w:ilvl w:val="0"/>
          <w:numId w:val="12"/>
        </w:numPr>
        <w:tabs>
          <w:tab w:val="clear" w:pos="0"/>
        </w:tabs>
        <w:spacing w:before="360" w:line="276" w:lineRule="auto"/>
        <w:ind w:left="357" w:hanging="357"/>
        <w:rPr>
          <w:sz w:val="24"/>
          <w:szCs w:val="24"/>
        </w:rPr>
      </w:pPr>
      <w:bookmarkStart w:id="2" w:name="_Hlk176363679"/>
      <w:bookmarkStart w:id="3" w:name="_Hlk82473550"/>
      <w:r w:rsidRPr="00F62281">
        <w:rPr>
          <w:sz w:val="24"/>
          <w:szCs w:val="24"/>
        </w:rPr>
        <w:t>CONDIÇÕES GERAIS DA CONTRATAÇÃO</w:t>
      </w:r>
    </w:p>
    <w:p w14:paraId="75C23146" w14:textId="77777777" w:rsidR="00F62281" w:rsidRPr="00F62281" w:rsidRDefault="00F62281" w:rsidP="00F62281">
      <w:pPr>
        <w:pStyle w:val="Nvel02"/>
        <w:numPr>
          <w:ilvl w:val="1"/>
          <w:numId w:val="12"/>
        </w:numPr>
        <w:ind w:left="0" w:firstLine="0"/>
        <w:rPr>
          <w:sz w:val="24"/>
          <w:szCs w:val="24"/>
        </w:rPr>
      </w:pPr>
      <w:bookmarkStart w:id="4" w:name="_Hlk197940248"/>
      <w:bookmarkStart w:id="5" w:name="_Ref172096041"/>
      <w:r w:rsidRPr="00F62281">
        <w:rPr>
          <w:sz w:val="24"/>
          <w:szCs w:val="24"/>
          <w:lang w:val="pt-PT"/>
        </w:rPr>
        <w:t xml:space="preserve">Registro de preços para futura e eventual contratação de empresas especializadas no fornecimento de serviços de </w:t>
      </w:r>
      <w:r w:rsidRPr="00F62281">
        <w:rPr>
          <w:i/>
          <w:sz w:val="24"/>
          <w:szCs w:val="24"/>
          <w:lang w:val="pt-PT"/>
        </w:rPr>
        <w:t>coffee break</w:t>
      </w:r>
      <w:r w:rsidRPr="00F62281">
        <w:rPr>
          <w:sz w:val="24"/>
          <w:szCs w:val="24"/>
          <w:lang w:val="pt-PT"/>
        </w:rPr>
        <w:t xml:space="preserve"> e </w:t>
      </w:r>
      <w:r w:rsidRPr="00F62281">
        <w:rPr>
          <w:i/>
          <w:sz w:val="24"/>
          <w:szCs w:val="24"/>
          <w:lang w:val="pt-PT"/>
        </w:rPr>
        <w:t xml:space="preserve">buffet </w:t>
      </w:r>
      <w:r w:rsidRPr="00F62281">
        <w:rPr>
          <w:sz w:val="24"/>
          <w:szCs w:val="24"/>
          <w:lang w:val="pt-PT"/>
        </w:rPr>
        <w:t>(almoço e jantar), sob demanda, visando atender às demandas de reuniões, eventos e demais necessidades do Consórcio Intermunicipal Multifinalitário dos Municípios da Microrregião do Médio Rio Pomba – CIMERP, incluindo equipe de atendimento, instalação e montagem, conforme o caso</w:t>
      </w:r>
      <w:bookmarkEnd w:id="4"/>
      <w:r w:rsidRPr="00F62281">
        <w:rPr>
          <w:sz w:val="24"/>
          <w:szCs w:val="24"/>
          <w:lang w:val="pt-PT"/>
        </w:rPr>
        <w:t>,</w:t>
      </w:r>
      <w:r w:rsidRPr="00F62281">
        <w:rPr>
          <w:sz w:val="24"/>
          <w:szCs w:val="24"/>
        </w:rPr>
        <w:t xml:space="preserve"> nos termos da tabela abaixo, nas condições e exigências estabelecidas neste instrumento.</w:t>
      </w:r>
      <w:bookmarkEnd w:id="5"/>
    </w:p>
    <w:p w14:paraId="35E930A2" w14:textId="77777777" w:rsidR="00F62281" w:rsidRPr="00F62281" w:rsidRDefault="00F62281" w:rsidP="00F62281">
      <w:pPr>
        <w:spacing w:before="120" w:after="120" w:line="276" w:lineRule="auto"/>
        <w:ind w:right="-427"/>
        <w:jc w:val="both"/>
        <w:rPr>
          <w:rFonts w:ascii="Arial" w:eastAsia="Times New Roman" w:hAnsi="Arial" w:cs="Arial"/>
          <w:b/>
          <w:iCs/>
          <w:color w:val="FF0000"/>
          <w:sz w:val="24"/>
          <w:szCs w:val="24"/>
          <w:highlight w:val="cyan"/>
        </w:rPr>
      </w:pPr>
      <w:bookmarkStart w:id="6" w:name="_Hlk171370816"/>
    </w:p>
    <w:tbl>
      <w:tblPr>
        <w:tblStyle w:val="Tabelacomgrade"/>
        <w:tblW w:w="5000" w:type="pct"/>
        <w:tblLook w:val="04A0" w:firstRow="1" w:lastRow="0" w:firstColumn="1" w:lastColumn="0" w:noHBand="0" w:noVBand="1"/>
      </w:tblPr>
      <w:tblGrid>
        <w:gridCol w:w="707"/>
        <w:gridCol w:w="2543"/>
        <w:gridCol w:w="975"/>
        <w:gridCol w:w="1057"/>
        <w:gridCol w:w="923"/>
        <w:gridCol w:w="1016"/>
        <w:gridCol w:w="1273"/>
      </w:tblGrid>
      <w:tr w:rsidR="00F62281" w:rsidRPr="00F62281" w14:paraId="3721E876" w14:textId="77777777" w:rsidTr="007C4B44">
        <w:tc>
          <w:tcPr>
            <w:tcW w:w="380" w:type="pct"/>
          </w:tcPr>
          <w:p w14:paraId="4DFB8766" w14:textId="77777777" w:rsidR="00F62281" w:rsidRPr="00F62281" w:rsidRDefault="00F62281" w:rsidP="007C4B44">
            <w:pPr>
              <w:spacing w:before="120" w:after="120" w:line="276" w:lineRule="auto"/>
              <w:jc w:val="both"/>
              <w:rPr>
                <w:rFonts w:ascii="Arial" w:eastAsia="Times New Roman" w:hAnsi="Arial" w:cs="Arial"/>
                <w:b/>
                <w:iCs/>
                <w:sz w:val="24"/>
                <w:szCs w:val="24"/>
              </w:rPr>
            </w:pPr>
            <w:bookmarkStart w:id="7" w:name="_Hlk196308210"/>
            <w:r w:rsidRPr="00F62281">
              <w:rPr>
                <w:rFonts w:ascii="Arial" w:eastAsia="Times New Roman" w:hAnsi="Arial" w:cs="Arial"/>
                <w:b/>
                <w:iCs/>
                <w:sz w:val="24"/>
                <w:szCs w:val="24"/>
              </w:rPr>
              <w:t>LOTE</w:t>
            </w:r>
          </w:p>
        </w:tc>
        <w:tc>
          <w:tcPr>
            <w:tcW w:w="1579" w:type="pct"/>
          </w:tcPr>
          <w:p w14:paraId="45863802" w14:textId="77777777" w:rsidR="00F62281" w:rsidRPr="00F62281" w:rsidRDefault="00F62281" w:rsidP="007C4B44">
            <w:pPr>
              <w:spacing w:before="120" w:after="120" w:line="276" w:lineRule="auto"/>
              <w:jc w:val="both"/>
              <w:rPr>
                <w:rFonts w:ascii="Arial" w:eastAsia="Times New Roman" w:hAnsi="Arial" w:cs="Arial"/>
                <w:b/>
                <w:iCs/>
                <w:sz w:val="24"/>
                <w:szCs w:val="24"/>
              </w:rPr>
            </w:pPr>
            <w:r w:rsidRPr="00F62281">
              <w:rPr>
                <w:rFonts w:ascii="Arial" w:eastAsia="Times New Roman" w:hAnsi="Arial" w:cs="Arial"/>
                <w:b/>
                <w:iCs/>
                <w:sz w:val="24"/>
                <w:szCs w:val="24"/>
              </w:rPr>
              <w:t>ESPECIFICAÇÃO</w:t>
            </w:r>
          </w:p>
        </w:tc>
        <w:tc>
          <w:tcPr>
            <w:tcW w:w="533" w:type="pct"/>
          </w:tcPr>
          <w:p w14:paraId="491F8A67" w14:textId="77777777" w:rsidR="00F62281" w:rsidRPr="00F62281" w:rsidRDefault="00F62281" w:rsidP="007C4B44">
            <w:pPr>
              <w:spacing w:before="120" w:after="120" w:line="276" w:lineRule="auto"/>
              <w:jc w:val="both"/>
              <w:rPr>
                <w:rFonts w:ascii="Arial" w:eastAsia="Times New Roman" w:hAnsi="Arial" w:cs="Arial"/>
                <w:b/>
                <w:iCs/>
                <w:sz w:val="24"/>
                <w:szCs w:val="24"/>
              </w:rPr>
            </w:pPr>
            <w:r w:rsidRPr="00F62281">
              <w:rPr>
                <w:rFonts w:ascii="Arial" w:eastAsia="Times New Roman" w:hAnsi="Arial" w:cs="Arial"/>
                <w:b/>
                <w:iCs/>
                <w:sz w:val="24"/>
                <w:szCs w:val="24"/>
              </w:rPr>
              <w:t>CATSER</w:t>
            </w:r>
          </w:p>
        </w:tc>
        <w:tc>
          <w:tcPr>
            <w:tcW w:w="745" w:type="pct"/>
          </w:tcPr>
          <w:p w14:paraId="5A0D7DEA" w14:textId="77777777" w:rsidR="00F62281" w:rsidRPr="00F62281" w:rsidRDefault="00F62281" w:rsidP="007C4B44">
            <w:pPr>
              <w:spacing w:before="120" w:after="120" w:line="276" w:lineRule="auto"/>
              <w:jc w:val="both"/>
              <w:rPr>
                <w:rFonts w:ascii="Arial" w:eastAsia="Times New Roman" w:hAnsi="Arial" w:cs="Arial"/>
                <w:b/>
                <w:iCs/>
                <w:sz w:val="24"/>
                <w:szCs w:val="24"/>
              </w:rPr>
            </w:pPr>
            <w:r w:rsidRPr="00F62281">
              <w:rPr>
                <w:rFonts w:ascii="Arial" w:eastAsia="Times New Roman" w:hAnsi="Arial" w:cs="Arial"/>
                <w:b/>
                <w:iCs/>
                <w:sz w:val="24"/>
                <w:szCs w:val="24"/>
              </w:rPr>
              <w:t>UNIDADE MEDIDA</w:t>
            </w:r>
          </w:p>
        </w:tc>
        <w:tc>
          <w:tcPr>
            <w:tcW w:w="490" w:type="pct"/>
          </w:tcPr>
          <w:p w14:paraId="52A45472" w14:textId="77777777" w:rsidR="00F62281" w:rsidRPr="00F62281" w:rsidRDefault="00F62281" w:rsidP="007C4B44">
            <w:pPr>
              <w:spacing w:before="120" w:after="120" w:line="276" w:lineRule="auto"/>
              <w:jc w:val="both"/>
              <w:rPr>
                <w:rFonts w:ascii="Arial" w:eastAsia="Times New Roman" w:hAnsi="Arial" w:cs="Arial"/>
                <w:b/>
                <w:iCs/>
                <w:sz w:val="24"/>
                <w:szCs w:val="24"/>
              </w:rPr>
            </w:pPr>
            <w:r w:rsidRPr="00F62281">
              <w:rPr>
                <w:rFonts w:ascii="Arial" w:eastAsia="Times New Roman" w:hAnsi="Arial" w:cs="Arial"/>
                <w:b/>
                <w:iCs/>
                <w:sz w:val="24"/>
                <w:szCs w:val="24"/>
              </w:rPr>
              <w:t>QUANT.</w:t>
            </w:r>
          </w:p>
        </w:tc>
        <w:tc>
          <w:tcPr>
            <w:tcW w:w="571" w:type="pct"/>
          </w:tcPr>
          <w:p w14:paraId="05487C79" w14:textId="77777777" w:rsidR="00F62281" w:rsidRPr="00F62281" w:rsidRDefault="00F62281" w:rsidP="007C4B44">
            <w:pPr>
              <w:spacing w:before="120" w:after="120" w:line="276" w:lineRule="auto"/>
              <w:jc w:val="both"/>
              <w:rPr>
                <w:rFonts w:ascii="Arial" w:eastAsia="Times New Roman" w:hAnsi="Arial" w:cs="Arial"/>
                <w:b/>
                <w:iCs/>
                <w:sz w:val="24"/>
                <w:szCs w:val="24"/>
              </w:rPr>
            </w:pPr>
            <w:r w:rsidRPr="00F62281">
              <w:rPr>
                <w:rFonts w:ascii="Arial" w:eastAsia="Times New Roman" w:hAnsi="Arial" w:cs="Arial"/>
                <w:b/>
                <w:iCs/>
                <w:sz w:val="24"/>
                <w:szCs w:val="24"/>
              </w:rPr>
              <w:t>VALOR UNIT.</w:t>
            </w:r>
          </w:p>
        </w:tc>
        <w:tc>
          <w:tcPr>
            <w:tcW w:w="703" w:type="pct"/>
          </w:tcPr>
          <w:p w14:paraId="48DBE661" w14:textId="77777777" w:rsidR="00F62281" w:rsidRPr="00F62281" w:rsidRDefault="00F62281" w:rsidP="007C4B44">
            <w:pPr>
              <w:spacing w:before="120" w:after="120" w:line="276" w:lineRule="auto"/>
              <w:jc w:val="both"/>
              <w:rPr>
                <w:rFonts w:ascii="Arial" w:eastAsia="Times New Roman" w:hAnsi="Arial" w:cs="Arial"/>
                <w:b/>
                <w:iCs/>
                <w:sz w:val="24"/>
                <w:szCs w:val="24"/>
              </w:rPr>
            </w:pPr>
            <w:r w:rsidRPr="00F62281">
              <w:rPr>
                <w:rFonts w:ascii="Arial" w:eastAsia="Times New Roman" w:hAnsi="Arial" w:cs="Arial"/>
                <w:b/>
                <w:iCs/>
                <w:sz w:val="24"/>
                <w:szCs w:val="24"/>
              </w:rPr>
              <w:t>VALOR TOTAL</w:t>
            </w:r>
          </w:p>
        </w:tc>
      </w:tr>
      <w:tr w:rsidR="00F62281" w:rsidRPr="00F62281" w14:paraId="6823871E" w14:textId="77777777" w:rsidTr="007C4B44">
        <w:trPr>
          <w:trHeight w:val="1249"/>
        </w:trPr>
        <w:tc>
          <w:tcPr>
            <w:tcW w:w="380" w:type="pct"/>
          </w:tcPr>
          <w:p w14:paraId="2ADFCCD0" w14:textId="77777777" w:rsidR="00F62281" w:rsidRPr="00F62281" w:rsidRDefault="00F62281" w:rsidP="007C4B44">
            <w:pPr>
              <w:spacing w:line="276" w:lineRule="auto"/>
              <w:jc w:val="both"/>
              <w:rPr>
                <w:rFonts w:ascii="Arial" w:eastAsia="Times New Roman" w:hAnsi="Arial" w:cs="Arial"/>
                <w:b/>
                <w:iCs/>
                <w:sz w:val="24"/>
                <w:szCs w:val="24"/>
              </w:rPr>
            </w:pPr>
            <w:r w:rsidRPr="00F62281">
              <w:rPr>
                <w:rFonts w:ascii="Arial" w:eastAsia="Times New Roman" w:hAnsi="Arial" w:cs="Arial"/>
                <w:b/>
                <w:iCs/>
                <w:sz w:val="24"/>
                <w:szCs w:val="24"/>
              </w:rPr>
              <w:t>1</w:t>
            </w:r>
          </w:p>
        </w:tc>
        <w:tc>
          <w:tcPr>
            <w:tcW w:w="1579" w:type="pct"/>
          </w:tcPr>
          <w:p w14:paraId="66C10826" w14:textId="77777777" w:rsidR="00F62281" w:rsidRPr="00F62281" w:rsidRDefault="00F62281" w:rsidP="007C4B44">
            <w:pPr>
              <w:jc w:val="both"/>
              <w:rPr>
                <w:rFonts w:ascii="Arial" w:eastAsia="Times New Roman" w:hAnsi="Arial" w:cs="Arial"/>
                <w:b/>
                <w:iCs/>
                <w:sz w:val="24"/>
                <w:szCs w:val="24"/>
              </w:rPr>
            </w:pPr>
            <w:r w:rsidRPr="00F62281">
              <w:rPr>
                <w:rFonts w:ascii="Arial" w:eastAsia="Times New Roman" w:hAnsi="Arial" w:cs="Arial"/>
                <w:b/>
                <w:iCs/>
                <w:sz w:val="24"/>
                <w:szCs w:val="24"/>
              </w:rPr>
              <w:t>BUFFET ALMOÇO OU JANTAR COM CHURRASCO</w:t>
            </w:r>
          </w:p>
          <w:p w14:paraId="166289AD" w14:textId="77777777" w:rsidR="00F62281" w:rsidRPr="00F62281" w:rsidRDefault="00F62281" w:rsidP="007C4B44">
            <w:pPr>
              <w:jc w:val="both"/>
              <w:rPr>
                <w:rFonts w:ascii="Arial" w:hAnsi="Arial" w:cs="Arial"/>
                <w:color w:val="000000" w:themeColor="text1"/>
                <w:sz w:val="24"/>
                <w:szCs w:val="24"/>
              </w:rPr>
            </w:pPr>
            <w:r w:rsidRPr="00F62281">
              <w:rPr>
                <w:rFonts w:ascii="Arial" w:hAnsi="Arial" w:cs="Arial"/>
                <w:color w:val="000000" w:themeColor="text1"/>
                <w:sz w:val="24"/>
                <w:szCs w:val="24"/>
              </w:rPr>
              <w:t xml:space="preserve">Fornecimento de buffet completo para almoço ou jantar com churrasco, incluindo equipe de atendimento, utensílios, montagem </w:t>
            </w:r>
            <w:r w:rsidRPr="00F62281">
              <w:rPr>
                <w:rFonts w:ascii="Arial" w:hAnsi="Arial" w:cs="Arial"/>
                <w:color w:val="000000" w:themeColor="text1"/>
                <w:sz w:val="24"/>
                <w:szCs w:val="24"/>
              </w:rPr>
              <w:lastRenderedPageBreak/>
              <w:t>e desmontagem da estrutura.</w:t>
            </w:r>
          </w:p>
          <w:p w14:paraId="5D486C97" w14:textId="77777777" w:rsidR="00F62281" w:rsidRPr="00F62281" w:rsidRDefault="00F62281" w:rsidP="007C4B44">
            <w:pPr>
              <w:rPr>
                <w:rStyle w:val="Forte"/>
                <w:rFonts w:ascii="Arial" w:hAnsi="Arial" w:cs="Arial"/>
                <w:color w:val="000000" w:themeColor="text1"/>
                <w:sz w:val="24"/>
                <w:szCs w:val="24"/>
              </w:rPr>
            </w:pPr>
          </w:p>
          <w:p w14:paraId="3E7AC648" w14:textId="77777777" w:rsidR="00F62281" w:rsidRPr="00F62281" w:rsidRDefault="00F62281" w:rsidP="007C4B44">
            <w:pPr>
              <w:rPr>
                <w:rStyle w:val="Forte"/>
                <w:rFonts w:ascii="Arial" w:hAnsi="Arial" w:cs="Arial"/>
                <w:color w:val="000000" w:themeColor="text1"/>
                <w:sz w:val="24"/>
                <w:szCs w:val="24"/>
              </w:rPr>
            </w:pPr>
            <w:r w:rsidRPr="00F62281">
              <w:rPr>
                <w:rStyle w:val="Forte"/>
                <w:rFonts w:ascii="Arial" w:hAnsi="Arial" w:cs="Arial"/>
                <w:color w:val="000000" w:themeColor="text1"/>
                <w:sz w:val="24"/>
                <w:szCs w:val="24"/>
              </w:rPr>
              <w:t>Composição do serviço:</w:t>
            </w:r>
          </w:p>
          <w:p w14:paraId="07158171" w14:textId="77777777" w:rsidR="00F62281" w:rsidRPr="00F62281" w:rsidRDefault="00F62281" w:rsidP="00F62281">
            <w:pPr>
              <w:pStyle w:val="PargrafodaLista"/>
              <w:numPr>
                <w:ilvl w:val="0"/>
                <w:numId w:val="19"/>
              </w:numPr>
              <w:jc w:val="both"/>
              <w:rPr>
                <w:rFonts w:ascii="Arial" w:hAnsi="Arial" w:cs="Arial"/>
                <w:color w:val="000000" w:themeColor="text1"/>
              </w:rPr>
            </w:pPr>
            <w:r w:rsidRPr="00F62281">
              <w:rPr>
                <w:rStyle w:val="Forte"/>
                <w:rFonts w:ascii="Arial" w:hAnsi="Arial" w:cs="Arial"/>
                <w:color w:val="000000" w:themeColor="text1"/>
              </w:rPr>
              <w:t>Carnes (assadas na hora):</w:t>
            </w:r>
            <w:r w:rsidRPr="00F62281">
              <w:rPr>
                <w:rFonts w:ascii="Arial" w:hAnsi="Arial" w:cs="Arial"/>
                <w:color w:val="000000" w:themeColor="text1"/>
              </w:rPr>
              <w:t xml:space="preserve"> mínimo de 02 opções de carne vermelha, linguiça suína, lombo suíno, coxinha da asa e coração.</w:t>
            </w:r>
          </w:p>
          <w:p w14:paraId="5F1371E3" w14:textId="77777777" w:rsidR="00F62281" w:rsidRPr="00F62281" w:rsidRDefault="00F62281" w:rsidP="00F62281">
            <w:pPr>
              <w:pStyle w:val="PargrafodaLista"/>
              <w:numPr>
                <w:ilvl w:val="0"/>
                <w:numId w:val="19"/>
              </w:numPr>
              <w:jc w:val="both"/>
              <w:rPr>
                <w:rFonts w:ascii="Arial" w:hAnsi="Arial" w:cs="Arial"/>
                <w:color w:val="000000" w:themeColor="text1"/>
              </w:rPr>
            </w:pPr>
            <w:r w:rsidRPr="00F62281">
              <w:rPr>
                <w:rStyle w:val="Forte"/>
                <w:rFonts w:ascii="Arial" w:hAnsi="Arial" w:cs="Arial"/>
                <w:color w:val="000000" w:themeColor="text1"/>
              </w:rPr>
              <w:t>Acompanhamentos:</w:t>
            </w:r>
            <w:r w:rsidRPr="00F62281">
              <w:rPr>
                <w:rFonts w:ascii="Arial" w:hAnsi="Arial" w:cs="Arial"/>
                <w:color w:val="000000" w:themeColor="text1"/>
              </w:rPr>
              <w:t xml:space="preserve"> Arroz branco, feijão tropeiro ou farofa especial, salada verde, vinagrete e pão de alho.</w:t>
            </w:r>
          </w:p>
          <w:p w14:paraId="08050741" w14:textId="77777777" w:rsidR="00F62281" w:rsidRPr="00F62281" w:rsidRDefault="00F62281" w:rsidP="00F62281">
            <w:pPr>
              <w:pStyle w:val="PargrafodaLista"/>
              <w:numPr>
                <w:ilvl w:val="0"/>
                <w:numId w:val="19"/>
              </w:numPr>
              <w:jc w:val="both"/>
              <w:rPr>
                <w:rFonts w:ascii="Arial" w:hAnsi="Arial" w:cs="Arial"/>
                <w:color w:val="000000" w:themeColor="text1"/>
              </w:rPr>
            </w:pPr>
            <w:r w:rsidRPr="00F62281">
              <w:rPr>
                <w:rStyle w:val="Forte"/>
                <w:rFonts w:ascii="Arial" w:hAnsi="Arial" w:cs="Arial"/>
                <w:color w:val="000000" w:themeColor="text1"/>
              </w:rPr>
              <w:t>Bebidas:</w:t>
            </w:r>
            <w:r w:rsidRPr="00F62281">
              <w:rPr>
                <w:rFonts w:ascii="Arial" w:hAnsi="Arial" w:cs="Arial"/>
                <w:color w:val="000000" w:themeColor="text1"/>
              </w:rPr>
              <w:t xml:space="preserve"> Refrigerantes comuns e zero açúcar, sucos naturais (mínimo duas variedades) e água (com e sem gás).</w:t>
            </w:r>
          </w:p>
          <w:p w14:paraId="43F410C5" w14:textId="77777777" w:rsidR="00F62281" w:rsidRPr="00F62281" w:rsidRDefault="00F62281" w:rsidP="00F62281">
            <w:pPr>
              <w:pStyle w:val="PargrafodaLista"/>
              <w:numPr>
                <w:ilvl w:val="0"/>
                <w:numId w:val="19"/>
              </w:numPr>
              <w:jc w:val="both"/>
              <w:rPr>
                <w:rFonts w:ascii="Arial" w:hAnsi="Arial" w:cs="Arial"/>
                <w:color w:val="000000" w:themeColor="text1"/>
              </w:rPr>
            </w:pPr>
            <w:r w:rsidRPr="00F62281">
              <w:rPr>
                <w:rStyle w:val="Forte"/>
                <w:rFonts w:ascii="Arial" w:hAnsi="Arial" w:cs="Arial"/>
                <w:color w:val="000000" w:themeColor="text1"/>
              </w:rPr>
              <w:t>Sobremesa:</w:t>
            </w:r>
            <w:r w:rsidRPr="00F62281">
              <w:rPr>
                <w:rFonts w:ascii="Arial" w:hAnsi="Arial" w:cs="Arial"/>
                <w:color w:val="000000" w:themeColor="text1"/>
              </w:rPr>
              <w:t xml:space="preserve"> Pudim ou mousse.</w:t>
            </w:r>
          </w:p>
          <w:p w14:paraId="05342C56" w14:textId="77777777" w:rsidR="00F62281" w:rsidRPr="00F62281" w:rsidRDefault="00F62281" w:rsidP="00F62281">
            <w:pPr>
              <w:pStyle w:val="PargrafodaLista"/>
              <w:numPr>
                <w:ilvl w:val="0"/>
                <w:numId w:val="19"/>
              </w:numPr>
              <w:jc w:val="both"/>
              <w:rPr>
                <w:rFonts w:ascii="Arial" w:hAnsi="Arial" w:cs="Arial"/>
                <w:color w:val="000000" w:themeColor="text1"/>
              </w:rPr>
            </w:pPr>
            <w:r w:rsidRPr="00F62281">
              <w:rPr>
                <w:rStyle w:val="Forte"/>
                <w:rFonts w:ascii="Arial" w:hAnsi="Arial" w:cs="Arial"/>
                <w:color w:val="000000" w:themeColor="text1"/>
              </w:rPr>
              <w:t>Estrutura:</w:t>
            </w:r>
            <w:r w:rsidRPr="00F62281">
              <w:rPr>
                <w:rFonts w:ascii="Arial" w:hAnsi="Arial" w:cs="Arial"/>
                <w:color w:val="000000" w:themeColor="text1"/>
              </w:rPr>
              <w:t xml:space="preserve"> Mesas de apoio para buffet, pratos de porcelana, talheres e copos.</w:t>
            </w:r>
          </w:p>
          <w:p w14:paraId="3D959FC2" w14:textId="77777777" w:rsidR="00F62281" w:rsidRPr="00F62281" w:rsidRDefault="00F62281" w:rsidP="00F62281">
            <w:pPr>
              <w:numPr>
                <w:ilvl w:val="0"/>
                <w:numId w:val="19"/>
              </w:numPr>
              <w:jc w:val="both"/>
              <w:rPr>
                <w:rFonts w:ascii="Arial" w:hAnsi="Arial" w:cs="Arial"/>
                <w:color w:val="000000" w:themeColor="text1"/>
                <w:sz w:val="24"/>
                <w:szCs w:val="24"/>
              </w:rPr>
            </w:pPr>
            <w:r w:rsidRPr="00F62281">
              <w:rPr>
                <w:rStyle w:val="Forte"/>
                <w:rFonts w:ascii="Arial" w:hAnsi="Arial" w:cs="Arial"/>
                <w:color w:val="000000" w:themeColor="text1"/>
                <w:sz w:val="24"/>
                <w:szCs w:val="24"/>
              </w:rPr>
              <w:t>Equipe:</w:t>
            </w:r>
            <w:r w:rsidRPr="00F62281">
              <w:rPr>
                <w:rFonts w:ascii="Arial" w:hAnsi="Arial" w:cs="Arial"/>
                <w:color w:val="000000" w:themeColor="text1"/>
                <w:sz w:val="24"/>
                <w:szCs w:val="24"/>
              </w:rPr>
              <w:t xml:space="preserve"> Garçons e churrasqueiro, </w:t>
            </w:r>
            <w:r w:rsidRPr="00F62281">
              <w:rPr>
                <w:rFonts w:ascii="Arial" w:hAnsi="Arial" w:cs="Arial"/>
                <w:color w:val="000000" w:themeColor="text1"/>
                <w:sz w:val="24"/>
                <w:szCs w:val="24"/>
              </w:rPr>
              <w:lastRenderedPageBreak/>
              <w:t>devidamente uniformizados.</w:t>
            </w:r>
          </w:p>
          <w:p w14:paraId="301E9804" w14:textId="77777777" w:rsidR="00F62281" w:rsidRPr="00F62281" w:rsidRDefault="00F62281" w:rsidP="00F62281">
            <w:pPr>
              <w:numPr>
                <w:ilvl w:val="0"/>
                <w:numId w:val="19"/>
              </w:numPr>
              <w:jc w:val="both"/>
              <w:rPr>
                <w:rFonts w:ascii="Arial" w:eastAsia="Times New Roman" w:hAnsi="Arial" w:cs="Arial"/>
                <w:bCs/>
                <w:iCs/>
                <w:sz w:val="24"/>
                <w:szCs w:val="24"/>
              </w:rPr>
            </w:pPr>
            <w:r w:rsidRPr="00F62281">
              <w:rPr>
                <w:rFonts w:ascii="Arial" w:hAnsi="Arial" w:cs="Arial"/>
                <w:b/>
                <w:bCs/>
                <w:color w:val="000000" w:themeColor="text1"/>
                <w:sz w:val="24"/>
                <w:szCs w:val="24"/>
              </w:rPr>
              <w:t>Q</w:t>
            </w:r>
            <w:r w:rsidRPr="00F62281">
              <w:rPr>
                <w:rFonts w:ascii="Arial" w:hAnsi="Arial" w:cs="Arial"/>
                <w:b/>
                <w:bCs/>
                <w:sz w:val="24"/>
                <w:szCs w:val="24"/>
              </w:rPr>
              <w:t>uantidade mínima de convidados:</w:t>
            </w:r>
            <w:r w:rsidRPr="00F62281">
              <w:rPr>
                <w:rFonts w:ascii="Arial" w:hAnsi="Arial" w:cs="Arial"/>
                <w:color w:val="000000" w:themeColor="text1"/>
                <w:sz w:val="24"/>
                <w:szCs w:val="24"/>
              </w:rPr>
              <w:t xml:space="preserve"> </w:t>
            </w:r>
            <w:r w:rsidRPr="00F62281">
              <w:rPr>
                <w:rFonts w:ascii="Arial" w:hAnsi="Arial" w:cs="Arial"/>
                <w:sz w:val="24"/>
                <w:szCs w:val="24"/>
              </w:rPr>
              <w:t>20 pessoas.</w:t>
            </w:r>
          </w:p>
        </w:tc>
        <w:tc>
          <w:tcPr>
            <w:tcW w:w="533" w:type="pct"/>
          </w:tcPr>
          <w:p w14:paraId="20BA9052"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lastRenderedPageBreak/>
              <w:t>3697</w:t>
            </w:r>
          </w:p>
        </w:tc>
        <w:tc>
          <w:tcPr>
            <w:tcW w:w="745" w:type="pct"/>
          </w:tcPr>
          <w:p w14:paraId="303F5C7A"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Por pessoa</w:t>
            </w:r>
          </w:p>
        </w:tc>
        <w:tc>
          <w:tcPr>
            <w:tcW w:w="490" w:type="pct"/>
          </w:tcPr>
          <w:p w14:paraId="09CB8120"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300</w:t>
            </w:r>
          </w:p>
        </w:tc>
        <w:tc>
          <w:tcPr>
            <w:tcW w:w="571" w:type="pct"/>
          </w:tcPr>
          <w:p w14:paraId="5F256311"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R$117,29</w:t>
            </w:r>
          </w:p>
        </w:tc>
        <w:tc>
          <w:tcPr>
            <w:tcW w:w="703" w:type="pct"/>
          </w:tcPr>
          <w:p w14:paraId="38567717"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R$35.187,00</w:t>
            </w:r>
          </w:p>
        </w:tc>
      </w:tr>
      <w:tr w:rsidR="00F62281" w:rsidRPr="00F62281" w14:paraId="1D852B59" w14:textId="77777777" w:rsidTr="007C4B44">
        <w:trPr>
          <w:trHeight w:val="2190"/>
        </w:trPr>
        <w:tc>
          <w:tcPr>
            <w:tcW w:w="380" w:type="pct"/>
          </w:tcPr>
          <w:p w14:paraId="36037AF7" w14:textId="77777777" w:rsidR="00F62281" w:rsidRPr="00F62281" w:rsidRDefault="00F62281" w:rsidP="007C4B44">
            <w:pPr>
              <w:spacing w:line="276" w:lineRule="auto"/>
              <w:jc w:val="both"/>
              <w:rPr>
                <w:rFonts w:ascii="Arial" w:eastAsia="Times New Roman" w:hAnsi="Arial" w:cs="Arial"/>
                <w:b/>
                <w:iCs/>
                <w:sz w:val="24"/>
                <w:szCs w:val="24"/>
              </w:rPr>
            </w:pPr>
            <w:r w:rsidRPr="00F62281">
              <w:rPr>
                <w:rFonts w:ascii="Arial" w:eastAsia="Times New Roman" w:hAnsi="Arial" w:cs="Arial"/>
                <w:b/>
                <w:iCs/>
                <w:sz w:val="24"/>
                <w:szCs w:val="24"/>
              </w:rPr>
              <w:lastRenderedPageBreak/>
              <w:t>2</w:t>
            </w:r>
          </w:p>
        </w:tc>
        <w:tc>
          <w:tcPr>
            <w:tcW w:w="1579" w:type="pct"/>
          </w:tcPr>
          <w:p w14:paraId="3E91333E" w14:textId="77777777" w:rsidR="00F62281" w:rsidRPr="00F62281" w:rsidRDefault="00F62281" w:rsidP="007C4B44">
            <w:pPr>
              <w:jc w:val="both"/>
              <w:rPr>
                <w:rFonts w:ascii="Arial" w:eastAsia="Times New Roman" w:hAnsi="Arial" w:cs="Arial"/>
                <w:b/>
                <w:iCs/>
                <w:sz w:val="24"/>
                <w:szCs w:val="24"/>
              </w:rPr>
            </w:pPr>
            <w:r w:rsidRPr="00F62281">
              <w:rPr>
                <w:rFonts w:ascii="Arial" w:eastAsia="Times New Roman" w:hAnsi="Arial" w:cs="Arial"/>
                <w:b/>
                <w:iCs/>
                <w:sz w:val="24"/>
                <w:szCs w:val="24"/>
              </w:rPr>
              <w:t>BUFFET DE ALMOÇO OU JANTAR SIMPLES</w:t>
            </w:r>
          </w:p>
          <w:p w14:paraId="63679F5F" w14:textId="77777777" w:rsidR="00F62281" w:rsidRPr="00F62281" w:rsidRDefault="00F62281" w:rsidP="007C4B44">
            <w:pPr>
              <w:jc w:val="both"/>
              <w:rPr>
                <w:rFonts w:ascii="Arial" w:eastAsia="Times New Roman" w:hAnsi="Arial" w:cs="Arial"/>
                <w:bCs/>
                <w:iCs/>
                <w:sz w:val="24"/>
                <w:szCs w:val="24"/>
              </w:rPr>
            </w:pPr>
            <w:r w:rsidRPr="00F62281">
              <w:rPr>
                <w:rFonts w:ascii="Arial" w:eastAsia="Times New Roman" w:hAnsi="Arial" w:cs="Arial"/>
                <w:bCs/>
                <w:iCs/>
                <w:sz w:val="24"/>
                <w:szCs w:val="24"/>
              </w:rPr>
              <w:t>Fornecimento de buffet de almoço ou jantar, incluindo equipe de atendimento, utensílios, montagem e desmontagem da estrutura.</w:t>
            </w:r>
          </w:p>
          <w:p w14:paraId="1959F527" w14:textId="77777777" w:rsidR="00F62281" w:rsidRPr="00F62281" w:rsidRDefault="00F62281" w:rsidP="007C4B44">
            <w:pPr>
              <w:rPr>
                <w:rStyle w:val="Forte"/>
                <w:rFonts w:ascii="Arial" w:hAnsi="Arial" w:cs="Arial"/>
                <w:color w:val="000000" w:themeColor="text1"/>
                <w:sz w:val="24"/>
                <w:szCs w:val="24"/>
              </w:rPr>
            </w:pPr>
          </w:p>
          <w:p w14:paraId="2B1E9364" w14:textId="77777777" w:rsidR="00F62281" w:rsidRPr="00F62281" w:rsidRDefault="00F62281" w:rsidP="007C4B44">
            <w:pPr>
              <w:rPr>
                <w:rFonts w:ascii="Arial" w:hAnsi="Arial" w:cs="Arial"/>
                <w:color w:val="000000" w:themeColor="text1"/>
                <w:sz w:val="24"/>
                <w:szCs w:val="24"/>
              </w:rPr>
            </w:pPr>
            <w:r w:rsidRPr="00F62281">
              <w:rPr>
                <w:rStyle w:val="Forte"/>
                <w:rFonts w:ascii="Arial" w:hAnsi="Arial" w:cs="Arial"/>
                <w:color w:val="000000" w:themeColor="text1"/>
                <w:sz w:val="24"/>
                <w:szCs w:val="24"/>
              </w:rPr>
              <w:t>Composição do serviço:</w:t>
            </w:r>
          </w:p>
          <w:p w14:paraId="4F091BF9" w14:textId="77777777" w:rsidR="00F62281" w:rsidRPr="00F62281" w:rsidRDefault="00F62281" w:rsidP="00F62281">
            <w:pPr>
              <w:numPr>
                <w:ilvl w:val="0"/>
                <w:numId w:val="20"/>
              </w:numPr>
              <w:jc w:val="both"/>
              <w:rPr>
                <w:rFonts w:ascii="Arial" w:hAnsi="Arial" w:cs="Arial"/>
                <w:color w:val="000000" w:themeColor="text1"/>
                <w:sz w:val="24"/>
                <w:szCs w:val="24"/>
              </w:rPr>
            </w:pPr>
            <w:r w:rsidRPr="00F62281">
              <w:rPr>
                <w:rStyle w:val="Forte"/>
                <w:rFonts w:ascii="Arial" w:hAnsi="Arial" w:cs="Arial"/>
                <w:color w:val="000000" w:themeColor="text1"/>
                <w:sz w:val="24"/>
                <w:szCs w:val="24"/>
              </w:rPr>
              <w:t>Prato principal:</w:t>
            </w:r>
            <w:r w:rsidRPr="00F62281">
              <w:rPr>
                <w:rFonts w:ascii="Arial" w:hAnsi="Arial" w:cs="Arial"/>
                <w:color w:val="000000" w:themeColor="text1"/>
                <w:sz w:val="24"/>
                <w:szCs w:val="24"/>
              </w:rPr>
              <w:t xml:space="preserve"> </w:t>
            </w:r>
            <w:r w:rsidRPr="00F62281">
              <w:rPr>
                <w:rFonts w:ascii="Arial" w:hAnsi="Arial" w:cs="Arial"/>
                <w:sz w:val="24"/>
                <w:szCs w:val="24"/>
              </w:rPr>
              <w:t xml:space="preserve">01 tipo de carne vermelha (filé ao molho de madeira, filé </w:t>
            </w:r>
            <w:proofErr w:type="spellStart"/>
            <w:r w:rsidRPr="00F62281">
              <w:rPr>
                <w:rFonts w:ascii="Arial" w:hAnsi="Arial" w:cs="Arial"/>
                <w:sz w:val="24"/>
                <w:szCs w:val="24"/>
              </w:rPr>
              <w:t>a</w:t>
            </w:r>
            <w:proofErr w:type="spellEnd"/>
            <w:r w:rsidRPr="00F62281">
              <w:rPr>
                <w:rFonts w:ascii="Arial" w:hAnsi="Arial" w:cs="Arial"/>
                <w:sz w:val="24"/>
                <w:szCs w:val="24"/>
              </w:rPr>
              <w:t xml:space="preserve"> parmegiana ou pernil assado); 01 tipo de carne branca (frango assado, frango ensopado, frango com batatas ou strogonoff);</w:t>
            </w:r>
          </w:p>
          <w:p w14:paraId="2B830596" w14:textId="77777777" w:rsidR="00F62281" w:rsidRPr="00F62281" w:rsidRDefault="00F62281" w:rsidP="00F62281">
            <w:pPr>
              <w:numPr>
                <w:ilvl w:val="0"/>
                <w:numId w:val="20"/>
              </w:numPr>
              <w:jc w:val="both"/>
              <w:rPr>
                <w:rFonts w:ascii="Arial" w:hAnsi="Arial" w:cs="Arial"/>
                <w:color w:val="000000" w:themeColor="text1"/>
                <w:sz w:val="24"/>
                <w:szCs w:val="24"/>
              </w:rPr>
            </w:pPr>
            <w:r w:rsidRPr="00F62281">
              <w:rPr>
                <w:rStyle w:val="Forte"/>
                <w:rFonts w:ascii="Arial" w:hAnsi="Arial" w:cs="Arial"/>
                <w:color w:val="000000" w:themeColor="text1"/>
                <w:sz w:val="24"/>
                <w:szCs w:val="24"/>
              </w:rPr>
              <w:t>Acompanhamentos:</w:t>
            </w:r>
            <w:r w:rsidRPr="00F62281">
              <w:rPr>
                <w:rFonts w:ascii="Arial" w:hAnsi="Arial" w:cs="Arial"/>
                <w:color w:val="000000" w:themeColor="text1"/>
                <w:sz w:val="24"/>
                <w:szCs w:val="24"/>
              </w:rPr>
              <w:t xml:space="preserve"> Arroz branco, feijão preto ou tropeiro, creme de milho farofa, purê de batata ou macarrão ao molho </w:t>
            </w:r>
            <w:r w:rsidRPr="00F62281">
              <w:rPr>
                <w:rFonts w:ascii="Arial" w:hAnsi="Arial" w:cs="Arial"/>
                <w:color w:val="000000" w:themeColor="text1"/>
                <w:sz w:val="24"/>
                <w:szCs w:val="24"/>
              </w:rPr>
              <w:lastRenderedPageBreak/>
              <w:t>branco/vermelho.</w:t>
            </w:r>
          </w:p>
          <w:p w14:paraId="5C7A1512" w14:textId="77777777" w:rsidR="00F62281" w:rsidRPr="00F62281" w:rsidRDefault="00F62281" w:rsidP="00F62281">
            <w:pPr>
              <w:numPr>
                <w:ilvl w:val="0"/>
                <w:numId w:val="20"/>
              </w:numPr>
              <w:jc w:val="both"/>
              <w:rPr>
                <w:rFonts w:ascii="Arial" w:hAnsi="Arial" w:cs="Arial"/>
                <w:color w:val="000000" w:themeColor="text1"/>
                <w:sz w:val="24"/>
                <w:szCs w:val="24"/>
              </w:rPr>
            </w:pPr>
            <w:r w:rsidRPr="00F62281">
              <w:rPr>
                <w:rStyle w:val="Forte"/>
                <w:rFonts w:ascii="Arial" w:hAnsi="Arial" w:cs="Arial"/>
                <w:color w:val="000000" w:themeColor="text1"/>
                <w:sz w:val="24"/>
                <w:szCs w:val="24"/>
              </w:rPr>
              <w:t>Saladas:</w:t>
            </w:r>
            <w:r w:rsidRPr="00F62281">
              <w:rPr>
                <w:rFonts w:ascii="Arial" w:hAnsi="Arial" w:cs="Arial"/>
                <w:color w:val="000000" w:themeColor="text1"/>
                <w:sz w:val="24"/>
                <w:szCs w:val="24"/>
              </w:rPr>
              <w:t xml:space="preserve"> Mix de folhas, tomate, cenoura ralada e molhos diversos.</w:t>
            </w:r>
          </w:p>
          <w:p w14:paraId="52873B9D" w14:textId="77777777" w:rsidR="00F62281" w:rsidRPr="00F62281" w:rsidRDefault="00F62281" w:rsidP="00F62281">
            <w:pPr>
              <w:numPr>
                <w:ilvl w:val="0"/>
                <w:numId w:val="20"/>
              </w:numPr>
              <w:jc w:val="both"/>
              <w:rPr>
                <w:rFonts w:ascii="Arial" w:hAnsi="Arial" w:cs="Arial"/>
                <w:color w:val="000000" w:themeColor="text1"/>
                <w:sz w:val="24"/>
                <w:szCs w:val="24"/>
              </w:rPr>
            </w:pPr>
            <w:r w:rsidRPr="00F62281">
              <w:rPr>
                <w:rStyle w:val="Forte"/>
                <w:rFonts w:ascii="Arial" w:hAnsi="Arial" w:cs="Arial"/>
                <w:color w:val="000000" w:themeColor="text1"/>
                <w:sz w:val="24"/>
                <w:szCs w:val="24"/>
              </w:rPr>
              <w:t>Bebidas:</w:t>
            </w:r>
            <w:r w:rsidRPr="00F62281">
              <w:rPr>
                <w:rFonts w:ascii="Arial" w:hAnsi="Arial" w:cs="Arial"/>
                <w:color w:val="000000" w:themeColor="text1"/>
                <w:sz w:val="24"/>
                <w:szCs w:val="24"/>
              </w:rPr>
              <w:t xml:space="preserve"> Refrigerantes comuns e zero açúcar, sucos naturais (mínimo duas variedades) e água (com e sem gás).</w:t>
            </w:r>
          </w:p>
          <w:p w14:paraId="2906DB57" w14:textId="77777777" w:rsidR="00F62281" w:rsidRPr="00F62281" w:rsidRDefault="00F62281" w:rsidP="00F62281">
            <w:pPr>
              <w:numPr>
                <w:ilvl w:val="0"/>
                <w:numId w:val="20"/>
              </w:numPr>
              <w:jc w:val="both"/>
              <w:rPr>
                <w:rFonts w:ascii="Arial" w:hAnsi="Arial" w:cs="Arial"/>
                <w:color w:val="000000" w:themeColor="text1"/>
                <w:sz w:val="24"/>
                <w:szCs w:val="24"/>
              </w:rPr>
            </w:pPr>
            <w:r w:rsidRPr="00F62281">
              <w:rPr>
                <w:rStyle w:val="Forte"/>
                <w:rFonts w:ascii="Arial" w:hAnsi="Arial" w:cs="Arial"/>
                <w:color w:val="000000" w:themeColor="text1"/>
                <w:sz w:val="24"/>
                <w:szCs w:val="24"/>
              </w:rPr>
              <w:t>Sobremesa:</w:t>
            </w:r>
            <w:r w:rsidRPr="00F62281">
              <w:rPr>
                <w:rFonts w:ascii="Arial" w:hAnsi="Arial" w:cs="Arial"/>
                <w:color w:val="000000" w:themeColor="text1"/>
                <w:sz w:val="24"/>
                <w:szCs w:val="24"/>
              </w:rPr>
              <w:t xml:space="preserve"> Doce caseiro ou mousse.</w:t>
            </w:r>
          </w:p>
          <w:p w14:paraId="07196244" w14:textId="77777777" w:rsidR="00F62281" w:rsidRPr="00F62281" w:rsidRDefault="00F62281" w:rsidP="00F62281">
            <w:pPr>
              <w:numPr>
                <w:ilvl w:val="0"/>
                <w:numId w:val="20"/>
              </w:numPr>
              <w:jc w:val="both"/>
              <w:rPr>
                <w:rFonts w:ascii="Arial" w:hAnsi="Arial" w:cs="Arial"/>
                <w:color w:val="000000" w:themeColor="text1"/>
                <w:sz w:val="24"/>
                <w:szCs w:val="24"/>
              </w:rPr>
            </w:pPr>
            <w:r w:rsidRPr="00F62281">
              <w:rPr>
                <w:rStyle w:val="Forte"/>
                <w:rFonts w:ascii="Arial" w:hAnsi="Arial" w:cs="Arial"/>
                <w:color w:val="000000" w:themeColor="text1"/>
                <w:sz w:val="24"/>
                <w:szCs w:val="24"/>
              </w:rPr>
              <w:t>Estrutura:</w:t>
            </w:r>
            <w:r w:rsidRPr="00F62281">
              <w:rPr>
                <w:rFonts w:ascii="Arial" w:hAnsi="Arial" w:cs="Arial"/>
                <w:color w:val="000000" w:themeColor="text1"/>
                <w:sz w:val="24"/>
                <w:szCs w:val="24"/>
              </w:rPr>
              <w:t xml:space="preserve"> Mesas de apoio para buffet, pratos de porcelana ou descartáveis biodegradáveis, talheres e copos.</w:t>
            </w:r>
          </w:p>
          <w:p w14:paraId="73DB6D04" w14:textId="77777777" w:rsidR="00F62281" w:rsidRPr="00F62281" w:rsidRDefault="00F62281" w:rsidP="00F62281">
            <w:pPr>
              <w:numPr>
                <w:ilvl w:val="0"/>
                <w:numId w:val="20"/>
              </w:numPr>
              <w:jc w:val="both"/>
              <w:rPr>
                <w:rFonts w:ascii="Arial" w:hAnsi="Arial" w:cs="Arial"/>
                <w:color w:val="000000" w:themeColor="text1"/>
                <w:sz w:val="24"/>
                <w:szCs w:val="24"/>
              </w:rPr>
            </w:pPr>
            <w:r w:rsidRPr="00F62281">
              <w:rPr>
                <w:rStyle w:val="Forte"/>
                <w:rFonts w:ascii="Arial" w:hAnsi="Arial" w:cs="Arial"/>
                <w:color w:val="000000" w:themeColor="text1"/>
                <w:sz w:val="24"/>
                <w:szCs w:val="24"/>
              </w:rPr>
              <w:t>Equipe:</w:t>
            </w:r>
            <w:r w:rsidRPr="00F62281">
              <w:rPr>
                <w:rFonts w:ascii="Arial" w:hAnsi="Arial" w:cs="Arial"/>
                <w:color w:val="000000" w:themeColor="text1"/>
                <w:sz w:val="24"/>
                <w:szCs w:val="24"/>
              </w:rPr>
              <w:t xml:space="preserve"> Garçons e cozinheiros devidamente uniformizados.</w:t>
            </w:r>
          </w:p>
          <w:p w14:paraId="43F23A00" w14:textId="77777777" w:rsidR="00F62281" w:rsidRPr="00F62281" w:rsidRDefault="00F62281" w:rsidP="00F62281">
            <w:pPr>
              <w:numPr>
                <w:ilvl w:val="0"/>
                <w:numId w:val="20"/>
              </w:numPr>
              <w:jc w:val="both"/>
              <w:rPr>
                <w:rFonts w:ascii="Arial" w:hAnsi="Arial" w:cs="Arial"/>
                <w:color w:val="000000" w:themeColor="text1"/>
                <w:sz w:val="24"/>
                <w:szCs w:val="24"/>
              </w:rPr>
            </w:pPr>
            <w:r w:rsidRPr="00F62281">
              <w:rPr>
                <w:rStyle w:val="Forte"/>
                <w:rFonts w:ascii="Arial" w:hAnsi="Arial" w:cs="Arial"/>
                <w:color w:val="000000" w:themeColor="text1"/>
                <w:sz w:val="24"/>
                <w:szCs w:val="24"/>
              </w:rPr>
              <w:t>Quantidade mínima de convidados:</w:t>
            </w:r>
            <w:r w:rsidRPr="00F62281">
              <w:rPr>
                <w:rFonts w:ascii="Arial" w:hAnsi="Arial" w:cs="Arial"/>
                <w:color w:val="000000" w:themeColor="text1"/>
                <w:sz w:val="24"/>
                <w:szCs w:val="24"/>
              </w:rPr>
              <w:t xml:space="preserve"> 20 pessoas.</w:t>
            </w:r>
          </w:p>
          <w:p w14:paraId="3EA7DC1B" w14:textId="77777777" w:rsidR="00F62281" w:rsidRPr="00F62281" w:rsidRDefault="00F62281" w:rsidP="007C4B44">
            <w:pPr>
              <w:jc w:val="both"/>
              <w:rPr>
                <w:rFonts w:ascii="Arial" w:eastAsia="Times New Roman" w:hAnsi="Arial" w:cs="Arial"/>
                <w:bCs/>
                <w:iCs/>
                <w:sz w:val="24"/>
                <w:szCs w:val="24"/>
              </w:rPr>
            </w:pPr>
          </w:p>
        </w:tc>
        <w:tc>
          <w:tcPr>
            <w:tcW w:w="533" w:type="pct"/>
          </w:tcPr>
          <w:p w14:paraId="48B3C3EF"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lastRenderedPageBreak/>
              <w:t>3697</w:t>
            </w:r>
          </w:p>
        </w:tc>
        <w:tc>
          <w:tcPr>
            <w:tcW w:w="745" w:type="pct"/>
          </w:tcPr>
          <w:p w14:paraId="337096A5"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Por pessoa</w:t>
            </w:r>
          </w:p>
        </w:tc>
        <w:tc>
          <w:tcPr>
            <w:tcW w:w="490" w:type="pct"/>
          </w:tcPr>
          <w:p w14:paraId="01500439"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300</w:t>
            </w:r>
          </w:p>
        </w:tc>
        <w:tc>
          <w:tcPr>
            <w:tcW w:w="571" w:type="pct"/>
          </w:tcPr>
          <w:p w14:paraId="75BEAEBC"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R$115,76</w:t>
            </w:r>
          </w:p>
        </w:tc>
        <w:tc>
          <w:tcPr>
            <w:tcW w:w="703" w:type="pct"/>
          </w:tcPr>
          <w:p w14:paraId="2F424CB3"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R$34.727,58</w:t>
            </w:r>
          </w:p>
        </w:tc>
      </w:tr>
      <w:tr w:rsidR="00F62281" w:rsidRPr="00F62281" w14:paraId="43162FA3" w14:textId="77777777" w:rsidTr="007C4B44">
        <w:trPr>
          <w:trHeight w:val="3638"/>
        </w:trPr>
        <w:tc>
          <w:tcPr>
            <w:tcW w:w="380" w:type="pct"/>
          </w:tcPr>
          <w:p w14:paraId="18DCB147" w14:textId="77777777" w:rsidR="00F62281" w:rsidRPr="00F62281" w:rsidRDefault="00F62281" w:rsidP="007C4B44">
            <w:pPr>
              <w:spacing w:line="276" w:lineRule="auto"/>
              <w:jc w:val="both"/>
              <w:rPr>
                <w:rFonts w:ascii="Arial" w:eastAsia="Times New Roman" w:hAnsi="Arial" w:cs="Arial"/>
                <w:b/>
                <w:iCs/>
                <w:sz w:val="24"/>
                <w:szCs w:val="24"/>
              </w:rPr>
            </w:pPr>
            <w:r w:rsidRPr="00F62281">
              <w:rPr>
                <w:rFonts w:ascii="Arial" w:eastAsia="Times New Roman" w:hAnsi="Arial" w:cs="Arial"/>
                <w:b/>
                <w:iCs/>
                <w:sz w:val="24"/>
                <w:szCs w:val="24"/>
              </w:rPr>
              <w:lastRenderedPageBreak/>
              <w:t>3</w:t>
            </w:r>
          </w:p>
        </w:tc>
        <w:tc>
          <w:tcPr>
            <w:tcW w:w="1579" w:type="pct"/>
          </w:tcPr>
          <w:p w14:paraId="6589B041" w14:textId="77777777" w:rsidR="00F62281" w:rsidRPr="00F62281" w:rsidRDefault="00F62281" w:rsidP="007C4B44">
            <w:pPr>
              <w:jc w:val="both"/>
              <w:rPr>
                <w:rFonts w:ascii="Arial" w:eastAsia="Times New Roman" w:hAnsi="Arial" w:cs="Arial"/>
                <w:b/>
                <w:iCs/>
                <w:sz w:val="24"/>
                <w:szCs w:val="24"/>
              </w:rPr>
            </w:pPr>
            <w:r w:rsidRPr="00F62281">
              <w:rPr>
                <w:rFonts w:ascii="Arial" w:eastAsia="Times New Roman" w:hAnsi="Arial" w:cs="Arial"/>
                <w:b/>
                <w:iCs/>
                <w:sz w:val="24"/>
                <w:szCs w:val="24"/>
              </w:rPr>
              <w:t>COFFEE BREAK COMPLETO</w:t>
            </w:r>
          </w:p>
          <w:p w14:paraId="6E3BA80B" w14:textId="77777777" w:rsidR="00F62281" w:rsidRPr="00F62281" w:rsidRDefault="00F62281" w:rsidP="007C4B44">
            <w:pPr>
              <w:jc w:val="both"/>
              <w:rPr>
                <w:rFonts w:ascii="Arial" w:eastAsia="Times New Roman" w:hAnsi="Arial" w:cs="Arial"/>
                <w:bCs/>
                <w:iCs/>
                <w:sz w:val="24"/>
                <w:szCs w:val="24"/>
                <w:lang w:val="pt-PT"/>
              </w:rPr>
            </w:pPr>
            <w:r w:rsidRPr="00F62281">
              <w:rPr>
                <w:rFonts w:ascii="Arial" w:eastAsia="Times New Roman" w:hAnsi="Arial" w:cs="Arial"/>
                <w:bCs/>
                <w:iCs/>
                <w:sz w:val="24"/>
                <w:szCs w:val="24"/>
                <w:lang w:val="pt-PT"/>
              </w:rPr>
              <w:t>Fornecimento de coffee break completo para eventos e reuniões, incluindo montagem (se for o caso), atendimento (se for o caso) e reposição dos produtos.</w:t>
            </w:r>
          </w:p>
          <w:p w14:paraId="01AAA68F" w14:textId="77777777" w:rsidR="00F62281" w:rsidRPr="00F62281" w:rsidRDefault="00F62281" w:rsidP="007C4B44">
            <w:pPr>
              <w:jc w:val="both"/>
              <w:rPr>
                <w:rFonts w:ascii="Arial" w:eastAsia="Times New Roman" w:hAnsi="Arial" w:cs="Arial"/>
                <w:bCs/>
                <w:iCs/>
                <w:sz w:val="24"/>
                <w:szCs w:val="24"/>
                <w:lang w:val="pt-PT"/>
              </w:rPr>
            </w:pPr>
          </w:p>
          <w:p w14:paraId="0AC47978" w14:textId="77777777" w:rsidR="00F62281" w:rsidRPr="00F62281" w:rsidRDefault="00F62281" w:rsidP="007C4B44">
            <w:pPr>
              <w:jc w:val="both"/>
              <w:rPr>
                <w:rFonts w:ascii="Arial" w:eastAsia="Times New Roman" w:hAnsi="Arial" w:cs="Arial"/>
                <w:bCs/>
                <w:iCs/>
                <w:sz w:val="24"/>
                <w:szCs w:val="24"/>
                <w:lang w:val="pt-PT"/>
              </w:rPr>
            </w:pPr>
            <w:r w:rsidRPr="00F62281">
              <w:rPr>
                <w:rFonts w:ascii="Arial" w:eastAsia="Times New Roman" w:hAnsi="Arial" w:cs="Arial"/>
                <w:b/>
                <w:bCs/>
                <w:iCs/>
                <w:sz w:val="24"/>
                <w:szCs w:val="24"/>
                <w:lang w:val="pt-PT"/>
              </w:rPr>
              <w:t>Composição do serviço:</w:t>
            </w:r>
          </w:p>
          <w:p w14:paraId="2E74A8F2" w14:textId="77777777" w:rsidR="00F62281" w:rsidRPr="00F62281" w:rsidRDefault="00F62281" w:rsidP="00F62281">
            <w:pPr>
              <w:numPr>
                <w:ilvl w:val="0"/>
                <w:numId w:val="21"/>
              </w:numPr>
              <w:jc w:val="both"/>
              <w:rPr>
                <w:rFonts w:ascii="Arial" w:eastAsia="Times New Roman" w:hAnsi="Arial" w:cs="Arial"/>
                <w:bCs/>
                <w:iCs/>
                <w:sz w:val="24"/>
                <w:szCs w:val="24"/>
                <w:lang w:val="pt-PT"/>
              </w:rPr>
            </w:pPr>
            <w:r w:rsidRPr="00F62281">
              <w:rPr>
                <w:rFonts w:ascii="Arial" w:eastAsia="Times New Roman" w:hAnsi="Arial" w:cs="Arial"/>
                <w:b/>
                <w:bCs/>
                <w:iCs/>
                <w:sz w:val="24"/>
                <w:szCs w:val="24"/>
                <w:lang w:val="pt-PT"/>
              </w:rPr>
              <w:t>Bebidas:</w:t>
            </w:r>
            <w:r w:rsidRPr="00F62281">
              <w:rPr>
                <w:rFonts w:ascii="Arial" w:eastAsia="Times New Roman" w:hAnsi="Arial" w:cs="Arial"/>
                <w:bCs/>
                <w:iCs/>
                <w:sz w:val="24"/>
                <w:szCs w:val="24"/>
                <w:lang w:val="pt-PT"/>
              </w:rPr>
              <w:t xml:space="preserve"> Café, leite, chá, suco natural (mínimo duas variedades) e água (com e sem gás).</w:t>
            </w:r>
          </w:p>
          <w:p w14:paraId="4C8206CC" w14:textId="77777777" w:rsidR="00F62281" w:rsidRPr="00F62281" w:rsidRDefault="00F62281" w:rsidP="00F62281">
            <w:pPr>
              <w:numPr>
                <w:ilvl w:val="0"/>
                <w:numId w:val="21"/>
              </w:numPr>
              <w:jc w:val="both"/>
              <w:rPr>
                <w:rFonts w:ascii="Arial" w:eastAsia="Times New Roman" w:hAnsi="Arial" w:cs="Arial"/>
                <w:bCs/>
                <w:iCs/>
                <w:sz w:val="24"/>
                <w:szCs w:val="24"/>
                <w:lang w:val="pt-PT"/>
              </w:rPr>
            </w:pPr>
            <w:r w:rsidRPr="00F62281">
              <w:rPr>
                <w:rFonts w:ascii="Arial" w:eastAsia="Times New Roman" w:hAnsi="Arial" w:cs="Arial"/>
                <w:b/>
                <w:bCs/>
                <w:iCs/>
                <w:sz w:val="24"/>
                <w:szCs w:val="24"/>
                <w:lang w:val="pt-PT"/>
              </w:rPr>
              <w:t>Salgados:</w:t>
            </w:r>
            <w:r w:rsidRPr="00F62281">
              <w:rPr>
                <w:rFonts w:ascii="Arial" w:eastAsia="Times New Roman" w:hAnsi="Arial" w:cs="Arial"/>
                <w:bCs/>
                <w:iCs/>
                <w:sz w:val="24"/>
                <w:szCs w:val="24"/>
                <w:lang w:val="pt-PT"/>
              </w:rPr>
              <w:t xml:space="preserve"> Pão de queijo (tamanho de coquetel), pão recheado com patê de frango, mini sanduíches, 04 tipos de salgados assados e fritos (tamanho de coquetel) variados.</w:t>
            </w:r>
          </w:p>
          <w:p w14:paraId="334BA839" w14:textId="77777777" w:rsidR="00F62281" w:rsidRPr="00F62281" w:rsidRDefault="00F62281" w:rsidP="00F62281">
            <w:pPr>
              <w:numPr>
                <w:ilvl w:val="0"/>
                <w:numId w:val="21"/>
              </w:numPr>
              <w:jc w:val="both"/>
              <w:rPr>
                <w:rFonts w:ascii="Arial" w:eastAsia="Times New Roman" w:hAnsi="Arial" w:cs="Arial"/>
                <w:bCs/>
                <w:iCs/>
                <w:sz w:val="24"/>
                <w:szCs w:val="24"/>
                <w:lang w:val="pt-PT"/>
              </w:rPr>
            </w:pPr>
            <w:r w:rsidRPr="00F62281">
              <w:rPr>
                <w:rFonts w:ascii="Arial" w:eastAsia="Times New Roman" w:hAnsi="Arial" w:cs="Arial"/>
                <w:b/>
                <w:bCs/>
                <w:iCs/>
                <w:sz w:val="24"/>
                <w:szCs w:val="24"/>
                <w:lang w:val="pt-PT"/>
              </w:rPr>
              <w:t>Doces:</w:t>
            </w:r>
            <w:r w:rsidRPr="00F62281">
              <w:rPr>
                <w:rFonts w:ascii="Arial" w:eastAsia="Times New Roman" w:hAnsi="Arial" w:cs="Arial"/>
                <w:bCs/>
                <w:iCs/>
                <w:sz w:val="24"/>
                <w:szCs w:val="24"/>
                <w:lang w:val="pt-PT"/>
              </w:rPr>
              <w:t xml:space="preserve"> 02 tipos de bolo fresco (laranja, chocolate ou festa) e frutas da estação.</w:t>
            </w:r>
          </w:p>
          <w:p w14:paraId="78816846" w14:textId="77777777" w:rsidR="00F62281" w:rsidRPr="00F62281" w:rsidRDefault="00F62281" w:rsidP="00F62281">
            <w:pPr>
              <w:numPr>
                <w:ilvl w:val="0"/>
                <w:numId w:val="21"/>
              </w:numPr>
              <w:jc w:val="both"/>
              <w:rPr>
                <w:rFonts w:ascii="Arial" w:eastAsia="Times New Roman" w:hAnsi="Arial" w:cs="Arial"/>
                <w:bCs/>
                <w:iCs/>
                <w:sz w:val="24"/>
                <w:szCs w:val="24"/>
                <w:lang w:val="pt-PT"/>
              </w:rPr>
            </w:pPr>
            <w:r w:rsidRPr="00F62281">
              <w:rPr>
                <w:rFonts w:ascii="Arial" w:eastAsia="Times New Roman" w:hAnsi="Arial" w:cs="Arial"/>
                <w:b/>
                <w:bCs/>
                <w:iCs/>
                <w:sz w:val="24"/>
                <w:szCs w:val="24"/>
                <w:lang w:val="pt-PT"/>
              </w:rPr>
              <w:t>Outros:</w:t>
            </w:r>
            <w:r w:rsidRPr="00F62281">
              <w:rPr>
                <w:rFonts w:ascii="Arial" w:eastAsia="Times New Roman" w:hAnsi="Arial" w:cs="Arial"/>
                <w:bCs/>
                <w:iCs/>
                <w:sz w:val="24"/>
                <w:szCs w:val="24"/>
                <w:lang w:val="pt-PT"/>
              </w:rPr>
              <w:t xml:space="preserve"> Torradas, pães geleias e manteiga.</w:t>
            </w:r>
          </w:p>
          <w:p w14:paraId="178A2FE8" w14:textId="77777777" w:rsidR="00F62281" w:rsidRPr="00F62281" w:rsidRDefault="00F62281" w:rsidP="00F62281">
            <w:pPr>
              <w:numPr>
                <w:ilvl w:val="0"/>
                <w:numId w:val="21"/>
              </w:numPr>
              <w:jc w:val="both"/>
              <w:rPr>
                <w:rFonts w:ascii="Arial" w:eastAsia="Times New Roman" w:hAnsi="Arial" w:cs="Arial"/>
                <w:bCs/>
                <w:iCs/>
                <w:sz w:val="24"/>
                <w:szCs w:val="24"/>
                <w:lang w:val="pt-PT"/>
              </w:rPr>
            </w:pPr>
            <w:r w:rsidRPr="00F62281">
              <w:rPr>
                <w:rFonts w:ascii="Arial" w:eastAsia="Times New Roman" w:hAnsi="Arial" w:cs="Arial"/>
                <w:b/>
                <w:bCs/>
                <w:iCs/>
                <w:sz w:val="24"/>
                <w:szCs w:val="24"/>
                <w:lang w:val="pt-PT"/>
              </w:rPr>
              <w:lastRenderedPageBreak/>
              <w:t>Estrutura:</w:t>
            </w:r>
            <w:r w:rsidRPr="00F62281">
              <w:rPr>
                <w:rFonts w:ascii="Arial" w:eastAsia="Times New Roman" w:hAnsi="Arial" w:cs="Arial"/>
                <w:bCs/>
                <w:iCs/>
                <w:sz w:val="24"/>
                <w:szCs w:val="24"/>
                <w:lang w:val="pt-PT"/>
              </w:rPr>
              <w:t xml:space="preserve"> Toalhas, bandejas, copos, xícaras, talheres e guardanapos biodegradáveis.</w:t>
            </w:r>
          </w:p>
          <w:p w14:paraId="2B5C8F1B" w14:textId="77777777" w:rsidR="00F62281" w:rsidRPr="00F62281" w:rsidRDefault="00F62281" w:rsidP="00F62281">
            <w:pPr>
              <w:numPr>
                <w:ilvl w:val="0"/>
                <w:numId w:val="21"/>
              </w:numPr>
              <w:jc w:val="both"/>
              <w:rPr>
                <w:rFonts w:ascii="Arial" w:eastAsia="Times New Roman" w:hAnsi="Arial" w:cs="Arial"/>
                <w:bCs/>
                <w:iCs/>
                <w:sz w:val="24"/>
                <w:szCs w:val="24"/>
                <w:lang w:val="pt-PT"/>
              </w:rPr>
            </w:pPr>
            <w:r w:rsidRPr="00F62281">
              <w:rPr>
                <w:rFonts w:ascii="Arial" w:eastAsia="Times New Roman" w:hAnsi="Arial" w:cs="Arial"/>
                <w:b/>
                <w:bCs/>
                <w:iCs/>
                <w:sz w:val="24"/>
                <w:szCs w:val="24"/>
                <w:lang w:val="pt-PT"/>
              </w:rPr>
              <w:t>Equipe:</w:t>
            </w:r>
            <w:r w:rsidRPr="00F62281">
              <w:rPr>
                <w:rFonts w:ascii="Arial" w:eastAsia="Times New Roman" w:hAnsi="Arial" w:cs="Arial"/>
                <w:bCs/>
                <w:iCs/>
                <w:sz w:val="24"/>
                <w:szCs w:val="24"/>
                <w:lang w:val="pt-PT"/>
              </w:rPr>
              <w:t xml:space="preserve"> conforme o caso.</w:t>
            </w:r>
          </w:p>
          <w:p w14:paraId="18EABEA6" w14:textId="77777777" w:rsidR="00F62281" w:rsidRPr="00F62281" w:rsidRDefault="00F62281" w:rsidP="00F62281">
            <w:pPr>
              <w:numPr>
                <w:ilvl w:val="0"/>
                <w:numId w:val="21"/>
              </w:numPr>
              <w:jc w:val="both"/>
              <w:rPr>
                <w:rFonts w:ascii="Arial" w:eastAsia="Times New Roman" w:hAnsi="Arial" w:cs="Arial"/>
                <w:bCs/>
                <w:iCs/>
                <w:sz w:val="24"/>
                <w:szCs w:val="24"/>
                <w:lang w:val="pt-PT"/>
              </w:rPr>
            </w:pPr>
            <w:r w:rsidRPr="00F62281">
              <w:rPr>
                <w:rFonts w:ascii="Arial" w:eastAsia="Times New Roman" w:hAnsi="Arial" w:cs="Arial"/>
                <w:b/>
                <w:bCs/>
                <w:iCs/>
                <w:sz w:val="24"/>
                <w:szCs w:val="24"/>
                <w:lang w:val="pt-PT"/>
              </w:rPr>
              <w:t>Quantidade mínima de convidados:</w:t>
            </w:r>
            <w:r w:rsidRPr="00F62281">
              <w:rPr>
                <w:rFonts w:ascii="Arial" w:eastAsia="Times New Roman" w:hAnsi="Arial" w:cs="Arial"/>
                <w:bCs/>
                <w:iCs/>
                <w:sz w:val="24"/>
                <w:szCs w:val="24"/>
                <w:lang w:val="pt-PT"/>
              </w:rPr>
              <w:t xml:space="preserve"> 20 pessoas.</w:t>
            </w:r>
          </w:p>
          <w:p w14:paraId="00A0B6DB" w14:textId="77777777" w:rsidR="00F62281" w:rsidRPr="00F62281" w:rsidRDefault="00F62281" w:rsidP="007C4B44">
            <w:pPr>
              <w:jc w:val="both"/>
              <w:rPr>
                <w:rFonts w:ascii="Arial" w:eastAsia="Times New Roman" w:hAnsi="Arial" w:cs="Arial"/>
                <w:bCs/>
                <w:iCs/>
                <w:sz w:val="24"/>
                <w:szCs w:val="24"/>
              </w:rPr>
            </w:pPr>
          </w:p>
        </w:tc>
        <w:tc>
          <w:tcPr>
            <w:tcW w:w="533" w:type="pct"/>
          </w:tcPr>
          <w:p w14:paraId="3093AD27"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lastRenderedPageBreak/>
              <w:t>3697</w:t>
            </w:r>
          </w:p>
        </w:tc>
        <w:tc>
          <w:tcPr>
            <w:tcW w:w="745" w:type="pct"/>
          </w:tcPr>
          <w:p w14:paraId="2C66707C"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Por pessoa</w:t>
            </w:r>
          </w:p>
        </w:tc>
        <w:tc>
          <w:tcPr>
            <w:tcW w:w="490" w:type="pct"/>
          </w:tcPr>
          <w:p w14:paraId="70F616AE"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200</w:t>
            </w:r>
          </w:p>
        </w:tc>
        <w:tc>
          <w:tcPr>
            <w:tcW w:w="571" w:type="pct"/>
          </w:tcPr>
          <w:p w14:paraId="2BD0FA4D"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R$54,94</w:t>
            </w:r>
          </w:p>
        </w:tc>
        <w:tc>
          <w:tcPr>
            <w:tcW w:w="703" w:type="pct"/>
          </w:tcPr>
          <w:p w14:paraId="0B1F1931"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R$10.988,00</w:t>
            </w:r>
          </w:p>
        </w:tc>
      </w:tr>
      <w:tr w:rsidR="00F62281" w:rsidRPr="00F62281" w14:paraId="4CFAF891" w14:textId="77777777" w:rsidTr="007C4B44">
        <w:tc>
          <w:tcPr>
            <w:tcW w:w="380" w:type="pct"/>
          </w:tcPr>
          <w:p w14:paraId="452E5AF4" w14:textId="77777777" w:rsidR="00F62281" w:rsidRPr="00F62281" w:rsidRDefault="00F62281" w:rsidP="007C4B44">
            <w:pPr>
              <w:jc w:val="both"/>
              <w:rPr>
                <w:rFonts w:ascii="Arial" w:eastAsia="Times New Roman" w:hAnsi="Arial" w:cs="Arial"/>
                <w:b/>
                <w:iCs/>
                <w:sz w:val="24"/>
                <w:szCs w:val="24"/>
              </w:rPr>
            </w:pPr>
            <w:r w:rsidRPr="00F62281">
              <w:rPr>
                <w:rFonts w:ascii="Arial" w:eastAsia="Times New Roman" w:hAnsi="Arial" w:cs="Arial"/>
                <w:b/>
                <w:iCs/>
                <w:sz w:val="24"/>
                <w:szCs w:val="24"/>
              </w:rPr>
              <w:lastRenderedPageBreak/>
              <w:t>4</w:t>
            </w:r>
          </w:p>
        </w:tc>
        <w:tc>
          <w:tcPr>
            <w:tcW w:w="1579" w:type="pct"/>
          </w:tcPr>
          <w:p w14:paraId="1E641B35" w14:textId="77777777" w:rsidR="00F62281" w:rsidRPr="00F62281" w:rsidRDefault="00F62281" w:rsidP="007C4B44">
            <w:pPr>
              <w:jc w:val="both"/>
              <w:rPr>
                <w:rFonts w:ascii="Arial" w:eastAsia="Times New Roman" w:hAnsi="Arial" w:cs="Arial"/>
                <w:b/>
                <w:iCs/>
                <w:sz w:val="24"/>
                <w:szCs w:val="24"/>
              </w:rPr>
            </w:pPr>
            <w:r w:rsidRPr="00F62281">
              <w:rPr>
                <w:rFonts w:ascii="Arial" w:eastAsia="Times New Roman" w:hAnsi="Arial" w:cs="Arial"/>
                <w:b/>
                <w:iCs/>
                <w:sz w:val="24"/>
                <w:szCs w:val="24"/>
              </w:rPr>
              <w:t>COFFEE BREAK SIMPLES</w:t>
            </w:r>
          </w:p>
          <w:p w14:paraId="01748E8F" w14:textId="77777777" w:rsidR="00F62281" w:rsidRPr="00F62281" w:rsidRDefault="00F62281" w:rsidP="007C4B44">
            <w:pPr>
              <w:jc w:val="both"/>
              <w:rPr>
                <w:rFonts w:ascii="Arial" w:eastAsia="Times New Roman" w:hAnsi="Arial" w:cs="Arial"/>
                <w:bCs/>
                <w:iCs/>
                <w:sz w:val="24"/>
                <w:szCs w:val="24"/>
                <w:lang w:val="pt-PT"/>
              </w:rPr>
            </w:pPr>
            <w:r w:rsidRPr="00F62281">
              <w:rPr>
                <w:rFonts w:ascii="Arial" w:eastAsia="Times New Roman" w:hAnsi="Arial" w:cs="Arial"/>
                <w:bCs/>
                <w:iCs/>
                <w:sz w:val="24"/>
                <w:szCs w:val="24"/>
                <w:lang w:val="pt-PT"/>
              </w:rPr>
              <w:t>Fornecimento de coffee break básico para reuniões e eventos, incluindo montagem (se for o caso) e atendimento (se for o caso).</w:t>
            </w:r>
          </w:p>
          <w:p w14:paraId="6F8DB04E" w14:textId="77777777" w:rsidR="00F62281" w:rsidRPr="00F62281" w:rsidRDefault="00F62281" w:rsidP="007C4B44">
            <w:pPr>
              <w:jc w:val="both"/>
              <w:rPr>
                <w:rFonts w:ascii="Arial" w:eastAsia="Times New Roman" w:hAnsi="Arial" w:cs="Arial"/>
                <w:bCs/>
                <w:iCs/>
                <w:sz w:val="24"/>
                <w:szCs w:val="24"/>
                <w:lang w:val="pt-PT"/>
              </w:rPr>
            </w:pPr>
          </w:p>
          <w:p w14:paraId="29B18E8F" w14:textId="77777777" w:rsidR="00F62281" w:rsidRPr="00F62281" w:rsidRDefault="00F62281" w:rsidP="007C4B44">
            <w:pPr>
              <w:jc w:val="both"/>
              <w:rPr>
                <w:rFonts w:ascii="Arial" w:eastAsia="Times New Roman" w:hAnsi="Arial" w:cs="Arial"/>
                <w:bCs/>
                <w:iCs/>
                <w:sz w:val="24"/>
                <w:szCs w:val="24"/>
                <w:lang w:val="pt-PT"/>
              </w:rPr>
            </w:pPr>
            <w:r w:rsidRPr="00F62281">
              <w:rPr>
                <w:rFonts w:ascii="Arial" w:eastAsia="Times New Roman" w:hAnsi="Arial" w:cs="Arial"/>
                <w:b/>
                <w:bCs/>
                <w:iCs/>
                <w:sz w:val="24"/>
                <w:szCs w:val="24"/>
                <w:lang w:val="pt-PT"/>
              </w:rPr>
              <w:t>Composição do serviço:</w:t>
            </w:r>
          </w:p>
          <w:p w14:paraId="1BB6CA76" w14:textId="77777777" w:rsidR="00F62281" w:rsidRPr="00F62281" w:rsidRDefault="00F62281" w:rsidP="00F62281">
            <w:pPr>
              <w:numPr>
                <w:ilvl w:val="0"/>
                <w:numId w:val="22"/>
              </w:numPr>
              <w:jc w:val="both"/>
              <w:rPr>
                <w:rFonts w:ascii="Arial" w:eastAsia="Times New Roman" w:hAnsi="Arial" w:cs="Arial"/>
                <w:bCs/>
                <w:iCs/>
                <w:sz w:val="24"/>
                <w:szCs w:val="24"/>
                <w:lang w:val="pt-PT"/>
              </w:rPr>
            </w:pPr>
            <w:r w:rsidRPr="00F62281">
              <w:rPr>
                <w:rFonts w:ascii="Arial" w:eastAsia="Times New Roman" w:hAnsi="Arial" w:cs="Arial"/>
                <w:b/>
                <w:bCs/>
                <w:iCs/>
                <w:sz w:val="24"/>
                <w:szCs w:val="24"/>
                <w:lang w:val="pt-PT"/>
              </w:rPr>
              <w:t>Bebidas:</w:t>
            </w:r>
            <w:r w:rsidRPr="00F62281">
              <w:rPr>
                <w:rFonts w:ascii="Arial" w:eastAsia="Times New Roman" w:hAnsi="Arial" w:cs="Arial"/>
                <w:bCs/>
                <w:iCs/>
                <w:sz w:val="24"/>
                <w:szCs w:val="24"/>
                <w:lang w:val="pt-PT"/>
              </w:rPr>
              <w:t xml:space="preserve"> Café, leite, chá, sucos (mínimo duas variedades)  e água.</w:t>
            </w:r>
          </w:p>
          <w:p w14:paraId="4E81C16C" w14:textId="77777777" w:rsidR="00F62281" w:rsidRPr="00F62281" w:rsidRDefault="00F62281" w:rsidP="00F62281">
            <w:pPr>
              <w:numPr>
                <w:ilvl w:val="0"/>
                <w:numId w:val="22"/>
              </w:numPr>
              <w:jc w:val="both"/>
              <w:rPr>
                <w:rFonts w:ascii="Arial" w:eastAsia="Times New Roman" w:hAnsi="Arial" w:cs="Arial"/>
                <w:bCs/>
                <w:iCs/>
                <w:sz w:val="24"/>
                <w:szCs w:val="24"/>
                <w:lang w:val="pt-PT"/>
              </w:rPr>
            </w:pPr>
            <w:r w:rsidRPr="00F62281">
              <w:rPr>
                <w:rFonts w:ascii="Arial" w:eastAsia="Times New Roman" w:hAnsi="Arial" w:cs="Arial"/>
                <w:b/>
                <w:bCs/>
                <w:iCs/>
                <w:sz w:val="24"/>
                <w:szCs w:val="24"/>
                <w:lang w:val="pt-PT"/>
              </w:rPr>
              <w:t>Salgados:</w:t>
            </w:r>
            <w:r w:rsidRPr="00F62281">
              <w:rPr>
                <w:rFonts w:ascii="Arial" w:eastAsia="Times New Roman" w:hAnsi="Arial" w:cs="Arial"/>
                <w:bCs/>
                <w:iCs/>
                <w:sz w:val="24"/>
                <w:szCs w:val="24"/>
                <w:lang w:val="pt-PT"/>
              </w:rPr>
              <w:t xml:space="preserve"> Pão de queijo, pão recheado com patê de frango, mini sanduíches, 04 tipos de salgados assados e fritos variados.</w:t>
            </w:r>
          </w:p>
          <w:p w14:paraId="62E61AAF" w14:textId="77777777" w:rsidR="00F62281" w:rsidRPr="00F62281" w:rsidRDefault="00F62281" w:rsidP="00F62281">
            <w:pPr>
              <w:numPr>
                <w:ilvl w:val="0"/>
                <w:numId w:val="22"/>
              </w:numPr>
              <w:jc w:val="both"/>
              <w:rPr>
                <w:rFonts w:ascii="Arial" w:eastAsia="Times New Roman" w:hAnsi="Arial" w:cs="Arial"/>
                <w:bCs/>
                <w:iCs/>
                <w:sz w:val="24"/>
                <w:szCs w:val="24"/>
                <w:lang w:val="pt-PT"/>
              </w:rPr>
            </w:pPr>
            <w:r w:rsidRPr="00F62281">
              <w:rPr>
                <w:rFonts w:ascii="Arial" w:eastAsia="Times New Roman" w:hAnsi="Arial" w:cs="Arial"/>
                <w:b/>
                <w:bCs/>
                <w:iCs/>
                <w:sz w:val="24"/>
                <w:szCs w:val="24"/>
                <w:lang w:val="pt-PT"/>
              </w:rPr>
              <w:lastRenderedPageBreak/>
              <w:t>Doces:</w:t>
            </w:r>
            <w:r w:rsidRPr="00F62281">
              <w:rPr>
                <w:rFonts w:ascii="Arial" w:eastAsia="Times New Roman" w:hAnsi="Arial" w:cs="Arial"/>
                <w:bCs/>
                <w:iCs/>
                <w:sz w:val="24"/>
                <w:szCs w:val="24"/>
                <w:lang w:val="pt-PT"/>
              </w:rPr>
              <w:t xml:space="preserve"> Bolo simples e frutas picadas.</w:t>
            </w:r>
          </w:p>
          <w:p w14:paraId="309A8C3C" w14:textId="77777777" w:rsidR="00F62281" w:rsidRPr="00F62281" w:rsidRDefault="00F62281" w:rsidP="00F62281">
            <w:pPr>
              <w:numPr>
                <w:ilvl w:val="0"/>
                <w:numId w:val="22"/>
              </w:numPr>
              <w:jc w:val="both"/>
              <w:rPr>
                <w:rFonts w:ascii="Arial" w:eastAsia="Times New Roman" w:hAnsi="Arial" w:cs="Arial"/>
                <w:bCs/>
                <w:iCs/>
                <w:sz w:val="24"/>
                <w:szCs w:val="24"/>
                <w:lang w:val="pt-PT"/>
              </w:rPr>
            </w:pPr>
            <w:r w:rsidRPr="00F62281">
              <w:rPr>
                <w:rFonts w:ascii="Arial" w:eastAsia="Times New Roman" w:hAnsi="Arial" w:cs="Arial"/>
                <w:b/>
                <w:bCs/>
                <w:iCs/>
                <w:sz w:val="24"/>
                <w:szCs w:val="24"/>
                <w:lang w:val="pt-PT"/>
              </w:rPr>
              <w:t>Estrutura:</w:t>
            </w:r>
            <w:r w:rsidRPr="00F62281">
              <w:rPr>
                <w:rFonts w:ascii="Arial" w:eastAsia="Times New Roman" w:hAnsi="Arial" w:cs="Arial"/>
                <w:bCs/>
                <w:iCs/>
                <w:sz w:val="24"/>
                <w:szCs w:val="24"/>
                <w:lang w:val="pt-PT"/>
              </w:rPr>
              <w:t xml:space="preserve"> Bandejas, copos, xícaras, talheres e guardanapos biodegradáveis.</w:t>
            </w:r>
          </w:p>
          <w:p w14:paraId="34029969" w14:textId="77777777" w:rsidR="00F62281" w:rsidRPr="00F62281" w:rsidRDefault="00F62281" w:rsidP="00F62281">
            <w:pPr>
              <w:numPr>
                <w:ilvl w:val="0"/>
                <w:numId w:val="22"/>
              </w:numPr>
              <w:jc w:val="both"/>
              <w:rPr>
                <w:rFonts w:ascii="Arial" w:eastAsia="Times New Roman" w:hAnsi="Arial" w:cs="Arial"/>
                <w:bCs/>
                <w:iCs/>
                <w:sz w:val="24"/>
                <w:szCs w:val="24"/>
                <w:lang w:val="pt-PT"/>
              </w:rPr>
            </w:pPr>
            <w:r w:rsidRPr="00F62281">
              <w:rPr>
                <w:rFonts w:ascii="Arial" w:eastAsia="Times New Roman" w:hAnsi="Arial" w:cs="Arial"/>
                <w:b/>
                <w:bCs/>
                <w:iCs/>
                <w:sz w:val="24"/>
                <w:szCs w:val="24"/>
                <w:lang w:val="pt-PT"/>
              </w:rPr>
              <w:t>Equipe:</w:t>
            </w:r>
            <w:r w:rsidRPr="00F62281">
              <w:rPr>
                <w:rFonts w:ascii="Arial" w:eastAsia="Times New Roman" w:hAnsi="Arial" w:cs="Arial"/>
                <w:bCs/>
                <w:iCs/>
                <w:sz w:val="24"/>
                <w:szCs w:val="24"/>
                <w:lang w:val="pt-PT"/>
              </w:rPr>
              <w:t xml:space="preserve"> conforme o caso.</w:t>
            </w:r>
          </w:p>
          <w:p w14:paraId="62C43326" w14:textId="77777777" w:rsidR="00F62281" w:rsidRPr="00F62281" w:rsidRDefault="00F62281" w:rsidP="00F62281">
            <w:pPr>
              <w:numPr>
                <w:ilvl w:val="0"/>
                <w:numId w:val="22"/>
              </w:numPr>
              <w:jc w:val="both"/>
              <w:rPr>
                <w:rFonts w:ascii="Arial" w:eastAsia="Times New Roman" w:hAnsi="Arial" w:cs="Arial"/>
                <w:bCs/>
                <w:iCs/>
                <w:sz w:val="24"/>
                <w:szCs w:val="24"/>
                <w:lang w:val="pt-PT"/>
              </w:rPr>
            </w:pPr>
            <w:r w:rsidRPr="00F62281">
              <w:rPr>
                <w:rFonts w:ascii="Arial" w:eastAsia="Times New Roman" w:hAnsi="Arial" w:cs="Arial"/>
                <w:b/>
                <w:bCs/>
                <w:iCs/>
                <w:sz w:val="24"/>
                <w:szCs w:val="24"/>
                <w:lang w:val="pt-PT"/>
              </w:rPr>
              <w:t>Quantidade mínima de convidados:</w:t>
            </w:r>
            <w:r w:rsidRPr="00F62281">
              <w:rPr>
                <w:rFonts w:ascii="Arial" w:eastAsia="Times New Roman" w:hAnsi="Arial" w:cs="Arial"/>
                <w:bCs/>
                <w:iCs/>
                <w:sz w:val="24"/>
                <w:szCs w:val="24"/>
                <w:lang w:val="pt-PT"/>
              </w:rPr>
              <w:t xml:space="preserve"> 20 pessoas.</w:t>
            </w:r>
          </w:p>
          <w:p w14:paraId="1BEB2920" w14:textId="77777777" w:rsidR="00F62281" w:rsidRPr="00F62281" w:rsidRDefault="00F62281" w:rsidP="007C4B44">
            <w:pPr>
              <w:jc w:val="both"/>
              <w:rPr>
                <w:rFonts w:ascii="Arial" w:eastAsia="Times New Roman" w:hAnsi="Arial" w:cs="Arial"/>
                <w:bCs/>
                <w:iCs/>
                <w:sz w:val="24"/>
                <w:szCs w:val="24"/>
              </w:rPr>
            </w:pPr>
          </w:p>
        </w:tc>
        <w:tc>
          <w:tcPr>
            <w:tcW w:w="533" w:type="pct"/>
          </w:tcPr>
          <w:p w14:paraId="27956ED1"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lastRenderedPageBreak/>
              <w:t>3697</w:t>
            </w:r>
          </w:p>
        </w:tc>
        <w:tc>
          <w:tcPr>
            <w:tcW w:w="745" w:type="pct"/>
          </w:tcPr>
          <w:p w14:paraId="2AC918A0"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Por pessoa</w:t>
            </w:r>
          </w:p>
        </w:tc>
        <w:tc>
          <w:tcPr>
            <w:tcW w:w="490" w:type="pct"/>
          </w:tcPr>
          <w:p w14:paraId="7FC27DA6"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200</w:t>
            </w:r>
          </w:p>
        </w:tc>
        <w:tc>
          <w:tcPr>
            <w:tcW w:w="571" w:type="pct"/>
          </w:tcPr>
          <w:p w14:paraId="635B4D1A"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R$54,27</w:t>
            </w:r>
          </w:p>
        </w:tc>
        <w:tc>
          <w:tcPr>
            <w:tcW w:w="703" w:type="pct"/>
          </w:tcPr>
          <w:p w14:paraId="40A9CBC4"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R$10.853,96</w:t>
            </w:r>
          </w:p>
        </w:tc>
      </w:tr>
      <w:tr w:rsidR="00F62281" w:rsidRPr="00F62281" w14:paraId="7503DD3B" w14:textId="77777777" w:rsidTr="007C4B44">
        <w:tc>
          <w:tcPr>
            <w:tcW w:w="4297" w:type="pct"/>
            <w:gridSpan w:val="6"/>
          </w:tcPr>
          <w:p w14:paraId="531EAEC3" w14:textId="77777777" w:rsidR="00F62281" w:rsidRPr="00F62281" w:rsidRDefault="00F62281" w:rsidP="007C4B44">
            <w:pPr>
              <w:tabs>
                <w:tab w:val="left" w:pos="6286"/>
              </w:tabs>
              <w:spacing w:line="276" w:lineRule="auto"/>
              <w:jc w:val="right"/>
              <w:rPr>
                <w:rFonts w:ascii="Arial" w:eastAsia="Times New Roman" w:hAnsi="Arial" w:cs="Arial"/>
                <w:b/>
                <w:iCs/>
                <w:sz w:val="24"/>
                <w:szCs w:val="24"/>
              </w:rPr>
            </w:pPr>
            <w:r w:rsidRPr="00F62281">
              <w:rPr>
                <w:rFonts w:ascii="Arial" w:eastAsia="Times New Roman" w:hAnsi="Arial" w:cs="Arial"/>
                <w:b/>
                <w:iCs/>
                <w:sz w:val="24"/>
                <w:szCs w:val="24"/>
              </w:rPr>
              <w:lastRenderedPageBreak/>
              <w:t>VALOR ESTIMADO TOTAL</w:t>
            </w:r>
          </w:p>
        </w:tc>
        <w:tc>
          <w:tcPr>
            <w:tcW w:w="703" w:type="pct"/>
          </w:tcPr>
          <w:p w14:paraId="5B2351BE" w14:textId="77777777" w:rsidR="00F62281" w:rsidRPr="00F62281" w:rsidRDefault="00F62281" w:rsidP="007C4B44">
            <w:pPr>
              <w:spacing w:line="276" w:lineRule="auto"/>
              <w:jc w:val="both"/>
              <w:rPr>
                <w:rFonts w:ascii="Arial" w:eastAsia="Times New Roman" w:hAnsi="Arial" w:cs="Arial"/>
                <w:b/>
                <w:iCs/>
                <w:sz w:val="24"/>
                <w:szCs w:val="24"/>
              </w:rPr>
            </w:pPr>
            <w:r w:rsidRPr="00F62281">
              <w:rPr>
                <w:rFonts w:ascii="Arial" w:eastAsia="Times New Roman" w:hAnsi="Arial" w:cs="Arial"/>
                <w:b/>
                <w:iCs/>
                <w:sz w:val="24"/>
                <w:szCs w:val="24"/>
              </w:rPr>
              <w:t>R$91.755,58</w:t>
            </w:r>
          </w:p>
        </w:tc>
      </w:tr>
      <w:bookmarkEnd w:id="7"/>
    </w:tbl>
    <w:p w14:paraId="304B2043" w14:textId="77777777" w:rsidR="00F62281" w:rsidRPr="00F62281" w:rsidRDefault="00F62281" w:rsidP="00F62281">
      <w:pPr>
        <w:spacing w:before="120" w:after="120" w:line="276" w:lineRule="auto"/>
        <w:jc w:val="both"/>
        <w:rPr>
          <w:rFonts w:ascii="Arial" w:eastAsia="Times New Roman" w:hAnsi="Arial" w:cs="Arial"/>
          <w:b/>
          <w:iCs/>
          <w:sz w:val="24"/>
          <w:szCs w:val="24"/>
          <w:highlight w:val="cyan"/>
        </w:rPr>
      </w:pPr>
    </w:p>
    <w:p w14:paraId="4D217FAF" w14:textId="77777777" w:rsidR="00F62281" w:rsidRPr="00F62281" w:rsidRDefault="00F62281" w:rsidP="00F62281">
      <w:pPr>
        <w:pStyle w:val="Nvel2-Opcional"/>
        <w:numPr>
          <w:ilvl w:val="1"/>
          <w:numId w:val="12"/>
        </w:numPr>
        <w:ind w:left="0" w:firstLine="0"/>
        <w:rPr>
          <w:i w:val="0"/>
          <w:iCs w:val="0"/>
          <w:color w:val="000000" w:themeColor="text1"/>
          <w:sz w:val="24"/>
          <w:szCs w:val="24"/>
        </w:rPr>
      </w:pPr>
      <w:r w:rsidRPr="00F62281">
        <w:rPr>
          <w:i w:val="0"/>
          <w:iCs w:val="0"/>
          <w:color w:val="000000" w:themeColor="text1"/>
          <w:sz w:val="24"/>
          <w:szCs w:val="24"/>
        </w:rPr>
        <w:t>Os bens/serviços objeto desta contratação são caracterizados como comuns, conforme justificativa constante do Estudo Técnico Preliminar.</w:t>
      </w:r>
    </w:p>
    <w:bookmarkEnd w:id="6"/>
    <w:p w14:paraId="192C3225" w14:textId="77777777" w:rsidR="00F62281" w:rsidRPr="00F62281" w:rsidRDefault="00F62281" w:rsidP="00F62281">
      <w:pPr>
        <w:pStyle w:val="Nvel2-Opcional"/>
        <w:numPr>
          <w:ilvl w:val="1"/>
          <w:numId w:val="12"/>
        </w:numPr>
        <w:ind w:left="0" w:firstLine="0"/>
        <w:rPr>
          <w:i w:val="0"/>
          <w:iCs w:val="0"/>
          <w:color w:val="000000" w:themeColor="text1"/>
          <w:sz w:val="24"/>
          <w:szCs w:val="24"/>
        </w:rPr>
      </w:pPr>
      <w:r w:rsidRPr="00F62281">
        <w:rPr>
          <w:i w:val="0"/>
          <w:iCs w:val="0"/>
          <w:color w:val="000000" w:themeColor="text1"/>
          <w:sz w:val="24"/>
          <w:szCs w:val="24"/>
        </w:rPr>
        <w:t>O objeto desta contratação não se enquadra como bem de luxo, conforme Decreto nº 10.818, de 27 de setembro de 2021.</w:t>
      </w:r>
    </w:p>
    <w:bookmarkEnd w:id="2"/>
    <w:p w14:paraId="4F8C798D" w14:textId="77777777" w:rsidR="00F62281" w:rsidRPr="00F62281" w:rsidRDefault="00F62281" w:rsidP="00F62281">
      <w:pPr>
        <w:pStyle w:val="Nvel2-Opcional"/>
        <w:numPr>
          <w:ilvl w:val="1"/>
          <w:numId w:val="12"/>
        </w:numPr>
        <w:ind w:left="0" w:firstLine="0"/>
        <w:rPr>
          <w:i w:val="0"/>
          <w:iCs w:val="0"/>
          <w:color w:val="000000" w:themeColor="text1"/>
          <w:sz w:val="24"/>
          <w:szCs w:val="24"/>
        </w:rPr>
      </w:pPr>
      <w:r w:rsidRPr="00F62281">
        <w:rPr>
          <w:i w:val="0"/>
          <w:iCs w:val="0"/>
          <w:color w:val="000000" w:themeColor="text1"/>
          <w:sz w:val="24"/>
          <w:szCs w:val="24"/>
        </w:rPr>
        <w:t>O prazo de vigência da ata de registro de preços é de 1 (um) ano contado da sua assinatura, podendo ser prorrogado por igual período, na forma do artigo 84 da Lei n° 14.133, de 2021.</w:t>
      </w:r>
    </w:p>
    <w:p w14:paraId="5B1FF455" w14:textId="77777777" w:rsidR="00F62281" w:rsidRPr="00F62281" w:rsidRDefault="00F62281" w:rsidP="00F62281">
      <w:pPr>
        <w:pStyle w:val="Nvel2-Opcional"/>
        <w:numPr>
          <w:ilvl w:val="1"/>
          <w:numId w:val="12"/>
        </w:numPr>
        <w:ind w:left="0" w:firstLine="0"/>
        <w:rPr>
          <w:i w:val="0"/>
          <w:iCs w:val="0"/>
          <w:color w:val="000000" w:themeColor="text1"/>
          <w:sz w:val="24"/>
          <w:szCs w:val="24"/>
        </w:rPr>
      </w:pPr>
      <w:r w:rsidRPr="00F62281">
        <w:rPr>
          <w:i w:val="0"/>
          <w:iCs w:val="0"/>
          <w:color w:val="000000" w:themeColor="text1"/>
          <w:sz w:val="24"/>
          <w:szCs w:val="24"/>
        </w:rPr>
        <w:t>O contrato decorrente da ata de registro de preços oferecerá maior detalhamento das regras que serão aplicadas em relação à vigência da contratação.</w:t>
      </w:r>
    </w:p>
    <w:p w14:paraId="73ED401C" w14:textId="77777777" w:rsidR="00F62281" w:rsidRPr="00F62281" w:rsidRDefault="00F62281" w:rsidP="00F62281">
      <w:pPr>
        <w:pStyle w:val="Nivel01"/>
        <w:keepNext w:val="0"/>
        <w:keepLines w:val="0"/>
        <w:numPr>
          <w:ilvl w:val="0"/>
          <w:numId w:val="12"/>
        </w:numPr>
        <w:tabs>
          <w:tab w:val="clear" w:pos="0"/>
        </w:tabs>
        <w:spacing w:before="360" w:line="276" w:lineRule="auto"/>
        <w:ind w:left="357" w:hanging="357"/>
        <w:rPr>
          <w:sz w:val="24"/>
          <w:szCs w:val="24"/>
        </w:rPr>
      </w:pPr>
      <w:r w:rsidRPr="00F62281">
        <w:rPr>
          <w:sz w:val="24"/>
          <w:szCs w:val="24"/>
        </w:rPr>
        <w:t>FUNDAMENTAÇÃO E DESCRIÇÃO DA NECESSIDADE DA CONTRATAÇÃO</w:t>
      </w:r>
    </w:p>
    <w:p w14:paraId="6FC16D34" w14:textId="77777777" w:rsidR="00F62281" w:rsidRPr="00F62281" w:rsidRDefault="00F62281" w:rsidP="00F62281">
      <w:pPr>
        <w:pStyle w:val="Nvel02"/>
        <w:numPr>
          <w:ilvl w:val="1"/>
          <w:numId w:val="12"/>
        </w:numPr>
        <w:ind w:left="0" w:firstLine="0"/>
        <w:rPr>
          <w:sz w:val="24"/>
          <w:szCs w:val="24"/>
        </w:rPr>
      </w:pPr>
      <w:bookmarkStart w:id="8" w:name="_Hlk170988156"/>
      <w:r w:rsidRPr="00F62281">
        <w:rPr>
          <w:sz w:val="24"/>
          <w:szCs w:val="24"/>
        </w:rPr>
        <w:t>A fundamentação da contratação e de seus quantitativos encontra-se pormenorizada em tópico específico do Estudo Técnico Preliminar, apêndice deste Termo de Referência.</w:t>
      </w:r>
    </w:p>
    <w:p w14:paraId="6A87479E" w14:textId="77777777" w:rsidR="00F62281" w:rsidRPr="00F62281" w:rsidRDefault="00F62281" w:rsidP="00F62281">
      <w:pPr>
        <w:pStyle w:val="Nvel02"/>
        <w:numPr>
          <w:ilvl w:val="1"/>
          <w:numId w:val="12"/>
        </w:numPr>
        <w:ind w:left="0" w:firstLine="0"/>
        <w:rPr>
          <w:sz w:val="24"/>
          <w:szCs w:val="24"/>
        </w:rPr>
      </w:pPr>
      <w:r w:rsidRPr="00F62281">
        <w:rPr>
          <w:sz w:val="24"/>
          <w:szCs w:val="24"/>
          <w:lang w:val="pt-PT"/>
        </w:rPr>
        <w:t xml:space="preserve">O Consórcio Intermunicipal Multifinalitário da Microrregião do Médio Rio Pomba - CIMERP necessita contratar empresa especializada para o </w:t>
      </w:r>
      <w:r w:rsidRPr="00F62281">
        <w:rPr>
          <w:sz w:val="24"/>
          <w:szCs w:val="24"/>
          <w:lang w:val="pt-PT"/>
        </w:rPr>
        <w:lastRenderedPageBreak/>
        <w:t xml:space="preserve">fornecimento de serviços de </w:t>
      </w:r>
      <w:r w:rsidRPr="00F62281">
        <w:rPr>
          <w:i/>
          <w:sz w:val="24"/>
          <w:szCs w:val="24"/>
          <w:lang w:val="pt-PT"/>
        </w:rPr>
        <w:t>buffet</w:t>
      </w:r>
      <w:r w:rsidRPr="00F62281">
        <w:rPr>
          <w:sz w:val="24"/>
          <w:szCs w:val="24"/>
          <w:lang w:val="pt-PT"/>
        </w:rPr>
        <w:t xml:space="preserve">, incluindo almoço e jantar e </w:t>
      </w:r>
      <w:r w:rsidRPr="00F62281">
        <w:rPr>
          <w:i/>
          <w:sz w:val="24"/>
          <w:szCs w:val="24"/>
          <w:lang w:val="pt-PT"/>
        </w:rPr>
        <w:t>coffee break</w:t>
      </w:r>
      <w:r w:rsidRPr="00F62281">
        <w:rPr>
          <w:sz w:val="24"/>
          <w:szCs w:val="24"/>
          <w:lang w:val="pt-PT"/>
        </w:rPr>
        <w:t>, visando atender eventos institucionais, reuniões técnicas, capacitações e encontros com municípios consorciados, que são essenciais para as atividades administrativas e técnicas do Consórcio. A presente contratação busca garantir qualidade, economia, eficiência e padronização no fornecimento dos produtos, promovendo um ambiente adequado para o desenvolvimento das atividades do Consórcio.</w:t>
      </w:r>
    </w:p>
    <w:bookmarkEnd w:id="8"/>
    <w:p w14:paraId="62D36F9C" w14:textId="77777777" w:rsidR="00F62281" w:rsidRPr="00F62281" w:rsidRDefault="00F62281" w:rsidP="00F62281">
      <w:pPr>
        <w:pStyle w:val="Nivel01"/>
        <w:keepNext w:val="0"/>
        <w:keepLines w:val="0"/>
        <w:numPr>
          <w:ilvl w:val="0"/>
          <w:numId w:val="12"/>
        </w:numPr>
        <w:tabs>
          <w:tab w:val="clear" w:pos="0"/>
        </w:tabs>
        <w:spacing w:before="360" w:line="276" w:lineRule="auto"/>
        <w:ind w:left="357" w:hanging="357"/>
        <w:rPr>
          <w:sz w:val="24"/>
          <w:szCs w:val="24"/>
        </w:rPr>
      </w:pPr>
      <w:r w:rsidRPr="00F62281">
        <w:rPr>
          <w:sz w:val="24"/>
          <w:szCs w:val="24"/>
        </w:rPr>
        <w:t>DESCRIÇÃO DA SOLUÇÃO COMO UM TODO CONSIDERADO O CICLO DE VIDA DO OBJETO E ESPECIFICAÇÃO DO PRODUTO</w:t>
      </w:r>
    </w:p>
    <w:p w14:paraId="646D8D22" w14:textId="77777777" w:rsidR="00F62281" w:rsidRPr="00F62281" w:rsidRDefault="00F62281" w:rsidP="00F62281">
      <w:pPr>
        <w:pStyle w:val="Nvel02"/>
        <w:numPr>
          <w:ilvl w:val="1"/>
          <w:numId w:val="12"/>
        </w:numPr>
        <w:ind w:left="0" w:firstLine="0"/>
        <w:rPr>
          <w:sz w:val="24"/>
          <w:szCs w:val="24"/>
        </w:rPr>
      </w:pPr>
      <w:bookmarkStart w:id="9" w:name="_Ref121236534"/>
      <w:r w:rsidRPr="00F62281">
        <w:rPr>
          <w:sz w:val="24"/>
          <w:szCs w:val="24"/>
        </w:rPr>
        <w:t>A descrição da solução como um todo encontra-se pormenorizada em tópico específico do Estudo Técnico Preliminar, apêndice deste Termo de Referência.</w:t>
      </w:r>
      <w:bookmarkEnd w:id="9"/>
    </w:p>
    <w:p w14:paraId="59CC4CE8" w14:textId="77777777" w:rsidR="00F62281" w:rsidRPr="00F62281" w:rsidRDefault="00F62281" w:rsidP="00F62281">
      <w:pPr>
        <w:pStyle w:val="Nivel01"/>
        <w:keepNext w:val="0"/>
        <w:keepLines w:val="0"/>
        <w:numPr>
          <w:ilvl w:val="0"/>
          <w:numId w:val="12"/>
        </w:numPr>
        <w:tabs>
          <w:tab w:val="clear" w:pos="0"/>
        </w:tabs>
        <w:spacing w:before="360" w:line="276" w:lineRule="auto"/>
        <w:ind w:left="357" w:hanging="357"/>
        <w:rPr>
          <w:sz w:val="24"/>
          <w:szCs w:val="24"/>
        </w:rPr>
      </w:pPr>
      <w:r w:rsidRPr="00F62281">
        <w:rPr>
          <w:sz w:val="24"/>
          <w:szCs w:val="24"/>
        </w:rPr>
        <w:t>REQUISITOS DA CONTRATAÇÃO</w:t>
      </w:r>
    </w:p>
    <w:p w14:paraId="0DAF4E48" w14:textId="77777777" w:rsidR="00F62281" w:rsidRPr="008E0889" w:rsidRDefault="00F62281" w:rsidP="00F62281">
      <w:pPr>
        <w:pStyle w:val="Nvel1-SemNum"/>
        <w:rPr>
          <w:i w:val="0"/>
          <w:iCs/>
          <w:color w:val="auto"/>
          <w:sz w:val="24"/>
          <w:szCs w:val="24"/>
        </w:rPr>
      </w:pPr>
      <w:r w:rsidRPr="008E0889">
        <w:rPr>
          <w:i w:val="0"/>
          <w:iCs/>
          <w:color w:val="auto"/>
          <w:sz w:val="24"/>
          <w:szCs w:val="24"/>
        </w:rPr>
        <w:t>Sustentabilidade</w:t>
      </w:r>
    </w:p>
    <w:p w14:paraId="195AC626" w14:textId="77777777" w:rsidR="00F62281" w:rsidRPr="008E0889" w:rsidRDefault="00F62281" w:rsidP="00F62281">
      <w:pPr>
        <w:pStyle w:val="Nvel2-Opcional"/>
        <w:numPr>
          <w:ilvl w:val="1"/>
          <w:numId w:val="12"/>
        </w:numPr>
        <w:ind w:left="0" w:firstLine="0"/>
        <w:rPr>
          <w:i w:val="0"/>
          <w:iCs w:val="0"/>
          <w:color w:val="auto"/>
          <w:sz w:val="24"/>
          <w:szCs w:val="24"/>
        </w:rPr>
      </w:pPr>
      <w:r w:rsidRPr="008E0889">
        <w:rPr>
          <w:i w:val="0"/>
          <w:iCs w:val="0"/>
          <w:color w:val="auto"/>
          <w:sz w:val="24"/>
          <w:szCs w:val="24"/>
        </w:rPr>
        <w:t>Além dos critérios de sustentabilidade eventualmente inseridos na descrição do objeto, deve ser atendido o seguinte requisito, que se baseia no Guia Nacional de Contratações Sustentáveis:</w:t>
      </w:r>
    </w:p>
    <w:p w14:paraId="4A7056CD" w14:textId="77777777" w:rsidR="00F62281" w:rsidRPr="008E0889" w:rsidRDefault="00F62281" w:rsidP="00F62281">
      <w:pPr>
        <w:pStyle w:val="Nvel3-Opcional"/>
        <w:numPr>
          <w:ilvl w:val="2"/>
          <w:numId w:val="12"/>
        </w:numPr>
        <w:ind w:left="284" w:firstLine="0"/>
        <w:rPr>
          <w:rFonts w:cs="Arial"/>
          <w:i w:val="0"/>
          <w:color w:val="auto"/>
          <w:sz w:val="24"/>
        </w:rPr>
      </w:pPr>
      <w:r w:rsidRPr="008E0889">
        <w:rPr>
          <w:rFonts w:cs="Arial"/>
          <w:i w:val="0"/>
          <w:color w:val="auto"/>
          <w:sz w:val="24"/>
        </w:rPr>
        <w:t>A contratada observará a Resolução RDC ANVISA 216, de 2004, alterada pela RDC 52/2014, bem como legislação e/ou normas de órgãos de vigilância sanitária estaduais, distrital e municipais e demais instrumentos normativos aplicáveis.</w:t>
      </w:r>
    </w:p>
    <w:p w14:paraId="52BEDCC0"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t>Subcontratação</w:t>
      </w:r>
    </w:p>
    <w:p w14:paraId="7F278943" w14:textId="77777777" w:rsidR="00F62281" w:rsidRPr="008E0889" w:rsidRDefault="00F62281" w:rsidP="00F62281">
      <w:pPr>
        <w:pStyle w:val="Nvel2-Opcional"/>
        <w:numPr>
          <w:ilvl w:val="1"/>
          <w:numId w:val="12"/>
        </w:numPr>
        <w:ind w:left="0" w:firstLine="0"/>
        <w:rPr>
          <w:i w:val="0"/>
          <w:iCs w:val="0"/>
          <w:color w:val="auto"/>
          <w:sz w:val="24"/>
          <w:szCs w:val="24"/>
        </w:rPr>
      </w:pPr>
      <w:r w:rsidRPr="008E0889">
        <w:rPr>
          <w:i w:val="0"/>
          <w:iCs w:val="0"/>
          <w:color w:val="auto"/>
          <w:sz w:val="24"/>
          <w:szCs w:val="24"/>
        </w:rPr>
        <w:t>Não é admitida a subcontratação do objeto contratual.</w:t>
      </w:r>
    </w:p>
    <w:p w14:paraId="2AC9D58A"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t>Garantia da contratação</w:t>
      </w:r>
    </w:p>
    <w:p w14:paraId="1C11CEE6" w14:textId="77777777" w:rsidR="00F62281" w:rsidRPr="008E0889" w:rsidRDefault="00F62281" w:rsidP="00F62281">
      <w:pPr>
        <w:pStyle w:val="Nvel2-Opcional"/>
        <w:numPr>
          <w:ilvl w:val="1"/>
          <w:numId w:val="12"/>
        </w:numPr>
        <w:ind w:left="0" w:firstLine="0"/>
        <w:rPr>
          <w:i w:val="0"/>
          <w:iCs w:val="0"/>
          <w:color w:val="auto"/>
          <w:sz w:val="24"/>
          <w:szCs w:val="24"/>
        </w:rPr>
      </w:pPr>
      <w:bookmarkStart w:id="10" w:name="_Hlk197351320"/>
      <w:bookmarkStart w:id="11" w:name="_Hlk170740922"/>
      <w:r w:rsidRPr="008E0889">
        <w:rPr>
          <w:i w:val="0"/>
          <w:iCs w:val="0"/>
          <w:color w:val="auto"/>
          <w:sz w:val="24"/>
          <w:szCs w:val="24"/>
        </w:rPr>
        <w:t xml:space="preserve">Não haverá exigência da garantia da contratação dos </w:t>
      </w:r>
      <w:proofErr w:type="spellStart"/>
      <w:r w:rsidRPr="008E0889">
        <w:rPr>
          <w:i w:val="0"/>
          <w:iCs w:val="0"/>
          <w:color w:val="auto"/>
          <w:sz w:val="24"/>
          <w:szCs w:val="24"/>
        </w:rPr>
        <w:t>arts</w:t>
      </w:r>
      <w:proofErr w:type="spellEnd"/>
      <w:r w:rsidRPr="008E0889">
        <w:rPr>
          <w:i w:val="0"/>
          <w:iCs w:val="0"/>
          <w:color w:val="auto"/>
          <w:sz w:val="24"/>
          <w:szCs w:val="24"/>
        </w:rPr>
        <w:t>. 96 e seguintes da Lei nº 14.133, de 2021</w:t>
      </w:r>
      <w:bookmarkEnd w:id="10"/>
      <w:r w:rsidRPr="008E0889">
        <w:rPr>
          <w:i w:val="0"/>
          <w:iCs w:val="0"/>
          <w:color w:val="auto"/>
          <w:sz w:val="24"/>
          <w:szCs w:val="24"/>
        </w:rPr>
        <w:t>, pelas razões constantes do Estudo Técnico Preliminar.</w:t>
      </w:r>
    </w:p>
    <w:bookmarkEnd w:id="11"/>
    <w:p w14:paraId="723B1722" w14:textId="77777777" w:rsidR="00F62281" w:rsidRPr="008E0889" w:rsidRDefault="00F62281" w:rsidP="00F62281">
      <w:pPr>
        <w:pStyle w:val="Nivel01"/>
        <w:keepNext w:val="0"/>
        <w:keepLines w:val="0"/>
        <w:numPr>
          <w:ilvl w:val="0"/>
          <w:numId w:val="12"/>
        </w:numPr>
        <w:tabs>
          <w:tab w:val="clear" w:pos="0"/>
        </w:tabs>
        <w:spacing w:before="360" w:line="276" w:lineRule="auto"/>
        <w:ind w:left="357" w:hanging="357"/>
        <w:rPr>
          <w:sz w:val="24"/>
          <w:szCs w:val="24"/>
        </w:rPr>
      </w:pPr>
      <w:r w:rsidRPr="008E0889">
        <w:rPr>
          <w:sz w:val="24"/>
          <w:szCs w:val="24"/>
        </w:rPr>
        <w:t>MODELO DE EXECUÇÃO DO OBJETO</w:t>
      </w:r>
    </w:p>
    <w:p w14:paraId="5FF35B6D"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t>Condições de Execução</w:t>
      </w:r>
    </w:p>
    <w:p w14:paraId="160749FB" w14:textId="77777777" w:rsidR="00F62281" w:rsidRPr="008E0889" w:rsidRDefault="00F62281" w:rsidP="00F62281">
      <w:pPr>
        <w:pStyle w:val="Nvel2-Opcional"/>
        <w:numPr>
          <w:ilvl w:val="1"/>
          <w:numId w:val="12"/>
        </w:numPr>
        <w:ind w:left="0" w:firstLine="0"/>
        <w:rPr>
          <w:i w:val="0"/>
          <w:iCs w:val="0"/>
          <w:color w:val="auto"/>
          <w:sz w:val="24"/>
          <w:szCs w:val="24"/>
        </w:rPr>
      </w:pPr>
      <w:r w:rsidRPr="008E0889">
        <w:rPr>
          <w:i w:val="0"/>
          <w:iCs w:val="0"/>
          <w:color w:val="auto"/>
          <w:sz w:val="24"/>
          <w:szCs w:val="24"/>
        </w:rPr>
        <w:t>A execução do objeto seguirá a seguinte dinâmica:</w:t>
      </w:r>
    </w:p>
    <w:p w14:paraId="30ADCC72"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5.1.1. Início da execução: a partir da assinatura do contrato, mediante demanda.</w:t>
      </w:r>
    </w:p>
    <w:p w14:paraId="1688F5FA"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lastRenderedPageBreak/>
        <w:t xml:space="preserve">5.1.2. O CONTRATANTE solicitará a prestação do serviço de </w:t>
      </w:r>
      <w:proofErr w:type="spellStart"/>
      <w:r w:rsidRPr="008E0889">
        <w:rPr>
          <w:color w:val="auto"/>
          <w:sz w:val="24"/>
          <w:szCs w:val="24"/>
        </w:rPr>
        <w:t>coffee</w:t>
      </w:r>
      <w:proofErr w:type="spellEnd"/>
      <w:r w:rsidRPr="008E0889">
        <w:rPr>
          <w:color w:val="auto"/>
          <w:sz w:val="24"/>
          <w:szCs w:val="24"/>
        </w:rPr>
        <w:t xml:space="preserve"> break</w:t>
      </w:r>
      <w:r w:rsidRPr="008E0889">
        <w:rPr>
          <w:i w:val="0"/>
          <w:iCs w:val="0"/>
          <w:color w:val="auto"/>
          <w:sz w:val="24"/>
          <w:szCs w:val="24"/>
        </w:rPr>
        <w:t xml:space="preserve"> com antecedência mínima de 48 (quarenta e oito) horas e de </w:t>
      </w:r>
      <w:r w:rsidRPr="008E0889">
        <w:rPr>
          <w:color w:val="auto"/>
          <w:sz w:val="24"/>
          <w:szCs w:val="24"/>
        </w:rPr>
        <w:t>buffet</w:t>
      </w:r>
      <w:r w:rsidRPr="008E0889">
        <w:rPr>
          <w:i w:val="0"/>
          <w:iCs w:val="0"/>
          <w:color w:val="auto"/>
          <w:sz w:val="24"/>
          <w:szCs w:val="24"/>
        </w:rPr>
        <w:t xml:space="preserve"> de almoço ou jantar com antecedência mínima de 72 (setenta e duas) horas do evento.</w:t>
      </w:r>
    </w:p>
    <w:p w14:paraId="1F513304"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5.1.2.1. Em casos excepcionais, o CONTRATANTE poderá solicitar o serviço com até 24 (vinte e quatro) horas de antecedência, em comum acordo com a CONTRATADA, que manifestará sobre a viabilidade técnica de atendimento, sem que haja comprometimento da qualidade do serviço prestado.</w:t>
      </w:r>
    </w:p>
    <w:p w14:paraId="091EE6F7"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5.1.3. Os serviços deverão ser prestados SOB DEMANDA, de acordo com as especificações contidas na Ordem de Serviço ou documento equivalente, própria para cada evento, a ser emitida pelo CONTRATANTE. A solicitação será feita preferencialmente por e-mail ou, excepcionalmente, via telefone.</w:t>
      </w:r>
    </w:p>
    <w:p w14:paraId="018F424A"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 xml:space="preserve">5.1.4. Na Ordem de Serviço ou documento equivalente constarão dados sobre o evento, local, a unidade solicitante, o servidor emitente, o(s) horários(s) para fornecimento, a quantidade de pessoas e os itens com especificação dos tipos e sabores, que comporão o respectivo fornecimento, de acordo com as opções de cardápio, observando-se as especificações constante do quadro do item 1.1 deste Termo de Referência. </w:t>
      </w:r>
    </w:p>
    <w:p w14:paraId="6FEEB8F8"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5.1.5. Caso o CONTRATANTE não informe na Ordem de Serviço (ou documento equivalente) emitida os tipos ou sabores de produtos a serem fornecidos, a CONTRATADA poderá fornecê-los a seu critério, observando, entretanto, a quantidade de tipos por cardápio e o gênero alimentício.</w:t>
      </w:r>
    </w:p>
    <w:p w14:paraId="343AE2C1"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5.1.6. Os alimentos e as bebidas deverão ser entregues em embalagens apropriadas que os protejam contra possíveis danos causados durante o transporte, mantenham a higiene e a conservação necessárias, respeitando as normas sanitárias e os critérios de sustentabilidade.</w:t>
      </w:r>
    </w:p>
    <w:p w14:paraId="5219D144" w14:textId="77777777" w:rsidR="00F62281" w:rsidRPr="008E0889" w:rsidRDefault="00F62281" w:rsidP="00F62281">
      <w:pPr>
        <w:pStyle w:val="Nvel2-Opcional"/>
        <w:rPr>
          <w:i w:val="0"/>
          <w:iCs w:val="0"/>
          <w:color w:val="auto"/>
          <w:sz w:val="24"/>
          <w:szCs w:val="24"/>
          <w:lang w:val="pt-PT"/>
        </w:rPr>
      </w:pPr>
      <w:r w:rsidRPr="008E0889">
        <w:rPr>
          <w:i w:val="0"/>
          <w:iCs w:val="0"/>
          <w:color w:val="auto"/>
          <w:sz w:val="24"/>
          <w:szCs w:val="24"/>
        </w:rPr>
        <w:t xml:space="preserve">5.1.7. </w:t>
      </w:r>
      <w:r w:rsidRPr="008E0889">
        <w:rPr>
          <w:i w:val="0"/>
          <w:iCs w:val="0"/>
          <w:color w:val="auto"/>
          <w:sz w:val="24"/>
          <w:szCs w:val="24"/>
          <w:lang w:val="pt-PT"/>
        </w:rPr>
        <w:t>As bebidas deverão ser fornecidas refrigeradas e os alimentos frescos, preparados e prontos para consumo, em temperatura adequada e em conformidade com as normas da vigilância sanitária.</w:t>
      </w:r>
    </w:p>
    <w:p w14:paraId="437DFEA9" w14:textId="77777777" w:rsidR="00F62281" w:rsidRPr="008E0889" w:rsidRDefault="00F62281" w:rsidP="00F62281">
      <w:pPr>
        <w:pStyle w:val="Nvel2-Opcional"/>
        <w:rPr>
          <w:i w:val="0"/>
          <w:iCs w:val="0"/>
          <w:color w:val="auto"/>
          <w:sz w:val="24"/>
          <w:szCs w:val="24"/>
          <w:lang w:val="pt-PT"/>
        </w:rPr>
      </w:pPr>
      <w:r w:rsidRPr="008E0889">
        <w:rPr>
          <w:i w:val="0"/>
          <w:iCs w:val="0"/>
          <w:color w:val="auto"/>
          <w:sz w:val="24"/>
          <w:szCs w:val="24"/>
          <w:lang w:val="pt-PT"/>
        </w:rPr>
        <w:t>5.1.8. O serviço será fornecido em quantidade calculada por pessoa, sendo de responsabilidade do fornecedor garantir quantidade apropriada de alimentos e bebidas ao número de participantes indicado para cada evento.</w:t>
      </w:r>
    </w:p>
    <w:p w14:paraId="539F74E2"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5.1.9. Caso a CONTRATADA entregue os alimentos e as bebidas fora da especificação solicitada e se o CONTRATANTE julgar necessário, a CONTRATADA arcará com todas as despesas referentes à devolução dos mesmos, bem como deverá fazer nova e imediata remessa para a substituição sem prejuízo para o CONTRATANTE, podendo a CONTRATADA sofrer as sanções cabíveis.</w:t>
      </w:r>
    </w:p>
    <w:p w14:paraId="2753D3A0" w14:textId="77777777" w:rsidR="00F62281" w:rsidRPr="008E0889" w:rsidRDefault="00F62281" w:rsidP="00F62281">
      <w:pPr>
        <w:pStyle w:val="Nvel2-Opcional"/>
        <w:rPr>
          <w:i w:val="0"/>
          <w:iCs w:val="0"/>
          <w:color w:val="auto"/>
          <w:sz w:val="24"/>
          <w:szCs w:val="24"/>
          <w:lang w:val="pt-PT"/>
        </w:rPr>
      </w:pPr>
      <w:r w:rsidRPr="008E0889">
        <w:rPr>
          <w:i w:val="0"/>
          <w:iCs w:val="0"/>
          <w:color w:val="auto"/>
          <w:sz w:val="24"/>
          <w:szCs w:val="24"/>
        </w:rPr>
        <w:lastRenderedPageBreak/>
        <w:t>5.1.10.  A CONTRATADA deverá efetuar a entrega de acordo com as condições e prazos propostos, bem como substituir, às suas expensas, as partes do objeto em que se verificarem vícios, defeitos ou incorreções, no prazo máximo de 30 (trinta) minutos.</w:t>
      </w:r>
    </w:p>
    <w:p w14:paraId="55EA6C94"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5.2.</w:t>
      </w:r>
      <w:r w:rsidRPr="008E0889">
        <w:rPr>
          <w:i w:val="0"/>
          <w:iCs w:val="0"/>
          <w:color w:val="auto"/>
          <w:sz w:val="24"/>
          <w:szCs w:val="24"/>
        </w:rPr>
        <w:tab/>
        <w:t>É responsabilidade da CONTRATADA providenciar todos os recursos e insumos necessários ao perfeito cumprimento do objeto contratado, devendo estar incluídas no preço proposto todas as despesas com materiais, alimentos, equipamentos, mão-de obra, fretes, embalagens, impostos, taxas, tarifas, encargos sociais e trabalhistas e demais despesas necessárias à perfeita execução dos serviços e, ainda:</w:t>
      </w:r>
    </w:p>
    <w:p w14:paraId="1D54403C"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5.2.1. Equipamentos que conservem os alimentos na temperatura adequada ao consumo, em quantidades suficientes para atender a demanda contratada por evento, de modo a manter os alimentos aquecidos e as bebidas refrigeradas;</w:t>
      </w:r>
    </w:p>
    <w:p w14:paraId="443108CD"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5.2.2. Realizar a montagem e desmontagem das mesas e limpeza do local;</w:t>
      </w:r>
    </w:p>
    <w:p w14:paraId="282B737F"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 xml:space="preserve">5.2.3. Fornecer os utensílios necessários para a prestação do serviço (mesa e toalha para disposição dos alimentos, copos, xícaras, talheres, louças, bandejas, </w:t>
      </w:r>
      <w:proofErr w:type="spellStart"/>
      <w:r w:rsidRPr="008E0889">
        <w:rPr>
          <w:i w:val="0"/>
          <w:iCs w:val="0"/>
          <w:color w:val="auto"/>
          <w:sz w:val="24"/>
          <w:szCs w:val="24"/>
        </w:rPr>
        <w:t>suqueiras</w:t>
      </w:r>
      <w:proofErr w:type="spellEnd"/>
      <w:r w:rsidRPr="008E0889">
        <w:rPr>
          <w:i w:val="0"/>
          <w:iCs w:val="0"/>
          <w:color w:val="auto"/>
          <w:sz w:val="24"/>
          <w:szCs w:val="24"/>
        </w:rPr>
        <w:t>, guardanapos, dentre outros materiais necessários a manter a qualidade do serviço);</w:t>
      </w:r>
    </w:p>
    <w:p w14:paraId="25FA8C81"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 xml:space="preserve">5.2.3.1. Para o fornecimento de </w:t>
      </w:r>
      <w:proofErr w:type="spellStart"/>
      <w:r w:rsidRPr="008E0889">
        <w:rPr>
          <w:color w:val="auto"/>
          <w:sz w:val="24"/>
          <w:szCs w:val="24"/>
        </w:rPr>
        <w:t>coffee</w:t>
      </w:r>
      <w:proofErr w:type="spellEnd"/>
      <w:r w:rsidRPr="008E0889">
        <w:rPr>
          <w:color w:val="auto"/>
          <w:sz w:val="24"/>
          <w:szCs w:val="24"/>
        </w:rPr>
        <w:t xml:space="preserve"> break</w:t>
      </w:r>
      <w:r w:rsidRPr="008E0889">
        <w:rPr>
          <w:i w:val="0"/>
          <w:iCs w:val="0"/>
          <w:color w:val="auto"/>
          <w:sz w:val="24"/>
          <w:szCs w:val="24"/>
        </w:rPr>
        <w:t>, a CONTRATADA deverá dispor de no mínimo bandejas, copos, xícaras, talheres, guardanapos e demais utensílios indispensáveis ao consumo dos alimentos e bebidas, todos descartáveis biodegradáveis/recicláveis;</w:t>
      </w:r>
    </w:p>
    <w:p w14:paraId="17ED01A4"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 xml:space="preserve">5.2.3.2. Para o fornecimento de </w:t>
      </w:r>
      <w:r w:rsidRPr="008E0889">
        <w:rPr>
          <w:color w:val="auto"/>
          <w:sz w:val="24"/>
          <w:szCs w:val="24"/>
        </w:rPr>
        <w:t>buffet</w:t>
      </w:r>
      <w:r w:rsidRPr="008E0889">
        <w:rPr>
          <w:i w:val="0"/>
          <w:iCs w:val="0"/>
          <w:color w:val="auto"/>
          <w:sz w:val="24"/>
          <w:szCs w:val="24"/>
        </w:rPr>
        <w:t xml:space="preserve"> de almoço ou jantar, a CONTRATADA deverá dispor de no mínimo copos e pratos em porcelana e/ou vidro, talheres em inox, jarras, guardanapos, mesas, cadeiras, toalhas e mesas de apoio para buffet, além de equipe com profissionais capacitados para a execução do serviço para manuseio dos alimentos fornecidos no evento, reposição e apoio para servir bebidas e alimentos em geral.</w:t>
      </w:r>
    </w:p>
    <w:p w14:paraId="7A649CB5"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5.3.</w:t>
      </w:r>
      <w:r w:rsidRPr="008E0889">
        <w:rPr>
          <w:i w:val="0"/>
          <w:iCs w:val="0"/>
          <w:color w:val="auto"/>
          <w:sz w:val="24"/>
          <w:szCs w:val="24"/>
        </w:rPr>
        <w:tab/>
        <w:t>A CONTRATADA deverá descartar corretamente os resíduos sólidos gerados na prestação do serviço e providenciar sua destinação final de acordo com as normas sanitárias.</w:t>
      </w:r>
    </w:p>
    <w:p w14:paraId="00DCCB70" w14:textId="77777777" w:rsidR="00F62281" w:rsidRPr="008E0889" w:rsidRDefault="00F62281" w:rsidP="00F62281">
      <w:pPr>
        <w:pStyle w:val="Nvel2-Opcional"/>
        <w:rPr>
          <w:b/>
          <w:bCs/>
          <w:i w:val="0"/>
          <w:iCs w:val="0"/>
          <w:color w:val="auto"/>
          <w:sz w:val="24"/>
          <w:szCs w:val="24"/>
        </w:rPr>
      </w:pPr>
      <w:r w:rsidRPr="008E0889">
        <w:rPr>
          <w:b/>
          <w:bCs/>
          <w:i w:val="0"/>
          <w:iCs w:val="0"/>
          <w:color w:val="auto"/>
          <w:sz w:val="24"/>
          <w:szCs w:val="24"/>
        </w:rPr>
        <w:t>Local e horário da prestação dos serviços</w:t>
      </w:r>
    </w:p>
    <w:p w14:paraId="31752895"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5.4.</w:t>
      </w:r>
      <w:r w:rsidRPr="008E0889">
        <w:rPr>
          <w:i w:val="0"/>
          <w:iCs w:val="0"/>
          <w:color w:val="auto"/>
          <w:sz w:val="24"/>
          <w:szCs w:val="24"/>
        </w:rPr>
        <w:tab/>
        <w:t>Os serviços serão prestados, de segunda a sexta-feira, eventualmente podendo ultrapassar o horário do expediente de funcionamento do órgão e, excepcionalmente, em finais de semana.</w:t>
      </w:r>
    </w:p>
    <w:p w14:paraId="76A2AC00" w14:textId="77777777" w:rsidR="00F62281" w:rsidRPr="008E0889" w:rsidRDefault="00F62281" w:rsidP="00F62281">
      <w:pPr>
        <w:pStyle w:val="Nvel2-Opcional"/>
        <w:rPr>
          <w:i w:val="0"/>
          <w:iCs w:val="0"/>
          <w:color w:val="auto"/>
          <w:sz w:val="24"/>
          <w:szCs w:val="24"/>
          <w:lang w:val="pt-PT"/>
        </w:rPr>
      </w:pPr>
      <w:r w:rsidRPr="008E0889">
        <w:rPr>
          <w:i w:val="0"/>
          <w:iCs w:val="0"/>
          <w:color w:val="auto"/>
          <w:sz w:val="24"/>
          <w:szCs w:val="24"/>
        </w:rPr>
        <w:lastRenderedPageBreak/>
        <w:t>5.5.</w:t>
      </w:r>
      <w:r w:rsidRPr="008E0889">
        <w:rPr>
          <w:i w:val="0"/>
          <w:iCs w:val="0"/>
          <w:color w:val="auto"/>
          <w:sz w:val="24"/>
          <w:szCs w:val="24"/>
        </w:rPr>
        <w:tab/>
        <w:t xml:space="preserve">Os serviços serão prestados </w:t>
      </w:r>
      <w:r w:rsidRPr="008E0889">
        <w:rPr>
          <w:i w:val="0"/>
          <w:iCs w:val="0"/>
          <w:color w:val="auto"/>
          <w:sz w:val="24"/>
          <w:szCs w:val="24"/>
          <w:lang w:val="pt-PT"/>
        </w:rPr>
        <w:t>em local designado pelo departamento solicitante, conforme necessidade do CIMERP, sendo que os eventos serão agendados e comunicados com antecedência, nos termos do item 5.1.2 deste instrumento.</w:t>
      </w:r>
    </w:p>
    <w:p w14:paraId="59AD7977" w14:textId="77777777" w:rsidR="00F62281" w:rsidRPr="008E0889" w:rsidRDefault="00F62281" w:rsidP="00F62281">
      <w:pPr>
        <w:pStyle w:val="Nvel2-Opcional"/>
        <w:rPr>
          <w:b/>
          <w:bCs/>
          <w:i w:val="0"/>
          <w:iCs w:val="0"/>
          <w:color w:val="auto"/>
          <w:sz w:val="24"/>
          <w:szCs w:val="24"/>
          <w:lang w:val="pt-PT"/>
        </w:rPr>
      </w:pPr>
      <w:r w:rsidRPr="008E0889">
        <w:rPr>
          <w:b/>
          <w:bCs/>
          <w:i w:val="0"/>
          <w:iCs w:val="0"/>
          <w:color w:val="auto"/>
          <w:sz w:val="24"/>
          <w:szCs w:val="24"/>
          <w:lang w:val="pt-PT"/>
        </w:rPr>
        <w:t>Materiais a serem disponibilizados</w:t>
      </w:r>
    </w:p>
    <w:p w14:paraId="6F19BD65" w14:textId="77777777" w:rsidR="00F62281" w:rsidRPr="008E0889" w:rsidRDefault="00F62281" w:rsidP="00F62281">
      <w:pPr>
        <w:pStyle w:val="Nvel2-Opcional"/>
        <w:rPr>
          <w:i w:val="0"/>
          <w:iCs w:val="0"/>
          <w:color w:val="auto"/>
          <w:sz w:val="24"/>
          <w:szCs w:val="24"/>
          <w:lang w:val="pt-PT"/>
        </w:rPr>
      </w:pPr>
      <w:r w:rsidRPr="008E0889">
        <w:rPr>
          <w:i w:val="0"/>
          <w:iCs w:val="0"/>
          <w:color w:val="auto"/>
          <w:sz w:val="24"/>
          <w:szCs w:val="24"/>
          <w:lang w:val="pt-PT"/>
        </w:rPr>
        <w:t>5.6.</w:t>
      </w:r>
      <w:r w:rsidRPr="008E0889">
        <w:rPr>
          <w:i w:val="0"/>
          <w:iCs w:val="0"/>
          <w:color w:val="auto"/>
          <w:sz w:val="24"/>
          <w:szCs w:val="24"/>
          <w:lang w:val="pt-PT"/>
        </w:rPr>
        <w:tab/>
        <w:t>Para a perfeita execução dos serviços, a CONTRATADA deverá disponibilizar os materiais, equipamentos, ferramentas e utensílios necessários, nas quantidades estimadas e qualidades a seguir estabelecidas, promovendo sua substituição quando necessário:</w:t>
      </w:r>
    </w:p>
    <w:p w14:paraId="4983AC80"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lang w:val="pt-PT"/>
        </w:rPr>
        <w:t xml:space="preserve">5.6.1. </w:t>
      </w:r>
      <w:r w:rsidRPr="008E0889">
        <w:rPr>
          <w:i w:val="0"/>
          <w:iCs w:val="0"/>
          <w:color w:val="auto"/>
          <w:sz w:val="24"/>
          <w:szCs w:val="24"/>
        </w:rPr>
        <w:t>Equipamentos que conservem os alimentos na temperatura adequada ao consumo, em quantidades suficientes para atender a demanda contratada para cada evento, de modo a manter os alimentos aquecidos e as bebidas refrigeradas;</w:t>
      </w:r>
    </w:p>
    <w:p w14:paraId="5B7D780D"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 xml:space="preserve">5.6.2. Mesas e toalhas para disposição dos alimentos, copos, xícaras, talheres, louças, bandejas, </w:t>
      </w:r>
      <w:proofErr w:type="spellStart"/>
      <w:r w:rsidRPr="008E0889">
        <w:rPr>
          <w:i w:val="0"/>
          <w:iCs w:val="0"/>
          <w:color w:val="auto"/>
          <w:sz w:val="24"/>
          <w:szCs w:val="24"/>
        </w:rPr>
        <w:t>suqueiras</w:t>
      </w:r>
      <w:proofErr w:type="spellEnd"/>
      <w:r w:rsidRPr="008E0889">
        <w:rPr>
          <w:i w:val="0"/>
          <w:iCs w:val="0"/>
          <w:color w:val="auto"/>
          <w:sz w:val="24"/>
          <w:szCs w:val="24"/>
        </w:rPr>
        <w:t>, guardanapos, dentre outros materiais necessários a manter a qualidade do serviço;</w:t>
      </w:r>
    </w:p>
    <w:p w14:paraId="7773647C"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 xml:space="preserve">5.6.3. Para evento de </w:t>
      </w:r>
      <w:proofErr w:type="spellStart"/>
      <w:r w:rsidRPr="008E0889">
        <w:rPr>
          <w:color w:val="auto"/>
          <w:sz w:val="24"/>
          <w:szCs w:val="24"/>
        </w:rPr>
        <w:t>coffee</w:t>
      </w:r>
      <w:proofErr w:type="spellEnd"/>
      <w:r w:rsidRPr="008E0889">
        <w:rPr>
          <w:color w:val="auto"/>
          <w:sz w:val="24"/>
          <w:szCs w:val="24"/>
        </w:rPr>
        <w:t xml:space="preserve"> break</w:t>
      </w:r>
      <w:r w:rsidRPr="008E0889">
        <w:rPr>
          <w:i w:val="0"/>
          <w:iCs w:val="0"/>
          <w:color w:val="auto"/>
          <w:sz w:val="24"/>
          <w:szCs w:val="24"/>
        </w:rPr>
        <w:t>: bandejas, copos, xícaras, talheres, guardanapos e demais utensílios indispensáveis ao consumo dos alimentos e bebidas, todos descartáveis biodegradáveis/recicláveis;</w:t>
      </w:r>
    </w:p>
    <w:p w14:paraId="20E2DA1E"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5.6.4. Para evento de almoço ou jantar: copos e pratos em porcelana e/ou vidro, talheres em inox, jarras, guardanapos, mesas, cadeiras, toalhas e mesas de apoio para buffet.</w:t>
      </w:r>
    </w:p>
    <w:p w14:paraId="39D6681F" w14:textId="77777777" w:rsidR="00F62281" w:rsidRPr="008E0889" w:rsidRDefault="00F62281" w:rsidP="00F62281">
      <w:pPr>
        <w:pStyle w:val="Nvel2-Opcional"/>
        <w:rPr>
          <w:b/>
          <w:bCs/>
          <w:i w:val="0"/>
          <w:iCs w:val="0"/>
          <w:color w:val="auto"/>
          <w:sz w:val="24"/>
          <w:szCs w:val="24"/>
        </w:rPr>
      </w:pPr>
      <w:r w:rsidRPr="008E0889">
        <w:rPr>
          <w:b/>
          <w:bCs/>
          <w:i w:val="0"/>
          <w:iCs w:val="0"/>
          <w:color w:val="auto"/>
          <w:sz w:val="24"/>
          <w:szCs w:val="24"/>
        </w:rPr>
        <w:t>Informações relevantes para o dimensionamento da proposta</w:t>
      </w:r>
    </w:p>
    <w:p w14:paraId="71654214"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5.7.</w:t>
      </w:r>
      <w:r w:rsidRPr="008E0889">
        <w:rPr>
          <w:i w:val="0"/>
          <w:iCs w:val="0"/>
          <w:color w:val="auto"/>
          <w:sz w:val="24"/>
          <w:szCs w:val="24"/>
        </w:rPr>
        <w:tab/>
        <w:t>É responsabilidade da CONTRATADA providenciar todos os recursos e insumos necessários ao perfeito cumprimento do objeto contratado, devendo estar incluídas no preço proposto todas as despesas com materiais, alimentos, equipamentos, mão de obra, fretes, embalagens, impostos, taxas tarifas, encargos sociais e trabalhistas e demais despesa necessárias à prefeita execução dos serviços.</w:t>
      </w:r>
    </w:p>
    <w:p w14:paraId="54A4EAC8"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5.8.</w:t>
      </w:r>
      <w:r w:rsidRPr="008E0889">
        <w:rPr>
          <w:i w:val="0"/>
          <w:iCs w:val="0"/>
          <w:color w:val="auto"/>
          <w:sz w:val="24"/>
          <w:szCs w:val="24"/>
        </w:rPr>
        <w:tab/>
        <w:t xml:space="preserve">Para o fornecimento de </w:t>
      </w:r>
      <w:r w:rsidRPr="008E0889">
        <w:rPr>
          <w:color w:val="auto"/>
          <w:sz w:val="24"/>
          <w:szCs w:val="24"/>
        </w:rPr>
        <w:t>buffet</w:t>
      </w:r>
      <w:r w:rsidRPr="008E0889">
        <w:rPr>
          <w:i w:val="0"/>
          <w:iCs w:val="0"/>
          <w:color w:val="auto"/>
          <w:sz w:val="24"/>
          <w:szCs w:val="24"/>
        </w:rPr>
        <w:t xml:space="preserve"> de almoço e jantar, a CONTRATADA deverá prover equipe necessária, com profissionais capacitados para a execução do serviço, para manuseio dos alimentos fornecidos no evento, reposição e apoio para servir bebidas e alimentos em geral.</w:t>
      </w:r>
    </w:p>
    <w:p w14:paraId="55CFDBB0"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t>5.9.</w:t>
      </w:r>
      <w:r w:rsidRPr="008E0889">
        <w:rPr>
          <w:i w:val="0"/>
          <w:iCs w:val="0"/>
          <w:color w:val="auto"/>
          <w:sz w:val="24"/>
          <w:szCs w:val="24"/>
        </w:rPr>
        <w:tab/>
        <w:t>Fica estabelecido o mínimo de 20 (vinte) participantes por evento.</w:t>
      </w:r>
    </w:p>
    <w:p w14:paraId="222BD165" w14:textId="77777777" w:rsidR="00F62281" w:rsidRPr="008E0889" w:rsidRDefault="00F62281" w:rsidP="00F62281">
      <w:pPr>
        <w:pStyle w:val="Nvel2-Opcional"/>
        <w:rPr>
          <w:b/>
          <w:bCs/>
          <w:i w:val="0"/>
          <w:iCs w:val="0"/>
          <w:color w:val="auto"/>
          <w:sz w:val="24"/>
          <w:szCs w:val="24"/>
        </w:rPr>
      </w:pPr>
      <w:r w:rsidRPr="008E0889">
        <w:rPr>
          <w:b/>
          <w:bCs/>
          <w:i w:val="0"/>
          <w:iCs w:val="0"/>
          <w:color w:val="auto"/>
          <w:sz w:val="24"/>
          <w:szCs w:val="24"/>
        </w:rPr>
        <w:t>Especificação da garantia do serviço</w:t>
      </w:r>
    </w:p>
    <w:p w14:paraId="060CDD19" w14:textId="77777777" w:rsidR="00F62281" w:rsidRPr="008E0889" w:rsidRDefault="00F62281" w:rsidP="00F62281">
      <w:pPr>
        <w:pStyle w:val="Nvel2-Opcional"/>
        <w:rPr>
          <w:i w:val="0"/>
          <w:iCs w:val="0"/>
          <w:color w:val="auto"/>
          <w:sz w:val="24"/>
          <w:szCs w:val="24"/>
        </w:rPr>
      </w:pPr>
      <w:r w:rsidRPr="008E0889">
        <w:rPr>
          <w:i w:val="0"/>
          <w:iCs w:val="0"/>
          <w:color w:val="auto"/>
          <w:sz w:val="24"/>
          <w:szCs w:val="24"/>
        </w:rPr>
        <w:lastRenderedPageBreak/>
        <w:t>5.10.</w:t>
      </w:r>
      <w:r w:rsidRPr="008E0889">
        <w:rPr>
          <w:i w:val="0"/>
          <w:iCs w:val="0"/>
          <w:color w:val="auto"/>
          <w:sz w:val="24"/>
          <w:szCs w:val="24"/>
        </w:rPr>
        <w:tab/>
        <w:t>O prazo de garantia contratual dos serviços é aquele estabelecido na Lei nº 8.078, de 11 de setembro de 1990 (Código de Defesa do Consumidor).</w:t>
      </w:r>
    </w:p>
    <w:p w14:paraId="368AAD8C" w14:textId="77777777" w:rsidR="00F62281" w:rsidRPr="008E0889" w:rsidRDefault="00F62281" w:rsidP="00F62281">
      <w:pPr>
        <w:pStyle w:val="Nvel2-Opcional"/>
        <w:rPr>
          <w:b/>
          <w:bCs/>
          <w:i w:val="0"/>
          <w:iCs w:val="0"/>
          <w:color w:val="auto"/>
          <w:sz w:val="24"/>
          <w:szCs w:val="24"/>
        </w:rPr>
      </w:pPr>
      <w:r w:rsidRPr="008E0889">
        <w:rPr>
          <w:b/>
          <w:bCs/>
          <w:i w:val="0"/>
          <w:iCs w:val="0"/>
          <w:color w:val="auto"/>
          <w:sz w:val="24"/>
          <w:szCs w:val="24"/>
        </w:rPr>
        <w:t>Procedimentos de transição e finalização do contrato</w:t>
      </w:r>
    </w:p>
    <w:p w14:paraId="0130A6CF" w14:textId="77777777" w:rsidR="00F62281" w:rsidRPr="008E0889" w:rsidRDefault="00F62281" w:rsidP="00F62281">
      <w:pPr>
        <w:pStyle w:val="Nvel2-Opcional"/>
        <w:rPr>
          <w:rFonts w:eastAsia="MS Mincho"/>
          <w:i w:val="0"/>
          <w:iCs w:val="0"/>
          <w:color w:val="auto"/>
          <w:sz w:val="24"/>
          <w:szCs w:val="24"/>
        </w:rPr>
      </w:pPr>
      <w:r w:rsidRPr="008E0889">
        <w:rPr>
          <w:i w:val="0"/>
          <w:iCs w:val="0"/>
          <w:color w:val="auto"/>
          <w:sz w:val="24"/>
          <w:szCs w:val="24"/>
        </w:rPr>
        <w:t>5.11.</w:t>
      </w:r>
      <w:r w:rsidRPr="008E0889">
        <w:rPr>
          <w:i w:val="0"/>
          <w:iCs w:val="0"/>
          <w:color w:val="auto"/>
          <w:sz w:val="24"/>
          <w:szCs w:val="24"/>
        </w:rPr>
        <w:tab/>
        <w:t>Não serão necessários procedimentos de transição e finalização do contrato devido às características do objeto.</w:t>
      </w:r>
    </w:p>
    <w:p w14:paraId="427C0999" w14:textId="77777777" w:rsidR="00F62281" w:rsidRPr="008E0889" w:rsidRDefault="00F62281" w:rsidP="00F62281">
      <w:pPr>
        <w:pStyle w:val="Nivel01"/>
        <w:keepNext w:val="0"/>
        <w:keepLines w:val="0"/>
        <w:numPr>
          <w:ilvl w:val="0"/>
          <w:numId w:val="12"/>
        </w:numPr>
        <w:tabs>
          <w:tab w:val="clear" w:pos="0"/>
        </w:tabs>
        <w:spacing w:before="360" w:line="276" w:lineRule="auto"/>
        <w:ind w:left="357" w:hanging="357"/>
        <w:rPr>
          <w:sz w:val="24"/>
          <w:szCs w:val="24"/>
        </w:rPr>
      </w:pPr>
      <w:r w:rsidRPr="008E0889">
        <w:rPr>
          <w:sz w:val="24"/>
          <w:szCs w:val="24"/>
        </w:rPr>
        <w:t>MODELO DE GESTÃO DO CONTRATO</w:t>
      </w:r>
    </w:p>
    <w:p w14:paraId="2B89077B" w14:textId="77777777" w:rsidR="00F62281" w:rsidRPr="008E0889" w:rsidRDefault="00F62281" w:rsidP="00F62281">
      <w:pPr>
        <w:pStyle w:val="Nvel02"/>
        <w:numPr>
          <w:ilvl w:val="1"/>
          <w:numId w:val="12"/>
        </w:numPr>
        <w:ind w:left="0" w:firstLine="0"/>
        <w:rPr>
          <w:sz w:val="24"/>
          <w:szCs w:val="24"/>
        </w:rPr>
      </w:pPr>
      <w:r w:rsidRPr="008E0889">
        <w:rPr>
          <w:sz w:val="24"/>
          <w:szCs w:val="24"/>
        </w:rPr>
        <w:t>O contrato deverá ser executado fielmente pelas partes, de acordo com as cláusulas avençadas e as normas da Lei nº 14.133, de 2021, e cada parte responderá pelas consequências de sua inexecução total ou parcial.</w:t>
      </w:r>
    </w:p>
    <w:p w14:paraId="42F0B0E8" w14:textId="77777777" w:rsidR="00F62281" w:rsidRPr="008E0889" w:rsidRDefault="00F62281" w:rsidP="00F62281">
      <w:pPr>
        <w:pStyle w:val="Nvel02"/>
        <w:numPr>
          <w:ilvl w:val="1"/>
          <w:numId w:val="12"/>
        </w:numPr>
        <w:ind w:left="0" w:firstLine="0"/>
        <w:rPr>
          <w:sz w:val="24"/>
          <w:szCs w:val="24"/>
        </w:rPr>
      </w:pPr>
      <w:r w:rsidRPr="008E0889">
        <w:rPr>
          <w:sz w:val="24"/>
          <w:szCs w:val="24"/>
        </w:rPr>
        <w:t>Em caso de impedimento, ordem de paralisação ou suspensão do contrato, o cronograma de execução será prorrogado automaticamente pelo tempo correspondente, anotadas tais circunstâncias mediante simples apostila.</w:t>
      </w:r>
    </w:p>
    <w:p w14:paraId="26BF891A" w14:textId="77777777" w:rsidR="00F62281" w:rsidRPr="008E0889" w:rsidRDefault="00F62281" w:rsidP="00F62281">
      <w:pPr>
        <w:pStyle w:val="Nvel02"/>
        <w:numPr>
          <w:ilvl w:val="1"/>
          <w:numId w:val="12"/>
        </w:numPr>
        <w:ind w:left="0" w:firstLine="0"/>
        <w:rPr>
          <w:sz w:val="24"/>
          <w:szCs w:val="24"/>
        </w:rPr>
      </w:pPr>
      <w:r w:rsidRPr="008E0889">
        <w:rPr>
          <w:sz w:val="24"/>
          <w:szCs w:val="24"/>
        </w:rPr>
        <w:t>As comunicações entre o órgão ou entidade e a Contratada devem ser realizadas por escrito sempre que o ato exigir tal formalidade, admitindo-se o uso de mensagem eletrônica para esse fim.</w:t>
      </w:r>
    </w:p>
    <w:p w14:paraId="1CFB759A" w14:textId="77777777" w:rsidR="00F62281" w:rsidRPr="008E0889" w:rsidRDefault="00F62281" w:rsidP="00F62281">
      <w:pPr>
        <w:pStyle w:val="Nvel02"/>
        <w:numPr>
          <w:ilvl w:val="1"/>
          <w:numId w:val="12"/>
        </w:numPr>
        <w:ind w:left="0" w:firstLine="0"/>
        <w:rPr>
          <w:sz w:val="24"/>
          <w:szCs w:val="24"/>
        </w:rPr>
      </w:pPr>
      <w:r w:rsidRPr="008E0889">
        <w:rPr>
          <w:sz w:val="24"/>
          <w:szCs w:val="24"/>
        </w:rPr>
        <w:t>O órgão ou entidade poderá convocar representante da empresa para adoção de providências que devam ser cumpridas de imediato.</w:t>
      </w:r>
    </w:p>
    <w:p w14:paraId="75DB4F89" w14:textId="77777777" w:rsidR="00F62281" w:rsidRPr="008E0889" w:rsidRDefault="00F62281" w:rsidP="00F62281">
      <w:pPr>
        <w:pStyle w:val="Nvel2-Opcional"/>
        <w:numPr>
          <w:ilvl w:val="1"/>
          <w:numId w:val="12"/>
        </w:numPr>
        <w:ind w:left="0" w:firstLine="0"/>
        <w:rPr>
          <w:i w:val="0"/>
          <w:iCs w:val="0"/>
          <w:color w:val="auto"/>
          <w:sz w:val="24"/>
          <w:szCs w:val="24"/>
        </w:rPr>
      </w:pPr>
      <w:r w:rsidRPr="008E0889">
        <w:rPr>
          <w:i w:val="0"/>
          <w:iCs w:val="0"/>
          <w:color w:val="auto"/>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9873C9E"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t>Preposto</w:t>
      </w:r>
    </w:p>
    <w:p w14:paraId="542D715C" w14:textId="77777777" w:rsidR="00F62281" w:rsidRPr="008E0889" w:rsidRDefault="00F62281" w:rsidP="00F62281">
      <w:pPr>
        <w:pStyle w:val="Nvel02"/>
        <w:numPr>
          <w:ilvl w:val="1"/>
          <w:numId w:val="12"/>
        </w:numPr>
        <w:ind w:left="0" w:firstLine="0"/>
        <w:rPr>
          <w:sz w:val="24"/>
          <w:szCs w:val="24"/>
        </w:rPr>
      </w:pPr>
      <w:r w:rsidRPr="008E0889">
        <w:rPr>
          <w:sz w:val="24"/>
          <w:szCs w:val="24"/>
        </w:rPr>
        <w:t xml:space="preserve">Devido a prestação do serviço ser esporádica, não se vislumbra a necessidade de formalização de preposto.  </w:t>
      </w:r>
    </w:p>
    <w:p w14:paraId="6E62A8EA"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t>Fiscalização</w:t>
      </w:r>
    </w:p>
    <w:p w14:paraId="59F718AF" w14:textId="77777777" w:rsidR="00F62281" w:rsidRPr="008E0889" w:rsidRDefault="00F62281" w:rsidP="00F62281">
      <w:pPr>
        <w:pStyle w:val="Nvel02"/>
        <w:numPr>
          <w:ilvl w:val="1"/>
          <w:numId w:val="12"/>
        </w:numPr>
        <w:ind w:left="0" w:firstLine="0"/>
        <w:rPr>
          <w:sz w:val="24"/>
          <w:szCs w:val="24"/>
        </w:rPr>
      </w:pPr>
      <w:r w:rsidRPr="008E0889">
        <w:rPr>
          <w:sz w:val="24"/>
          <w:szCs w:val="24"/>
        </w:rPr>
        <w:t>A execução do contrato deverá ser acompanhada e fiscalizada pelo(s) fiscal(</w:t>
      </w:r>
      <w:proofErr w:type="spellStart"/>
      <w:r w:rsidRPr="008E0889">
        <w:rPr>
          <w:sz w:val="24"/>
          <w:szCs w:val="24"/>
        </w:rPr>
        <w:t>is</w:t>
      </w:r>
      <w:proofErr w:type="spellEnd"/>
      <w:r w:rsidRPr="008E0889">
        <w:rPr>
          <w:sz w:val="24"/>
          <w:szCs w:val="24"/>
        </w:rPr>
        <w:t>) do contrato, ou pelos respectivos substitutos.</w:t>
      </w:r>
    </w:p>
    <w:p w14:paraId="777ADF31" w14:textId="77777777" w:rsidR="00F62281" w:rsidRPr="008E0889" w:rsidRDefault="00F62281" w:rsidP="00F62281">
      <w:pPr>
        <w:pStyle w:val="Nvel1-SemNumerao"/>
        <w:rPr>
          <w:rFonts w:ascii="Arial" w:hAnsi="Arial"/>
          <w:color w:val="auto"/>
          <w:sz w:val="24"/>
          <w:szCs w:val="24"/>
        </w:rPr>
      </w:pPr>
    </w:p>
    <w:p w14:paraId="3FD1510A"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t>Fiscalização Técnica</w:t>
      </w:r>
    </w:p>
    <w:p w14:paraId="5C1EB862" w14:textId="77777777" w:rsidR="00F62281" w:rsidRPr="008E0889" w:rsidRDefault="00F62281" w:rsidP="00F62281">
      <w:pPr>
        <w:pStyle w:val="Nvel02"/>
        <w:numPr>
          <w:ilvl w:val="1"/>
          <w:numId w:val="12"/>
        </w:numPr>
        <w:ind w:left="0" w:firstLine="0"/>
        <w:rPr>
          <w:sz w:val="24"/>
          <w:szCs w:val="24"/>
        </w:rPr>
      </w:pPr>
      <w:r w:rsidRPr="008E0889">
        <w:rPr>
          <w:sz w:val="24"/>
          <w:szCs w:val="24"/>
        </w:rPr>
        <w:lastRenderedPageBreak/>
        <w:t>O fiscal técnico do contrato acompanhará a execução do contrato, para que sejam cumpridas todas as condições estabelecidas no contrato, de modo a assegurar os melhores resultados para a Administração.</w:t>
      </w:r>
    </w:p>
    <w:p w14:paraId="219479F2" w14:textId="77777777" w:rsidR="00F62281" w:rsidRPr="008E0889" w:rsidRDefault="00F62281" w:rsidP="00F62281">
      <w:pPr>
        <w:pStyle w:val="Nvel02"/>
        <w:numPr>
          <w:ilvl w:val="1"/>
          <w:numId w:val="12"/>
        </w:numPr>
        <w:ind w:left="0" w:firstLine="0"/>
        <w:rPr>
          <w:sz w:val="24"/>
          <w:szCs w:val="24"/>
        </w:rPr>
      </w:pPr>
      <w:r w:rsidRPr="008E0889">
        <w:rPr>
          <w:sz w:val="24"/>
          <w:szCs w:val="24"/>
        </w:rPr>
        <w:t>O fiscal técnico do contrato anotará no histórico de gerenciamento do contrato todas as ocorrências relacionadas à execução do contrato, com a descrição do que for necessário para a regularização das faltas ou dos defeitos observados.</w:t>
      </w:r>
    </w:p>
    <w:p w14:paraId="5816F36F" w14:textId="77777777" w:rsidR="00F62281" w:rsidRPr="008E0889" w:rsidRDefault="00F62281" w:rsidP="00F62281">
      <w:pPr>
        <w:pStyle w:val="Nvel02"/>
        <w:numPr>
          <w:ilvl w:val="1"/>
          <w:numId w:val="12"/>
        </w:numPr>
        <w:ind w:left="0" w:firstLine="0"/>
        <w:rPr>
          <w:sz w:val="24"/>
          <w:szCs w:val="24"/>
        </w:rPr>
      </w:pPr>
      <w:r w:rsidRPr="008E0889">
        <w:rPr>
          <w:sz w:val="24"/>
          <w:szCs w:val="24"/>
        </w:rPr>
        <w:t>Identificada qualquer inexatidão ou irregularidade, o fiscal técnico do contrato emitirá notificações para a correção da execução do contrato, determinando prazo para a correção.</w:t>
      </w:r>
    </w:p>
    <w:p w14:paraId="0385BDD9" w14:textId="77777777" w:rsidR="00F62281" w:rsidRPr="008E0889" w:rsidRDefault="00F62281" w:rsidP="00F62281">
      <w:pPr>
        <w:pStyle w:val="Nvel02"/>
        <w:numPr>
          <w:ilvl w:val="1"/>
          <w:numId w:val="12"/>
        </w:numPr>
        <w:ind w:left="0" w:firstLine="0"/>
        <w:rPr>
          <w:sz w:val="24"/>
          <w:szCs w:val="24"/>
        </w:rPr>
      </w:pPr>
      <w:r w:rsidRPr="008E0889">
        <w:rPr>
          <w:sz w:val="24"/>
          <w:szCs w:val="24"/>
        </w:rPr>
        <w:t>O fiscal técnico do contrato informará ao gestor do contato, em tempo hábil, a situação que demandar decisão ou adoção de medidas que ultrapassem sua competência, para que adote as medidas necessárias e saneadoras, se for o caso.</w:t>
      </w:r>
    </w:p>
    <w:p w14:paraId="3CD0DD1D" w14:textId="77777777" w:rsidR="00F62281" w:rsidRPr="008E0889" w:rsidRDefault="00F62281" w:rsidP="00F62281">
      <w:pPr>
        <w:pStyle w:val="Nvel02"/>
        <w:numPr>
          <w:ilvl w:val="1"/>
          <w:numId w:val="12"/>
        </w:numPr>
        <w:ind w:left="0" w:firstLine="0"/>
        <w:rPr>
          <w:sz w:val="24"/>
          <w:szCs w:val="24"/>
        </w:rPr>
      </w:pPr>
      <w:r w:rsidRPr="008E0889">
        <w:rPr>
          <w:sz w:val="24"/>
          <w:szCs w:val="24"/>
        </w:rPr>
        <w:t>No caso de ocorrências que possam inviabilizar a execução do contrato nas datas aprazadas, o fiscal técnico do contrato comunicará o fato imediatamente ao gestor do contrato.</w:t>
      </w:r>
    </w:p>
    <w:p w14:paraId="33BF6C9D" w14:textId="77777777" w:rsidR="00F62281" w:rsidRPr="008E0889" w:rsidRDefault="00F62281" w:rsidP="00F62281">
      <w:pPr>
        <w:pStyle w:val="Nvel02"/>
        <w:numPr>
          <w:ilvl w:val="1"/>
          <w:numId w:val="12"/>
        </w:numPr>
        <w:ind w:left="0" w:firstLine="0"/>
        <w:rPr>
          <w:sz w:val="24"/>
          <w:szCs w:val="24"/>
        </w:rPr>
      </w:pPr>
      <w:r w:rsidRPr="008E0889">
        <w:rPr>
          <w:sz w:val="24"/>
          <w:szCs w:val="24"/>
        </w:rPr>
        <w:t>O fiscal técnico do contrato comunicará ao gestor do contrato, em tempo hábil, o término do contrato sob sua responsabilidade, com vistas à renovação tempestiva ou à prorrogação contratual.</w:t>
      </w:r>
    </w:p>
    <w:p w14:paraId="51B69D06"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t>Fiscalização Administrativa</w:t>
      </w:r>
    </w:p>
    <w:p w14:paraId="65B2CEC9" w14:textId="77777777" w:rsidR="00F62281" w:rsidRPr="008E0889" w:rsidRDefault="00F62281" w:rsidP="00F62281">
      <w:pPr>
        <w:pStyle w:val="Nvel02"/>
        <w:numPr>
          <w:ilvl w:val="1"/>
          <w:numId w:val="12"/>
        </w:numPr>
        <w:ind w:left="0" w:firstLine="0"/>
        <w:rPr>
          <w:sz w:val="24"/>
          <w:szCs w:val="24"/>
        </w:rPr>
      </w:pPr>
      <w:r w:rsidRPr="008E0889">
        <w:rPr>
          <w:sz w:val="24"/>
          <w:szCs w:val="24"/>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7B3EC88" w14:textId="77777777" w:rsidR="00F62281" w:rsidRPr="008E0889" w:rsidRDefault="00F62281" w:rsidP="00F62281">
      <w:pPr>
        <w:pStyle w:val="Nvel02"/>
        <w:numPr>
          <w:ilvl w:val="1"/>
          <w:numId w:val="12"/>
        </w:numPr>
        <w:ind w:left="0" w:firstLine="0"/>
        <w:rPr>
          <w:sz w:val="24"/>
          <w:szCs w:val="24"/>
        </w:rPr>
      </w:pPr>
      <w:r w:rsidRPr="008E0889">
        <w:rPr>
          <w:sz w:val="24"/>
          <w:szCs w:val="24"/>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6C85EC61" w14:textId="77777777" w:rsidR="00F62281" w:rsidRPr="008E0889" w:rsidRDefault="00F62281" w:rsidP="00F62281">
      <w:pPr>
        <w:pStyle w:val="Nvel02"/>
        <w:numPr>
          <w:ilvl w:val="1"/>
          <w:numId w:val="12"/>
        </w:numPr>
        <w:ind w:left="0" w:firstLine="0"/>
        <w:rPr>
          <w:sz w:val="24"/>
          <w:szCs w:val="24"/>
        </w:rPr>
      </w:pPr>
      <w:r w:rsidRPr="008E0889">
        <w:rPr>
          <w:sz w:val="24"/>
          <w:szCs w:val="24"/>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do CONTRATANTE ou de seus agentes, gestores e fiscais, de conformidade. </w:t>
      </w:r>
    </w:p>
    <w:p w14:paraId="68CA304F"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t>Gestor do Contrato</w:t>
      </w:r>
    </w:p>
    <w:p w14:paraId="2FAC3645" w14:textId="77777777" w:rsidR="00F62281" w:rsidRPr="008E0889" w:rsidRDefault="00F62281" w:rsidP="00F62281">
      <w:pPr>
        <w:pStyle w:val="Nvel02"/>
        <w:numPr>
          <w:ilvl w:val="1"/>
          <w:numId w:val="12"/>
        </w:numPr>
        <w:ind w:left="0" w:firstLine="0"/>
        <w:rPr>
          <w:sz w:val="24"/>
          <w:szCs w:val="24"/>
        </w:rPr>
      </w:pPr>
      <w:r w:rsidRPr="008E0889">
        <w:rPr>
          <w:sz w:val="24"/>
          <w:szCs w:val="24"/>
        </w:rPr>
        <w:lastRenderedPageBreak/>
        <w:t>Cabe ao gestor do contrato:</w:t>
      </w:r>
    </w:p>
    <w:p w14:paraId="7CAABA4C" w14:textId="77777777" w:rsidR="00F62281" w:rsidRPr="008E0889" w:rsidRDefault="00F62281" w:rsidP="00F62281">
      <w:pPr>
        <w:pStyle w:val="Nivel3"/>
        <w:numPr>
          <w:ilvl w:val="2"/>
          <w:numId w:val="12"/>
        </w:numPr>
        <w:ind w:left="284" w:firstLine="0"/>
        <w:rPr>
          <w:color w:val="auto"/>
          <w:sz w:val="24"/>
          <w:szCs w:val="24"/>
        </w:rPr>
      </w:pPr>
      <w:r w:rsidRPr="008E0889">
        <w:rPr>
          <w:color w:val="auto"/>
          <w:sz w:val="24"/>
          <w:szCs w:val="24"/>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3CB9EF85" w14:textId="77777777" w:rsidR="00F62281" w:rsidRPr="008E0889" w:rsidRDefault="00F62281" w:rsidP="00F62281">
      <w:pPr>
        <w:pStyle w:val="Nivel3"/>
        <w:numPr>
          <w:ilvl w:val="2"/>
          <w:numId w:val="12"/>
        </w:numPr>
        <w:ind w:left="284" w:firstLine="0"/>
        <w:rPr>
          <w:color w:val="auto"/>
          <w:sz w:val="24"/>
          <w:szCs w:val="24"/>
        </w:rPr>
      </w:pPr>
      <w:r w:rsidRPr="008E0889">
        <w:rPr>
          <w:color w:val="auto"/>
          <w:sz w:val="24"/>
          <w:szCs w:val="24"/>
        </w:rPr>
        <w:t>acompanhar os registros realizados pelos fiscais do contrato, de todas as ocorrências relacionadas à execução do contrato e as medidas adotadas, informando, se for o caso, à autoridade superior àquelas que ultrapassarem a sua competência.</w:t>
      </w:r>
    </w:p>
    <w:p w14:paraId="4426892C" w14:textId="77777777" w:rsidR="00F62281" w:rsidRPr="008E0889" w:rsidRDefault="00F62281" w:rsidP="00F62281">
      <w:pPr>
        <w:pStyle w:val="Nivel3"/>
        <w:numPr>
          <w:ilvl w:val="2"/>
          <w:numId w:val="12"/>
        </w:numPr>
        <w:ind w:left="284" w:firstLine="0"/>
        <w:rPr>
          <w:color w:val="auto"/>
          <w:sz w:val="24"/>
          <w:szCs w:val="24"/>
        </w:rPr>
      </w:pPr>
      <w:r w:rsidRPr="008E0889">
        <w:rPr>
          <w:color w:val="auto"/>
          <w:sz w:val="24"/>
          <w:szCs w:val="24"/>
        </w:rPr>
        <w:t>acompanhar a manutenção das condições de habilitação da contratada, para fins de empenho de despesa e pagamento, e anotará os problemas que obstem o fluxo normal da liquidação e do pagamento da despesa no relatório de riscos eventuais.</w:t>
      </w:r>
    </w:p>
    <w:p w14:paraId="15693E3F" w14:textId="77777777" w:rsidR="00F62281" w:rsidRPr="008E0889" w:rsidRDefault="00F62281" w:rsidP="00F62281">
      <w:pPr>
        <w:pStyle w:val="Nivel3"/>
        <w:numPr>
          <w:ilvl w:val="2"/>
          <w:numId w:val="12"/>
        </w:numPr>
        <w:ind w:left="284" w:firstLine="0"/>
        <w:rPr>
          <w:color w:val="auto"/>
          <w:sz w:val="24"/>
          <w:szCs w:val="24"/>
        </w:rPr>
      </w:pPr>
      <w:r w:rsidRPr="008E0889">
        <w:rPr>
          <w:color w:val="auto"/>
          <w:sz w:val="24"/>
          <w:szCs w:val="24"/>
        </w:rPr>
        <w:t>emitir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0185A186" w14:textId="77777777" w:rsidR="00F62281" w:rsidRPr="008E0889" w:rsidRDefault="00F62281" w:rsidP="00F62281">
      <w:pPr>
        <w:pStyle w:val="Nivel3"/>
        <w:numPr>
          <w:ilvl w:val="2"/>
          <w:numId w:val="12"/>
        </w:numPr>
        <w:ind w:left="284" w:firstLine="0"/>
        <w:rPr>
          <w:color w:val="auto"/>
          <w:sz w:val="24"/>
          <w:szCs w:val="24"/>
        </w:rPr>
      </w:pPr>
      <w:r w:rsidRPr="008E0889">
        <w:rPr>
          <w:color w:val="auto"/>
          <w:sz w:val="24"/>
          <w:szCs w:val="24"/>
        </w:rPr>
        <w:t>tomar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E9252B7" w14:textId="77777777" w:rsidR="00F62281" w:rsidRPr="008E0889" w:rsidRDefault="00F62281" w:rsidP="00F62281">
      <w:pPr>
        <w:pStyle w:val="Nivel3"/>
        <w:numPr>
          <w:ilvl w:val="2"/>
          <w:numId w:val="12"/>
        </w:numPr>
        <w:ind w:left="284" w:firstLine="0"/>
        <w:rPr>
          <w:color w:val="auto"/>
          <w:sz w:val="24"/>
          <w:szCs w:val="24"/>
        </w:rPr>
      </w:pPr>
      <w:r w:rsidRPr="008E0889">
        <w:rPr>
          <w:color w:val="auto"/>
          <w:sz w:val="24"/>
          <w:szCs w:val="24"/>
        </w:rPr>
        <w:t>elaborar relatório final com informações sobre a consecução dos objetivos que tenham justificado a contratação e eventuais condutas a serem adotadas para o aprimoramento das atividades da Administração.</w:t>
      </w:r>
    </w:p>
    <w:p w14:paraId="4E7C29CC" w14:textId="77777777" w:rsidR="00F62281" w:rsidRPr="008E0889" w:rsidRDefault="00F62281" w:rsidP="00F62281">
      <w:pPr>
        <w:pStyle w:val="Nivel3"/>
        <w:numPr>
          <w:ilvl w:val="2"/>
          <w:numId w:val="12"/>
        </w:numPr>
        <w:ind w:left="284" w:firstLine="0"/>
        <w:rPr>
          <w:color w:val="auto"/>
          <w:sz w:val="24"/>
          <w:szCs w:val="24"/>
        </w:rPr>
      </w:pPr>
      <w:r w:rsidRPr="008E0889">
        <w:rPr>
          <w:color w:val="auto"/>
          <w:sz w:val="24"/>
          <w:szCs w:val="24"/>
        </w:rPr>
        <w:t>enviar a documentação pertinente ao setor de contratos para a formalização dos procedimentos de liquidação e pagamento, no valor dimensionado pela fiscalização e gestão nos termos do contrato.</w:t>
      </w:r>
    </w:p>
    <w:p w14:paraId="0C5C4B1C" w14:textId="77777777" w:rsidR="00F62281" w:rsidRPr="008E0889" w:rsidRDefault="00F62281" w:rsidP="00F62281">
      <w:pPr>
        <w:pStyle w:val="Nivel01"/>
        <w:keepNext w:val="0"/>
        <w:keepLines w:val="0"/>
        <w:numPr>
          <w:ilvl w:val="0"/>
          <w:numId w:val="12"/>
        </w:numPr>
        <w:tabs>
          <w:tab w:val="clear" w:pos="0"/>
        </w:tabs>
        <w:spacing w:before="360" w:line="276" w:lineRule="auto"/>
        <w:ind w:left="357" w:hanging="357"/>
        <w:rPr>
          <w:sz w:val="24"/>
          <w:szCs w:val="24"/>
        </w:rPr>
      </w:pPr>
      <w:bookmarkStart w:id="12" w:name="_Hlk114498447"/>
      <w:bookmarkStart w:id="13" w:name="_Hlk114498479"/>
      <w:bookmarkEnd w:id="12"/>
      <w:bookmarkEnd w:id="13"/>
      <w:r w:rsidRPr="008E0889">
        <w:rPr>
          <w:sz w:val="24"/>
          <w:szCs w:val="24"/>
        </w:rPr>
        <w:t>INFRAÇÕES E SANÇÕES ADMINISTRATIVAS</w:t>
      </w:r>
    </w:p>
    <w:p w14:paraId="4BBA1609" w14:textId="77777777" w:rsidR="00F62281" w:rsidRPr="008E0889" w:rsidRDefault="00F62281" w:rsidP="00F62281">
      <w:pPr>
        <w:pStyle w:val="Nvel02"/>
        <w:numPr>
          <w:ilvl w:val="1"/>
          <w:numId w:val="12"/>
        </w:numPr>
        <w:ind w:left="0" w:firstLine="0"/>
        <w:rPr>
          <w:sz w:val="24"/>
          <w:szCs w:val="24"/>
        </w:rPr>
      </w:pPr>
      <w:r w:rsidRPr="008E0889">
        <w:rPr>
          <w:rStyle w:val="normaltextrun"/>
          <w:sz w:val="24"/>
          <w:szCs w:val="24"/>
        </w:rPr>
        <w:t xml:space="preserve">Comete </w:t>
      </w:r>
      <w:r w:rsidRPr="008E0889">
        <w:rPr>
          <w:sz w:val="24"/>
          <w:szCs w:val="24"/>
        </w:rPr>
        <w:t>infração</w:t>
      </w:r>
      <w:r w:rsidRPr="008E0889">
        <w:rPr>
          <w:rStyle w:val="normaltextrun"/>
          <w:sz w:val="24"/>
          <w:szCs w:val="24"/>
        </w:rPr>
        <w:t xml:space="preserve"> administrativa, nos termos da Lei nº 14.133, de 2021, a CONTRATADA que:</w:t>
      </w:r>
    </w:p>
    <w:p w14:paraId="3CEC3F32" w14:textId="77777777" w:rsidR="00F62281" w:rsidRPr="008E0889" w:rsidRDefault="00F62281" w:rsidP="00F62281">
      <w:pPr>
        <w:pStyle w:val="paragraph"/>
        <w:numPr>
          <w:ilvl w:val="0"/>
          <w:numId w:val="13"/>
        </w:numPr>
        <w:spacing w:before="120" w:beforeAutospacing="0" w:after="120" w:afterAutospacing="0" w:line="276" w:lineRule="auto"/>
        <w:ind w:left="284" w:firstLine="0"/>
        <w:jc w:val="both"/>
        <w:textAlignment w:val="baseline"/>
        <w:rPr>
          <w:rFonts w:ascii="Arial" w:hAnsi="Arial" w:cs="Arial"/>
        </w:rPr>
      </w:pPr>
      <w:r w:rsidRPr="008E0889">
        <w:rPr>
          <w:rStyle w:val="normaltextrun"/>
          <w:rFonts w:ascii="Arial" w:hAnsi="Arial" w:cs="Arial"/>
        </w:rPr>
        <w:t>der causa à inexecução parcial do contrato;</w:t>
      </w:r>
    </w:p>
    <w:p w14:paraId="4E413888" w14:textId="77777777" w:rsidR="00F62281" w:rsidRPr="008E0889" w:rsidRDefault="00F62281" w:rsidP="00F62281">
      <w:pPr>
        <w:pStyle w:val="paragraph"/>
        <w:numPr>
          <w:ilvl w:val="0"/>
          <w:numId w:val="13"/>
        </w:numPr>
        <w:spacing w:before="120" w:beforeAutospacing="0" w:after="120" w:afterAutospacing="0" w:line="276" w:lineRule="auto"/>
        <w:ind w:left="284" w:firstLine="0"/>
        <w:jc w:val="both"/>
        <w:textAlignment w:val="baseline"/>
        <w:rPr>
          <w:rFonts w:ascii="Arial" w:hAnsi="Arial" w:cs="Arial"/>
        </w:rPr>
      </w:pPr>
      <w:r w:rsidRPr="008E0889">
        <w:rPr>
          <w:rStyle w:val="normaltextrun"/>
          <w:rFonts w:ascii="Arial" w:hAnsi="Arial" w:cs="Arial"/>
        </w:rPr>
        <w:lastRenderedPageBreak/>
        <w:t>der causa à inexecução parcial do contrato que cause grave dano à Administração ou ao funcionamento dos serviços públicos ou ao interesse coletivo;</w:t>
      </w:r>
    </w:p>
    <w:p w14:paraId="37228B4E" w14:textId="77777777" w:rsidR="00F62281" w:rsidRPr="008E0889" w:rsidRDefault="00F62281" w:rsidP="00F62281">
      <w:pPr>
        <w:pStyle w:val="paragraph"/>
        <w:numPr>
          <w:ilvl w:val="0"/>
          <w:numId w:val="13"/>
        </w:numPr>
        <w:spacing w:before="120" w:beforeAutospacing="0" w:after="120" w:afterAutospacing="0" w:line="276" w:lineRule="auto"/>
        <w:ind w:left="284" w:firstLine="0"/>
        <w:jc w:val="both"/>
        <w:textAlignment w:val="baseline"/>
        <w:rPr>
          <w:rFonts w:ascii="Arial" w:hAnsi="Arial" w:cs="Arial"/>
        </w:rPr>
      </w:pPr>
      <w:r w:rsidRPr="008E0889">
        <w:rPr>
          <w:rStyle w:val="normaltextrun"/>
          <w:rFonts w:ascii="Arial" w:hAnsi="Arial" w:cs="Arial"/>
        </w:rPr>
        <w:t>der causa à inexecução total do contrato;</w:t>
      </w:r>
    </w:p>
    <w:p w14:paraId="4346F744" w14:textId="77777777" w:rsidR="00F62281" w:rsidRPr="008E0889" w:rsidRDefault="00F62281" w:rsidP="00F62281">
      <w:pPr>
        <w:pStyle w:val="paragraph"/>
        <w:numPr>
          <w:ilvl w:val="0"/>
          <w:numId w:val="13"/>
        </w:numPr>
        <w:spacing w:before="120" w:beforeAutospacing="0" w:after="120" w:afterAutospacing="0" w:line="276" w:lineRule="auto"/>
        <w:ind w:left="284" w:firstLine="0"/>
        <w:jc w:val="both"/>
        <w:textAlignment w:val="baseline"/>
        <w:rPr>
          <w:rFonts w:ascii="Arial" w:hAnsi="Arial" w:cs="Arial"/>
        </w:rPr>
      </w:pPr>
      <w:r w:rsidRPr="008E0889">
        <w:rPr>
          <w:rStyle w:val="normaltextrun"/>
          <w:rFonts w:ascii="Arial" w:hAnsi="Arial" w:cs="Arial"/>
        </w:rPr>
        <w:t>ensejar o retardamento da execução ou da entrega do objeto da contratação sem motivo justificado;</w:t>
      </w:r>
    </w:p>
    <w:p w14:paraId="1488D3EE" w14:textId="77777777" w:rsidR="00F62281" w:rsidRPr="008E0889" w:rsidRDefault="00F62281" w:rsidP="00F62281">
      <w:pPr>
        <w:pStyle w:val="paragraph"/>
        <w:numPr>
          <w:ilvl w:val="0"/>
          <w:numId w:val="13"/>
        </w:numPr>
        <w:spacing w:before="120" w:beforeAutospacing="0" w:after="120" w:afterAutospacing="0" w:line="276" w:lineRule="auto"/>
        <w:ind w:left="284" w:firstLine="0"/>
        <w:jc w:val="both"/>
        <w:textAlignment w:val="baseline"/>
        <w:rPr>
          <w:rFonts w:ascii="Arial" w:hAnsi="Arial" w:cs="Arial"/>
        </w:rPr>
      </w:pPr>
      <w:r w:rsidRPr="008E0889">
        <w:rPr>
          <w:rStyle w:val="normaltextrun"/>
          <w:rFonts w:ascii="Arial" w:hAnsi="Arial" w:cs="Arial"/>
        </w:rPr>
        <w:t>apresentar documentação falsa ou prestar declaração falsa durante a execução do contrato;</w:t>
      </w:r>
    </w:p>
    <w:p w14:paraId="60371E56" w14:textId="77777777" w:rsidR="00F62281" w:rsidRPr="008E0889" w:rsidRDefault="00F62281" w:rsidP="00F62281">
      <w:pPr>
        <w:pStyle w:val="paragraph"/>
        <w:numPr>
          <w:ilvl w:val="0"/>
          <w:numId w:val="13"/>
        </w:numPr>
        <w:spacing w:before="120" w:beforeAutospacing="0" w:after="120" w:afterAutospacing="0" w:line="276" w:lineRule="auto"/>
        <w:ind w:left="284" w:firstLine="0"/>
        <w:jc w:val="both"/>
        <w:textAlignment w:val="baseline"/>
        <w:rPr>
          <w:rFonts w:ascii="Arial" w:hAnsi="Arial" w:cs="Arial"/>
        </w:rPr>
      </w:pPr>
      <w:r w:rsidRPr="008E0889">
        <w:rPr>
          <w:rStyle w:val="normaltextrun"/>
          <w:rFonts w:ascii="Arial" w:hAnsi="Arial" w:cs="Arial"/>
        </w:rPr>
        <w:t>praticar ato fraudulento na execução do contrato;</w:t>
      </w:r>
    </w:p>
    <w:p w14:paraId="3D93B105" w14:textId="77777777" w:rsidR="00F62281" w:rsidRPr="008E0889" w:rsidRDefault="00F62281" w:rsidP="00F62281">
      <w:pPr>
        <w:pStyle w:val="paragraph"/>
        <w:numPr>
          <w:ilvl w:val="0"/>
          <w:numId w:val="13"/>
        </w:numPr>
        <w:spacing w:before="120" w:beforeAutospacing="0" w:after="120" w:afterAutospacing="0" w:line="276" w:lineRule="auto"/>
        <w:ind w:left="284" w:firstLine="0"/>
        <w:jc w:val="both"/>
        <w:textAlignment w:val="baseline"/>
        <w:rPr>
          <w:rFonts w:ascii="Arial" w:hAnsi="Arial" w:cs="Arial"/>
        </w:rPr>
      </w:pPr>
      <w:r w:rsidRPr="008E0889">
        <w:rPr>
          <w:rStyle w:val="normaltextrun"/>
          <w:rFonts w:ascii="Arial" w:hAnsi="Arial" w:cs="Arial"/>
        </w:rPr>
        <w:t>comportar-se de modo inidôneo ou cometer fraude de qualquer natureza;</w:t>
      </w:r>
    </w:p>
    <w:p w14:paraId="65FAD63F" w14:textId="77777777" w:rsidR="00F62281" w:rsidRPr="008E0889" w:rsidRDefault="00F62281" w:rsidP="00F62281">
      <w:pPr>
        <w:pStyle w:val="paragraph"/>
        <w:numPr>
          <w:ilvl w:val="0"/>
          <w:numId w:val="13"/>
        </w:numPr>
        <w:spacing w:before="120" w:beforeAutospacing="0" w:after="120" w:afterAutospacing="0" w:line="276" w:lineRule="auto"/>
        <w:ind w:left="284" w:firstLine="0"/>
        <w:jc w:val="both"/>
        <w:textAlignment w:val="baseline"/>
        <w:rPr>
          <w:rFonts w:ascii="Arial" w:hAnsi="Arial" w:cs="Arial"/>
        </w:rPr>
      </w:pPr>
      <w:r w:rsidRPr="008E0889">
        <w:rPr>
          <w:rStyle w:val="normaltextrun"/>
          <w:rFonts w:ascii="Arial" w:hAnsi="Arial" w:cs="Arial"/>
        </w:rPr>
        <w:t>praticar ato lesivo previsto no art. 5º da Lei nº 12.846, de 1º de agosto de 2013.</w:t>
      </w:r>
    </w:p>
    <w:p w14:paraId="62FA0906" w14:textId="77777777" w:rsidR="00F62281" w:rsidRPr="008E0889" w:rsidRDefault="00F62281" w:rsidP="00F62281">
      <w:pPr>
        <w:pStyle w:val="Nvel02"/>
        <w:numPr>
          <w:ilvl w:val="1"/>
          <w:numId w:val="12"/>
        </w:numPr>
        <w:ind w:left="0" w:firstLine="0"/>
        <w:rPr>
          <w:rStyle w:val="normaltextrun"/>
          <w:i/>
          <w:sz w:val="24"/>
          <w:szCs w:val="24"/>
        </w:rPr>
      </w:pPr>
      <w:r w:rsidRPr="008E0889">
        <w:rPr>
          <w:rStyle w:val="normaltextrun"/>
          <w:sz w:val="24"/>
          <w:szCs w:val="24"/>
        </w:rPr>
        <w:t xml:space="preserve">Serão </w:t>
      </w:r>
      <w:r w:rsidRPr="008E0889">
        <w:rPr>
          <w:sz w:val="24"/>
          <w:szCs w:val="24"/>
        </w:rPr>
        <w:t>aplicadas</w:t>
      </w:r>
      <w:r w:rsidRPr="008E0889">
        <w:rPr>
          <w:rStyle w:val="normaltextrun"/>
          <w:sz w:val="24"/>
          <w:szCs w:val="24"/>
        </w:rPr>
        <w:t xml:space="preserve"> à CONTRADA que incorrer nas infrações acima descritas as seguintes sanções:</w:t>
      </w:r>
    </w:p>
    <w:p w14:paraId="2D3918BA" w14:textId="77777777" w:rsidR="00F62281" w:rsidRPr="008E0889" w:rsidRDefault="00F62281" w:rsidP="00F62281">
      <w:pPr>
        <w:pStyle w:val="Nivel3"/>
        <w:numPr>
          <w:ilvl w:val="2"/>
          <w:numId w:val="12"/>
        </w:numPr>
        <w:ind w:left="284" w:firstLine="0"/>
        <w:rPr>
          <w:rStyle w:val="normaltextrun"/>
          <w:color w:val="auto"/>
          <w:sz w:val="24"/>
          <w:szCs w:val="24"/>
        </w:rPr>
      </w:pPr>
      <w:r w:rsidRPr="008E0889">
        <w:rPr>
          <w:rStyle w:val="normaltextrun"/>
          <w:color w:val="auto"/>
          <w:sz w:val="24"/>
          <w:szCs w:val="24"/>
        </w:rPr>
        <w:t>Advertência, quando a CONTRATADA der causa à inexecução parcial do contrato, sempre que não se justificar a imposição de penalidade mais grave;</w:t>
      </w:r>
    </w:p>
    <w:p w14:paraId="0276607B" w14:textId="77777777" w:rsidR="00F62281" w:rsidRPr="008E0889" w:rsidRDefault="00F62281" w:rsidP="00F62281">
      <w:pPr>
        <w:pStyle w:val="Nivel3"/>
        <w:numPr>
          <w:ilvl w:val="2"/>
          <w:numId w:val="12"/>
        </w:numPr>
        <w:ind w:left="284" w:firstLine="0"/>
        <w:rPr>
          <w:rStyle w:val="normaltextrun"/>
          <w:color w:val="auto"/>
          <w:sz w:val="24"/>
          <w:szCs w:val="24"/>
        </w:rPr>
      </w:pPr>
      <w:r w:rsidRPr="008E0889">
        <w:rPr>
          <w:rStyle w:val="normaltextrun"/>
          <w:color w:val="auto"/>
          <w:sz w:val="24"/>
          <w:szCs w:val="24"/>
        </w:rPr>
        <w:t>Impedimento de licitar e contratar, quando praticadas as condutas descritas nas alíneas “b”, “c” e “d” do subitem acima, sempre que não se justificar a imposição de penalidade mais grave;</w:t>
      </w:r>
    </w:p>
    <w:p w14:paraId="125FF80C" w14:textId="77777777" w:rsidR="00F62281" w:rsidRPr="008E0889" w:rsidRDefault="00F62281" w:rsidP="00F62281">
      <w:pPr>
        <w:pStyle w:val="Nivel3"/>
        <w:numPr>
          <w:ilvl w:val="2"/>
          <w:numId w:val="12"/>
        </w:numPr>
        <w:ind w:left="284" w:firstLine="0"/>
        <w:rPr>
          <w:rStyle w:val="eop"/>
          <w:color w:val="auto"/>
          <w:sz w:val="24"/>
          <w:szCs w:val="24"/>
        </w:rPr>
      </w:pPr>
      <w:r w:rsidRPr="008E0889">
        <w:rPr>
          <w:rStyle w:val="normaltextrun"/>
          <w:color w:val="auto"/>
          <w:sz w:val="24"/>
          <w:szCs w:val="24"/>
        </w:rPr>
        <w:t>Declaração de inidoneidade para licitar e contratar, quando praticadas as condutas descritas nas alíneas “e”, “f”, “g” e “h” do subitem acima, bem como nas alíneas “b”, “c” e “d”, que justifiquem a imposição de penalidade mais grave.</w:t>
      </w:r>
    </w:p>
    <w:p w14:paraId="06BBA208" w14:textId="77777777" w:rsidR="00F62281" w:rsidRPr="008E0889" w:rsidRDefault="00F62281" w:rsidP="00F62281">
      <w:pPr>
        <w:pStyle w:val="Nivel3"/>
        <w:numPr>
          <w:ilvl w:val="2"/>
          <w:numId w:val="12"/>
        </w:numPr>
        <w:ind w:left="284" w:firstLine="0"/>
        <w:rPr>
          <w:color w:val="auto"/>
          <w:sz w:val="24"/>
          <w:szCs w:val="24"/>
        </w:rPr>
      </w:pPr>
      <w:r w:rsidRPr="008E0889">
        <w:rPr>
          <w:rStyle w:val="normaltextrun"/>
          <w:color w:val="auto"/>
          <w:sz w:val="24"/>
          <w:szCs w:val="24"/>
        </w:rPr>
        <w:t>Multa:</w:t>
      </w:r>
    </w:p>
    <w:p w14:paraId="6743C3D4" w14:textId="77777777" w:rsidR="00F62281" w:rsidRPr="008E0889" w:rsidRDefault="00F62281" w:rsidP="00F62281">
      <w:pPr>
        <w:pStyle w:val="Nvel4-R"/>
        <w:numPr>
          <w:ilvl w:val="3"/>
          <w:numId w:val="12"/>
        </w:numPr>
        <w:ind w:left="567" w:firstLine="0"/>
        <w:rPr>
          <w:i w:val="0"/>
          <w:iCs w:val="0"/>
          <w:color w:val="auto"/>
          <w:sz w:val="24"/>
          <w:szCs w:val="24"/>
        </w:rPr>
      </w:pPr>
      <w:r w:rsidRPr="008E0889">
        <w:rPr>
          <w:rStyle w:val="normaltextrun"/>
          <w:i w:val="0"/>
          <w:color w:val="auto"/>
          <w:sz w:val="24"/>
          <w:szCs w:val="24"/>
        </w:rPr>
        <w:t>Moratória, para as infrações descritas no item “d”, de 5% (cinco por cento) por hora de atraso injustificado sobre o valor da contratação, até o limite de 2 (duas) horas.</w:t>
      </w:r>
    </w:p>
    <w:p w14:paraId="2DBC7B53" w14:textId="77777777" w:rsidR="00F62281" w:rsidRPr="008E0889" w:rsidRDefault="00F62281" w:rsidP="00F62281">
      <w:pPr>
        <w:pStyle w:val="Nvel4-R"/>
        <w:numPr>
          <w:ilvl w:val="3"/>
          <w:numId w:val="12"/>
        </w:numPr>
        <w:ind w:left="567" w:firstLine="0"/>
        <w:rPr>
          <w:i w:val="0"/>
          <w:iCs w:val="0"/>
          <w:color w:val="auto"/>
          <w:sz w:val="24"/>
          <w:szCs w:val="24"/>
        </w:rPr>
      </w:pPr>
      <w:r w:rsidRPr="008E0889">
        <w:rPr>
          <w:rStyle w:val="normaltextrun"/>
          <w:i w:val="0"/>
          <w:color w:val="auto"/>
          <w:sz w:val="24"/>
          <w:szCs w:val="24"/>
        </w:rPr>
        <w:t>Compensatória, para as infrações descritas acima alíneas “</w:t>
      </w:r>
      <w:r w:rsidRPr="008E0889">
        <w:rPr>
          <w:rStyle w:val="normaltextrun"/>
          <w:b/>
          <w:i w:val="0"/>
          <w:color w:val="auto"/>
          <w:sz w:val="24"/>
          <w:szCs w:val="24"/>
        </w:rPr>
        <w:t>e</w:t>
      </w:r>
      <w:r w:rsidRPr="008E0889">
        <w:rPr>
          <w:rStyle w:val="normaltextrun"/>
          <w:i w:val="0"/>
          <w:color w:val="auto"/>
          <w:sz w:val="24"/>
          <w:szCs w:val="24"/>
        </w:rPr>
        <w:t>” a “</w:t>
      </w:r>
      <w:r w:rsidRPr="008E0889">
        <w:rPr>
          <w:rStyle w:val="normaltextrun"/>
          <w:b/>
          <w:i w:val="0"/>
          <w:color w:val="auto"/>
          <w:sz w:val="24"/>
          <w:szCs w:val="24"/>
        </w:rPr>
        <w:t>h</w:t>
      </w:r>
      <w:r w:rsidRPr="008E0889">
        <w:rPr>
          <w:rStyle w:val="normaltextrun"/>
          <w:i w:val="0"/>
          <w:color w:val="auto"/>
          <w:sz w:val="24"/>
          <w:szCs w:val="24"/>
        </w:rPr>
        <w:t>” de 20% (vinte por cento) a 30% (trinta por cento) do valor da contratação.</w:t>
      </w:r>
    </w:p>
    <w:p w14:paraId="32D3FACA" w14:textId="77777777" w:rsidR="00F62281" w:rsidRPr="008E0889" w:rsidRDefault="00F62281" w:rsidP="00F62281">
      <w:pPr>
        <w:pStyle w:val="Nvel4-R"/>
        <w:numPr>
          <w:ilvl w:val="3"/>
          <w:numId w:val="12"/>
        </w:numPr>
        <w:ind w:left="567" w:firstLine="0"/>
        <w:rPr>
          <w:i w:val="0"/>
          <w:iCs w:val="0"/>
          <w:color w:val="auto"/>
          <w:sz w:val="24"/>
          <w:szCs w:val="24"/>
        </w:rPr>
      </w:pPr>
      <w:r w:rsidRPr="008E0889">
        <w:rPr>
          <w:rStyle w:val="normaltextrun"/>
          <w:i w:val="0"/>
          <w:color w:val="auto"/>
          <w:sz w:val="24"/>
          <w:szCs w:val="24"/>
        </w:rPr>
        <w:t>Compensatória, para a inexecução total do contrato prevista acima na alínea “</w:t>
      </w:r>
      <w:r w:rsidRPr="008E0889">
        <w:rPr>
          <w:rStyle w:val="normaltextrun"/>
          <w:b/>
          <w:i w:val="0"/>
          <w:color w:val="auto"/>
          <w:sz w:val="24"/>
          <w:szCs w:val="24"/>
        </w:rPr>
        <w:t>c</w:t>
      </w:r>
      <w:r w:rsidRPr="008E0889">
        <w:rPr>
          <w:rStyle w:val="normaltextrun"/>
          <w:i w:val="0"/>
          <w:color w:val="auto"/>
          <w:sz w:val="24"/>
          <w:szCs w:val="24"/>
        </w:rPr>
        <w:t>”, de 10% (dez por cento) a 20% (vinte por cento) do valor da contratação.</w:t>
      </w:r>
    </w:p>
    <w:p w14:paraId="0948F6D8" w14:textId="77777777" w:rsidR="00F62281" w:rsidRPr="008E0889" w:rsidRDefault="00F62281" w:rsidP="00F62281">
      <w:pPr>
        <w:pStyle w:val="Nvel4-R"/>
        <w:numPr>
          <w:ilvl w:val="3"/>
          <w:numId w:val="12"/>
        </w:numPr>
        <w:ind w:left="567" w:firstLine="0"/>
        <w:rPr>
          <w:i w:val="0"/>
          <w:iCs w:val="0"/>
          <w:color w:val="auto"/>
          <w:sz w:val="24"/>
          <w:szCs w:val="24"/>
        </w:rPr>
      </w:pPr>
      <w:r w:rsidRPr="008E0889">
        <w:rPr>
          <w:rStyle w:val="normaltextrun"/>
          <w:i w:val="0"/>
          <w:color w:val="auto"/>
          <w:sz w:val="24"/>
          <w:szCs w:val="24"/>
        </w:rPr>
        <w:lastRenderedPageBreak/>
        <w:t>Compensatória, para a infração descrita acima na alínea “</w:t>
      </w:r>
      <w:r w:rsidRPr="008E0889">
        <w:rPr>
          <w:rStyle w:val="normaltextrun"/>
          <w:b/>
          <w:i w:val="0"/>
          <w:color w:val="auto"/>
          <w:sz w:val="24"/>
          <w:szCs w:val="24"/>
        </w:rPr>
        <w:t>b</w:t>
      </w:r>
      <w:r w:rsidRPr="008E0889">
        <w:rPr>
          <w:rStyle w:val="normaltextrun"/>
          <w:i w:val="0"/>
          <w:color w:val="auto"/>
          <w:sz w:val="24"/>
          <w:szCs w:val="24"/>
        </w:rPr>
        <w:t>”, de 10% (dez por cento) a 20% (vinte por cento) do valor da contratação.</w:t>
      </w:r>
    </w:p>
    <w:p w14:paraId="4F327FAE" w14:textId="77777777" w:rsidR="00F62281" w:rsidRPr="008E0889" w:rsidRDefault="00F62281" w:rsidP="00F62281">
      <w:pPr>
        <w:pStyle w:val="Nvel4-R"/>
        <w:numPr>
          <w:ilvl w:val="3"/>
          <w:numId w:val="12"/>
        </w:numPr>
        <w:ind w:left="567" w:firstLine="0"/>
        <w:rPr>
          <w:i w:val="0"/>
          <w:iCs w:val="0"/>
          <w:color w:val="auto"/>
          <w:sz w:val="24"/>
          <w:szCs w:val="24"/>
        </w:rPr>
      </w:pPr>
      <w:bookmarkStart w:id="14" w:name="_Hlk175669195"/>
      <w:r w:rsidRPr="008E0889">
        <w:rPr>
          <w:rStyle w:val="normaltextrun"/>
          <w:i w:val="0"/>
          <w:color w:val="auto"/>
          <w:sz w:val="24"/>
          <w:szCs w:val="24"/>
        </w:rPr>
        <w:t>Compensatória, em substituição à multa moratória para a infração descrita acima na alínea “</w:t>
      </w:r>
      <w:r w:rsidRPr="008E0889">
        <w:rPr>
          <w:rStyle w:val="normaltextrun"/>
          <w:b/>
          <w:i w:val="0"/>
          <w:color w:val="auto"/>
          <w:sz w:val="24"/>
          <w:szCs w:val="24"/>
        </w:rPr>
        <w:t>d</w:t>
      </w:r>
      <w:r w:rsidRPr="008E0889">
        <w:rPr>
          <w:rStyle w:val="normaltextrun"/>
          <w:i w:val="0"/>
          <w:color w:val="auto"/>
          <w:sz w:val="24"/>
          <w:szCs w:val="24"/>
        </w:rPr>
        <w:t>”, de 10% (dez por cento) a 20% (vinte por cento) do valor da contratação.</w:t>
      </w:r>
    </w:p>
    <w:bookmarkEnd w:id="14"/>
    <w:p w14:paraId="5F590D6D" w14:textId="77777777" w:rsidR="00F62281" w:rsidRPr="008E0889" w:rsidRDefault="00F62281" w:rsidP="00F62281">
      <w:pPr>
        <w:pStyle w:val="Nvel4-R"/>
        <w:numPr>
          <w:ilvl w:val="3"/>
          <w:numId w:val="12"/>
        </w:numPr>
        <w:ind w:left="567" w:firstLine="0"/>
        <w:rPr>
          <w:i w:val="0"/>
          <w:iCs w:val="0"/>
          <w:color w:val="auto"/>
          <w:sz w:val="24"/>
          <w:szCs w:val="24"/>
        </w:rPr>
      </w:pPr>
      <w:r w:rsidRPr="008E0889">
        <w:rPr>
          <w:rStyle w:val="normaltextrun"/>
          <w:i w:val="0"/>
          <w:color w:val="auto"/>
          <w:sz w:val="24"/>
          <w:szCs w:val="24"/>
        </w:rPr>
        <w:t>Compensatória, para a infração descrita acima na alínea “</w:t>
      </w:r>
      <w:r w:rsidRPr="008E0889">
        <w:rPr>
          <w:rStyle w:val="normaltextrun"/>
          <w:b/>
          <w:i w:val="0"/>
          <w:color w:val="auto"/>
          <w:sz w:val="24"/>
          <w:szCs w:val="24"/>
        </w:rPr>
        <w:t>a</w:t>
      </w:r>
      <w:r w:rsidRPr="008E0889">
        <w:rPr>
          <w:rStyle w:val="normaltextrun"/>
          <w:i w:val="0"/>
          <w:color w:val="auto"/>
          <w:sz w:val="24"/>
          <w:szCs w:val="24"/>
        </w:rPr>
        <w:t>”, de 5% (cinco por cento) a 10% (dez por cento) do valor da contratação.</w:t>
      </w:r>
    </w:p>
    <w:p w14:paraId="7664F8EB" w14:textId="77777777" w:rsidR="00F62281" w:rsidRPr="008E0889" w:rsidRDefault="00F62281" w:rsidP="00F62281">
      <w:pPr>
        <w:pStyle w:val="Nvel02"/>
        <w:numPr>
          <w:ilvl w:val="1"/>
          <w:numId w:val="12"/>
        </w:numPr>
        <w:ind w:left="0" w:firstLine="0"/>
        <w:rPr>
          <w:sz w:val="24"/>
          <w:szCs w:val="24"/>
        </w:rPr>
      </w:pPr>
      <w:r w:rsidRPr="008E0889">
        <w:rPr>
          <w:rStyle w:val="normaltextrun"/>
          <w:sz w:val="24"/>
          <w:szCs w:val="24"/>
        </w:rPr>
        <w:t xml:space="preserve">A aplicação das sanções previstas </w:t>
      </w:r>
      <w:bookmarkStart w:id="15" w:name="_Hlk170830409"/>
      <w:r w:rsidRPr="008E0889">
        <w:rPr>
          <w:rStyle w:val="normaltextrun"/>
          <w:sz w:val="24"/>
          <w:szCs w:val="24"/>
        </w:rPr>
        <w:t xml:space="preserve">neste </w:t>
      </w:r>
      <w:r w:rsidRPr="008E0889">
        <w:rPr>
          <w:sz w:val="24"/>
          <w:szCs w:val="24"/>
        </w:rPr>
        <w:t xml:space="preserve">Termo de Referência </w:t>
      </w:r>
      <w:bookmarkEnd w:id="15"/>
      <w:r w:rsidRPr="008E0889">
        <w:rPr>
          <w:rStyle w:val="normaltextrun"/>
          <w:sz w:val="24"/>
          <w:szCs w:val="24"/>
        </w:rPr>
        <w:t>não exclui, em hipótese alguma, a obrigação de reparação integral do dano causado ao Contratante.</w:t>
      </w:r>
    </w:p>
    <w:p w14:paraId="1AAE45E9" w14:textId="77777777" w:rsidR="00F62281" w:rsidRPr="008E0889" w:rsidRDefault="00F62281" w:rsidP="00F62281">
      <w:pPr>
        <w:pStyle w:val="Nvel02"/>
        <w:numPr>
          <w:ilvl w:val="1"/>
          <w:numId w:val="12"/>
        </w:numPr>
        <w:ind w:left="0" w:firstLine="0"/>
        <w:rPr>
          <w:sz w:val="24"/>
          <w:szCs w:val="24"/>
        </w:rPr>
      </w:pPr>
      <w:r w:rsidRPr="008E0889">
        <w:rPr>
          <w:rStyle w:val="normaltextrun"/>
          <w:sz w:val="24"/>
          <w:szCs w:val="24"/>
        </w:rPr>
        <w:t xml:space="preserve">Todas as sanções previstas neste </w:t>
      </w:r>
      <w:r w:rsidRPr="008E0889">
        <w:rPr>
          <w:sz w:val="24"/>
          <w:szCs w:val="24"/>
        </w:rPr>
        <w:t>Termo de Referência</w:t>
      </w:r>
      <w:r w:rsidRPr="008E0889">
        <w:rPr>
          <w:rStyle w:val="normaltextrun"/>
          <w:sz w:val="24"/>
          <w:szCs w:val="24"/>
        </w:rPr>
        <w:t xml:space="preserve"> poderão ser aplicadas cumulativamente com a multa.</w:t>
      </w:r>
    </w:p>
    <w:p w14:paraId="2ABCBCE9" w14:textId="77777777" w:rsidR="00F62281" w:rsidRPr="008E0889" w:rsidRDefault="00F62281" w:rsidP="00F62281">
      <w:pPr>
        <w:pStyle w:val="Nvel02"/>
        <w:numPr>
          <w:ilvl w:val="1"/>
          <w:numId w:val="12"/>
        </w:numPr>
        <w:ind w:left="0" w:firstLine="0"/>
        <w:rPr>
          <w:sz w:val="24"/>
          <w:szCs w:val="24"/>
        </w:rPr>
      </w:pPr>
      <w:r w:rsidRPr="008E0889">
        <w:rPr>
          <w:sz w:val="24"/>
          <w:szCs w:val="24"/>
        </w:rPr>
        <w:t xml:space="preserve">Antes da aplicação da </w:t>
      </w:r>
      <w:r w:rsidRPr="008E0889">
        <w:rPr>
          <w:rStyle w:val="normaltextrun"/>
          <w:sz w:val="24"/>
          <w:szCs w:val="24"/>
        </w:rPr>
        <w:t>multa</w:t>
      </w:r>
      <w:r w:rsidRPr="008E0889">
        <w:rPr>
          <w:sz w:val="24"/>
          <w:szCs w:val="24"/>
        </w:rPr>
        <w:t xml:space="preserve"> será facultada a defesa do interessado no prazo de 15 (quinze) dias úteis, contado da data de sua intimação</w:t>
      </w:r>
      <w:r w:rsidRPr="008E0889">
        <w:rPr>
          <w:rStyle w:val="normaltextrun"/>
          <w:sz w:val="24"/>
          <w:szCs w:val="24"/>
        </w:rPr>
        <w:t>.</w:t>
      </w:r>
    </w:p>
    <w:p w14:paraId="25A7F224" w14:textId="77777777" w:rsidR="00F62281" w:rsidRPr="008E0889" w:rsidRDefault="00F62281" w:rsidP="00F62281">
      <w:pPr>
        <w:pStyle w:val="Nvel02"/>
        <w:numPr>
          <w:ilvl w:val="1"/>
          <w:numId w:val="12"/>
        </w:numPr>
        <w:ind w:left="0" w:firstLine="0"/>
        <w:rPr>
          <w:sz w:val="24"/>
          <w:szCs w:val="24"/>
        </w:rPr>
      </w:pPr>
      <w:r w:rsidRPr="008E0889">
        <w:rPr>
          <w:rStyle w:val="normaltextrun"/>
          <w:sz w:val="24"/>
          <w:szCs w:val="24"/>
        </w:rPr>
        <w:t xml:space="preserve">Se a multa aplicada e as indenizações cabíveis forem superiores ao valor do pagamento </w:t>
      </w:r>
      <w:r w:rsidRPr="008E0889">
        <w:rPr>
          <w:sz w:val="24"/>
          <w:szCs w:val="24"/>
        </w:rPr>
        <w:t>eventualmente</w:t>
      </w:r>
      <w:r w:rsidRPr="008E0889">
        <w:rPr>
          <w:rStyle w:val="normaltextrun"/>
          <w:sz w:val="24"/>
          <w:szCs w:val="24"/>
        </w:rPr>
        <w:t xml:space="preserve"> devido pelo Contratante à Contratada, além da perda desse valor, a diferença será descontada da garantia prestada ou será cobrada judicialmente.</w:t>
      </w:r>
    </w:p>
    <w:p w14:paraId="37010B19" w14:textId="77777777" w:rsidR="00F62281" w:rsidRPr="008E0889" w:rsidRDefault="00F62281" w:rsidP="00F62281">
      <w:pPr>
        <w:pStyle w:val="Nvel02"/>
        <w:numPr>
          <w:ilvl w:val="1"/>
          <w:numId w:val="12"/>
        </w:numPr>
        <w:ind w:left="0" w:firstLine="0"/>
        <w:rPr>
          <w:sz w:val="24"/>
          <w:szCs w:val="24"/>
        </w:rPr>
      </w:pPr>
      <w:r w:rsidRPr="008E0889">
        <w:rPr>
          <w:rStyle w:val="normaltextrun"/>
          <w:sz w:val="24"/>
          <w:szCs w:val="24"/>
        </w:rPr>
        <w:t xml:space="preserve">A multa poderá ser recolhida </w:t>
      </w:r>
      <w:r w:rsidRPr="008E0889">
        <w:rPr>
          <w:sz w:val="24"/>
          <w:szCs w:val="24"/>
        </w:rPr>
        <w:t>administrativamente</w:t>
      </w:r>
      <w:r w:rsidRPr="008E0889">
        <w:rPr>
          <w:rStyle w:val="normaltextrun"/>
          <w:sz w:val="24"/>
          <w:szCs w:val="24"/>
        </w:rPr>
        <w:t xml:space="preserve"> no prazo máximo de </w:t>
      </w:r>
      <w:r w:rsidRPr="008E0889">
        <w:rPr>
          <w:rStyle w:val="normaltextrun"/>
          <w:iCs w:val="0"/>
          <w:sz w:val="24"/>
          <w:szCs w:val="24"/>
        </w:rPr>
        <w:t>05 (cinco)</w:t>
      </w:r>
      <w:r w:rsidRPr="008E0889">
        <w:rPr>
          <w:rStyle w:val="normaltextrun"/>
          <w:sz w:val="24"/>
          <w:szCs w:val="24"/>
        </w:rPr>
        <w:t xml:space="preserve"> dias, a contar da data do recebimento da comunicação enviada pela autoridade competente.</w:t>
      </w:r>
    </w:p>
    <w:p w14:paraId="3E138484" w14:textId="77777777" w:rsidR="00F62281" w:rsidRPr="008E0889" w:rsidRDefault="00F62281" w:rsidP="00F62281">
      <w:pPr>
        <w:pStyle w:val="Nvel02"/>
        <w:numPr>
          <w:ilvl w:val="1"/>
          <w:numId w:val="12"/>
        </w:numPr>
        <w:ind w:left="0" w:firstLine="0"/>
        <w:rPr>
          <w:rStyle w:val="eop"/>
          <w:sz w:val="24"/>
          <w:szCs w:val="24"/>
        </w:rPr>
      </w:pPr>
      <w:r w:rsidRPr="008E0889">
        <w:rPr>
          <w:rStyle w:val="normaltextrun"/>
          <w:sz w:val="24"/>
          <w:szCs w:val="24"/>
        </w:rPr>
        <w:t>A aplicação das sanções realizar-se-á em processo administrativo que assegure o contraditório e a ampla defesa à Contratada, observando-se o procedimento previsto no caput e parágrafos do art. 158 da Lei nº 14.133, de 2021, para as penalidades de impedimento de licitar e contratar e de declaração de inidoneidade para licitar ou contratar.</w:t>
      </w:r>
    </w:p>
    <w:p w14:paraId="0DCF8BE8" w14:textId="77777777" w:rsidR="00F62281" w:rsidRPr="008E0889" w:rsidRDefault="00F62281" w:rsidP="00F62281">
      <w:pPr>
        <w:pStyle w:val="Nivel3"/>
        <w:numPr>
          <w:ilvl w:val="2"/>
          <w:numId w:val="12"/>
        </w:numPr>
        <w:ind w:left="284" w:firstLine="0"/>
        <w:rPr>
          <w:rStyle w:val="eop"/>
          <w:color w:val="auto"/>
          <w:sz w:val="24"/>
          <w:szCs w:val="24"/>
        </w:rPr>
      </w:pPr>
      <w:r w:rsidRPr="008E0889">
        <w:rPr>
          <w:rStyle w:val="normaltextrun"/>
          <w:color w:val="auto"/>
          <w:sz w:val="24"/>
          <w:szCs w:val="24"/>
        </w:rPr>
        <w:t>Para a garantia da ampla defesa e contraditório, as notificações serão enviadas eletronicamente para os endereços de e-mail informados na proposta comercial, bem como os cadastrados pela empresa no SICAF.</w:t>
      </w:r>
    </w:p>
    <w:p w14:paraId="6E36EF7D" w14:textId="77777777" w:rsidR="00F62281" w:rsidRPr="008E0889" w:rsidRDefault="00F62281" w:rsidP="00F62281">
      <w:pPr>
        <w:pStyle w:val="Nivel3"/>
        <w:numPr>
          <w:ilvl w:val="2"/>
          <w:numId w:val="12"/>
        </w:numPr>
        <w:ind w:left="284" w:firstLine="0"/>
        <w:rPr>
          <w:color w:val="auto"/>
          <w:sz w:val="24"/>
          <w:szCs w:val="24"/>
        </w:rPr>
      </w:pPr>
      <w:r w:rsidRPr="008E0889">
        <w:rPr>
          <w:rStyle w:val="normaltextrun"/>
          <w:color w:val="auto"/>
          <w:sz w:val="24"/>
          <w:szCs w:val="24"/>
        </w:rPr>
        <w:t>Os endereços de e-mail informados na proposta comercial e/ou cadastrados no SICAF serão considerados de uso contínuo da empresa, não cabendo alegação de desconhecimento das comunicações a eles comprovadamente enviadas.</w:t>
      </w:r>
    </w:p>
    <w:p w14:paraId="4C8E6EB1" w14:textId="77777777" w:rsidR="00F62281" w:rsidRPr="008E0889" w:rsidRDefault="00F62281" w:rsidP="00F62281">
      <w:pPr>
        <w:pStyle w:val="Nvel02"/>
        <w:numPr>
          <w:ilvl w:val="1"/>
          <w:numId w:val="12"/>
        </w:numPr>
        <w:ind w:left="0" w:firstLine="0"/>
        <w:rPr>
          <w:sz w:val="24"/>
          <w:szCs w:val="24"/>
        </w:rPr>
      </w:pPr>
      <w:r w:rsidRPr="008E0889">
        <w:rPr>
          <w:rStyle w:val="normaltextrun"/>
          <w:sz w:val="24"/>
          <w:szCs w:val="24"/>
        </w:rPr>
        <w:t xml:space="preserve">Na aplicação </w:t>
      </w:r>
      <w:r w:rsidRPr="008E0889">
        <w:rPr>
          <w:sz w:val="24"/>
          <w:szCs w:val="24"/>
        </w:rPr>
        <w:t>das</w:t>
      </w:r>
      <w:r w:rsidRPr="008E0889">
        <w:rPr>
          <w:rStyle w:val="normaltextrun"/>
          <w:sz w:val="24"/>
          <w:szCs w:val="24"/>
        </w:rPr>
        <w:t xml:space="preserve"> sanções serão considerados:</w:t>
      </w:r>
    </w:p>
    <w:p w14:paraId="0F3965E1" w14:textId="77777777" w:rsidR="00F62281" w:rsidRPr="008E0889" w:rsidRDefault="00F62281" w:rsidP="00F62281">
      <w:pPr>
        <w:pStyle w:val="Nivel3"/>
        <w:numPr>
          <w:ilvl w:val="2"/>
          <w:numId w:val="12"/>
        </w:numPr>
        <w:ind w:left="284" w:firstLine="0"/>
        <w:rPr>
          <w:color w:val="auto"/>
          <w:sz w:val="24"/>
          <w:szCs w:val="24"/>
        </w:rPr>
      </w:pPr>
      <w:r w:rsidRPr="008E0889">
        <w:rPr>
          <w:rStyle w:val="normaltextrun"/>
          <w:color w:val="auto"/>
          <w:sz w:val="24"/>
          <w:szCs w:val="24"/>
        </w:rPr>
        <w:t>a natureza e a gravidade da infração cometida;</w:t>
      </w:r>
    </w:p>
    <w:p w14:paraId="28061998" w14:textId="77777777" w:rsidR="00F62281" w:rsidRPr="008E0889" w:rsidRDefault="00F62281" w:rsidP="00F62281">
      <w:pPr>
        <w:pStyle w:val="Nivel3"/>
        <w:numPr>
          <w:ilvl w:val="2"/>
          <w:numId w:val="12"/>
        </w:numPr>
        <w:ind w:left="284" w:firstLine="0"/>
        <w:rPr>
          <w:color w:val="auto"/>
          <w:sz w:val="24"/>
          <w:szCs w:val="24"/>
        </w:rPr>
      </w:pPr>
      <w:r w:rsidRPr="008E0889">
        <w:rPr>
          <w:rStyle w:val="normaltextrun"/>
          <w:color w:val="auto"/>
          <w:sz w:val="24"/>
          <w:szCs w:val="24"/>
        </w:rPr>
        <w:lastRenderedPageBreak/>
        <w:t>as peculiaridades do caso concreto;</w:t>
      </w:r>
    </w:p>
    <w:p w14:paraId="0D10A02F" w14:textId="77777777" w:rsidR="00F62281" w:rsidRPr="008E0889" w:rsidRDefault="00F62281" w:rsidP="00F62281">
      <w:pPr>
        <w:pStyle w:val="Nivel3"/>
        <w:numPr>
          <w:ilvl w:val="2"/>
          <w:numId w:val="12"/>
        </w:numPr>
        <w:ind w:left="284" w:firstLine="0"/>
        <w:rPr>
          <w:color w:val="auto"/>
          <w:sz w:val="24"/>
          <w:szCs w:val="24"/>
        </w:rPr>
      </w:pPr>
      <w:r w:rsidRPr="008E0889">
        <w:rPr>
          <w:rStyle w:val="normaltextrun"/>
          <w:color w:val="auto"/>
          <w:sz w:val="24"/>
          <w:szCs w:val="24"/>
        </w:rPr>
        <w:t>as circunstâncias agravantes ou atenuantes;</w:t>
      </w:r>
    </w:p>
    <w:p w14:paraId="51DDD4E2" w14:textId="77777777" w:rsidR="00F62281" w:rsidRPr="008E0889" w:rsidRDefault="00F62281" w:rsidP="00F62281">
      <w:pPr>
        <w:pStyle w:val="Nivel3"/>
        <w:numPr>
          <w:ilvl w:val="2"/>
          <w:numId w:val="12"/>
        </w:numPr>
        <w:ind w:left="284" w:firstLine="0"/>
        <w:rPr>
          <w:color w:val="auto"/>
          <w:sz w:val="24"/>
          <w:szCs w:val="24"/>
        </w:rPr>
      </w:pPr>
      <w:r w:rsidRPr="008E0889">
        <w:rPr>
          <w:color w:val="auto"/>
          <w:sz w:val="24"/>
          <w:szCs w:val="24"/>
        </w:rPr>
        <w:t>os danos que dela provierem para o Contratante;</w:t>
      </w:r>
      <w:r w:rsidRPr="008E0889">
        <w:rPr>
          <w:rStyle w:val="normaltextrun"/>
          <w:color w:val="auto"/>
          <w:sz w:val="24"/>
          <w:szCs w:val="24"/>
        </w:rPr>
        <w:t xml:space="preserve"> e</w:t>
      </w:r>
    </w:p>
    <w:p w14:paraId="463CC994" w14:textId="77777777" w:rsidR="00F62281" w:rsidRPr="008E0889" w:rsidRDefault="00F62281" w:rsidP="00F62281">
      <w:pPr>
        <w:pStyle w:val="Nivel3"/>
        <w:numPr>
          <w:ilvl w:val="2"/>
          <w:numId w:val="12"/>
        </w:numPr>
        <w:ind w:left="284" w:firstLine="0"/>
        <w:rPr>
          <w:color w:val="auto"/>
          <w:sz w:val="24"/>
          <w:szCs w:val="24"/>
        </w:rPr>
      </w:pPr>
      <w:r w:rsidRPr="008E0889">
        <w:rPr>
          <w:rStyle w:val="normaltextrun"/>
          <w:color w:val="auto"/>
          <w:sz w:val="24"/>
          <w:szCs w:val="24"/>
        </w:rPr>
        <w:t>a implantação ou o aperfeiçoamento de programa de integridade, conforme normas e orientações dos órgãos de controle.</w:t>
      </w:r>
    </w:p>
    <w:p w14:paraId="250E06B0" w14:textId="77777777" w:rsidR="00F62281" w:rsidRPr="008E0889" w:rsidRDefault="00F62281" w:rsidP="00F62281">
      <w:pPr>
        <w:pStyle w:val="Nvel02"/>
        <w:numPr>
          <w:ilvl w:val="1"/>
          <w:numId w:val="12"/>
        </w:numPr>
        <w:ind w:left="0" w:firstLine="0"/>
        <w:rPr>
          <w:sz w:val="24"/>
          <w:szCs w:val="24"/>
        </w:rPr>
      </w:pPr>
      <w:r w:rsidRPr="008E0889">
        <w:rPr>
          <w:rStyle w:val="normaltextrun"/>
          <w:sz w:val="24"/>
          <w:szCs w:val="24"/>
        </w:rPr>
        <w:t xml:space="preserve">Os atos previstos como infrações administrativas na Lei nº 14.133, de 2021, ou em outras leis de licitações e contratos da </w:t>
      </w:r>
      <w:r w:rsidRPr="008E0889">
        <w:rPr>
          <w:sz w:val="24"/>
          <w:szCs w:val="24"/>
        </w:rPr>
        <w:t>Administração</w:t>
      </w:r>
      <w:r w:rsidRPr="008E0889">
        <w:rPr>
          <w:rStyle w:val="normaltextrun"/>
          <w:sz w:val="24"/>
          <w:szCs w:val="24"/>
        </w:rPr>
        <w:t xml:space="preserve"> Pública que também sejam tipificados como atos lesivos na Lei nº 12.846, de 2013, serão apurados e julgados conjuntamente, nos mesmos autos, observados o rito procedimental e autoridade competente definidos na referida Lei.</w:t>
      </w:r>
    </w:p>
    <w:p w14:paraId="26235233" w14:textId="77777777" w:rsidR="00F62281" w:rsidRPr="008E0889" w:rsidRDefault="00F62281" w:rsidP="00F62281">
      <w:pPr>
        <w:pStyle w:val="Nvel02"/>
        <w:numPr>
          <w:ilvl w:val="1"/>
          <w:numId w:val="12"/>
        </w:numPr>
        <w:ind w:left="0" w:firstLine="0"/>
        <w:rPr>
          <w:sz w:val="24"/>
          <w:szCs w:val="24"/>
        </w:rPr>
      </w:pPr>
      <w:r w:rsidRPr="008E0889">
        <w:rPr>
          <w:rStyle w:val="normaltextrun"/>
          <w:sz w:val="24"/>
          <w:szCs w:val="24"/>
        </w:rPr>
        <w:t xml:space="preserve">A personalidade jurídica da Contratada poderá ser desconsiderada sempre que utilizada com abuso do direito para facilitar, encobrir ou dissimular a prática dos atos ilícitos </w:t>
      </w:r>
      <w:bookmarkStart w:id="16" w:name="_Hlk170830482"/>
      <w:r w:rsidRPr="008E0889">
        <w:rPr>
          <w:rStyle w:val="normaltextrun"/>
          <w:sz w:val="24"/>
          <w:szCs w:val="24"/>
        </w:rPr>
        <w:t xml:space="preserve">previstos </w:t>
      </w:r>
      <w:r w:rsidRPr="008E0889">
        <w:rPr>
          <w:sz w:val="24"/>
          <w:szCs w:val="24"/>
        </w:rPr>
        <w:t>neste Termo de Referência</w:t>
      </w:r>
      <w:bookmarkEnd w:id="16"/>
      <w:r w:rsidRPr="008E0889">
        <w:rPr>
          <w:rStyle w:val="normaltextrun"/>
          <w:sz w:val="24"/>
          <w:szCs w:val="24"/>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4153436" w14:textId="77777777" w:rsidR="00F62281" w:rsidRPr="008E0889" w:rsidRDefault="00F62281" w:rsidP="00F62281">
      <w:pPr>
        <w:pStyle w:val="Nvel02"/>
        <w:numPr>
          <w:ilvl w:val="1"/>
          <w:numId w:val="12"/>
        </w:numPr>
        <w:ind w:left="0" w:firstLine="0"/>
        <w:rPr>
          <w:rStyle w:val="normaltextrun"/>
          <w:sz w:val="24"/>
          <w:szCs w:val="24"/>
        </w:rPr>
      </w:pPr>
      <w:r w:rsidRPr="008E0889">
        <w:rPr>
          <w:rStyle w:val="normaltextrun"/>
          <w:sz w:val="24"/>
          <w:szCs w:val="24"/>
        </w:rPr>
        <w:t xml:space="preserve">O Contratante deverá, no prazo máximo de 15 (quinze) dias úteis, contado da data de aplicação da sanção, </w:t>
      </w:r>
      <w:r w:rsidRPr="008E0889">
        <w:rPr>
          <w:sz w:val="24"/>
          <w:szCs w:val="24"/>
        </w:rPr>
        <w:t>informar</w:t>
      </w:r>
      <w:r w:rsidRPr="008E0889">
        <w:rPr>
          <w:rStyle w:val="normaltextrun"/>
          <w:sz w:val="24"/>
          <w:szCs w:val="24"/>
        </w:rPr>
        <w:t xml:space="preserve"> e manter atualizados os dados relativos às sanções por ela aplicadas, para fins de publicidade no Cadastro Nacional de Empresas Inidôneas e Suspensas (CEIS) e no Cadastro Nacional de Empresas Punidas (CNEP), instituídos no âmbito do Poder Executivo Federal.</w:t>
      </w:r>
    </w:p>
    <w:p w14:paraId="2C80D29C" w14:textId="77777777" w:rsidR="00F62281" w:rsidRPr="008E0889" w:rsidRDefault="00F62281" w:rsidP="00F62281">
      <w:pPr>
        <w:pStyle w:val="Nivel3"/>
        <w:numPr>
          <w:ilvl w:val="2"/>
          <w:numId w:val="12"/>
        </w:numPr>
        <w:ind w:left="284" w:firstLine="0"/>
        <w:rPr>
          <w:color w:val="auto"/>
          <w:sz w:val="24"/>
          <w:szCs w:val="24"/>
        </w:rPr>
      </w:pPr>
      <w:r w:rsidRPr="008E0889">
        <w:rPr>
          <w:color w:val="auto"/>
          <w:sz w:val="24"/>
          <w:szCs w:val="24"/>
        </w:rPr>
        <w:t>As penalidades serão obrigatoriamente registradas no SICAF.</w:t>
      </w:r>
    </w:p>
    <w:p w14:paraId="651C8017" w14:textId="77777777" w:rsidR="00F62281" w:rsidRPr="008E0889" w:rsidRDefault="00F62281" w:rsidP="00F62281">
      <w:pPr>
        <w:pStyle w:val="Nvel02"/>
        <w:numPr>
          <w:ilvl w:val="1"/>
          <w:numId w:val="12"/>
        </w:numPr>
        <w:ind w:left="0" w:firstLine="0"/>
        <w:rPr>
          <w:sz w:val="24"/>
          <w:szCs w:val="24"/>
        </w:rPr>
      </w:pPr>
      <w:r w:rsidRPr="008E0889">
        <w:rPr>
          <w:rStyle w:val="normaltextrun"/>
          <w:sz w:val="24"/>
          <w:szCs w:val="24"/>
        </w:rPr>
        <w:t xml:space="preserve">As sanções de impedimento de licitar e contratar e declaração de inidoneidade para licitar ou contratar são passíveis </w:t>
      </w:r>
      <w:r w:rsidRPr="008E0889">
        <w:rPr>
          <w:sz w:val="24"/>
          <w:szCs w:val="24"/>
        </w:rPr>
        <w:t>de</w:t>
      </w:r>
      <w:r w:rsidRPr="008E0889">
        <w:rPr>
          <w:rStyle w:val="normaltextrun"/>
          <w:sz w:val="24"/>
          <w:szCs w:val="24"/>
        </w:rPr>
        <w:t xml:space="preserve"> reabilitação na forma do art. 163 da Lei nº 14.133, de 2021.</w:t>
      </w:r>
    </w:p>
    <w:p w14:paraId="116ACEE5" w14:textId="77777777" w:rsidR="00F62281" w:rsidRPr="008E0889" w:rsidRDefault="00F62281" w:rsidP="00F62281">
      <w:pPr>
        <w:pStyle w:val="Nvel02"/>
        <w:numPr>
          <w:ilvl w:val="1"/>
          <w:numId w:val="12"/>
        </w:numPr>
        <w:ind w:left="0" w:firstLine="0"/>
        <w:rPr>
          <w:sz w:val="24"/>
          <w:szCs w:val="24"/>
        </w:rPr>
      </w:pPr>
      <w:r w:rsidRPr="008E0889">
        <w:rPr>
          <w:sz w:val="24"/>
          <w:szCs w:val="24"/>
        </w:rPr>
        <w:t>Os</w:t>
      </w:r>
      <w:r w:rsidRPr="008E0889">
        <w:rPr>
          <w:rStyle w:val="normaltextrun"/>
          <w:sz w:val="24"/>
          <w:szCs w:val="24"/>
        </w:rPr>
        <w:t xml:space="preserve">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498FE72E" w14:textId="77777777" w:rsidR="00F62281" w:rsidRPr="008E0889" w:rsidRDefault="00F62281" w:rsidP="00F62281">
      <w:pPr>
        <w:pStyle w:val="Nivel01"/>
        <w:keepNext w:val="0"/>
        <w:keepLines w:val="0"/>
        <w:numPr>
          <w:ilvl w:val="0"/>
          <w:numId w:val="12"/>
        </w:numPr>
        <w:tabs>
          <w:tab w:val="clear" w:pos="0"/>
        </w:tabs>
        <w:spacing w:before="360" w:line="276" w:lineRule="auto"/>
        <w:ind w:left="357" w:hanging="357"/>
        <w:rPr>
          <w:sz w:val="24"/>
          <w:szCs w:val="24"/>
        </w:rPr>
      </w:pPr>
      <w:r w:rsidRPr="008E0889">
        <w:rPr>
          <w:sz w:val="24"/>
          <w:szCs w:val="24"/>
        </w:rPr>
        <w:t>CRITÉRIOS DE MEDIÇÃO E DE PAGAMENTO</w:t>
      </w:r>
    </w:p>
    <w:p w14:paraId="30A4AE32"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lastRenderedPageBreak/>
        <w:t>Recebimento</w:t>
      </w:r>
    </w:p>
    <w:p w14:paraId="38BB8FE1" w14:textId="77777777" w:rsidR="00F62281" w:rsidRPr="008E0889" w:rsidRDefault="00F62281" w:rsidP="00F62281">
      <w:pPr>
        <w:pStyle w:val="Nvel02"/>
        <w:numPr>
          <w:ilvl w:val="1"/>
          <w:numId w:val="12"/>
        </w:numPr>
        <w:ind w:left="0" w:firstLine="0"/>
        <w:rPr>
          <w:sz w:val="24"/>
          <w:szCs w:val="24"/>
          <w:lang w:eastAsia="en-US"/>
        </w:rPr>
      </w:pPr>
      <w:r w:rsidRPr="008E0889">
        <w:rPr>
          <w:sz w:val="24"/>
          <w:szCs w:val="24"/>
          <w:lang w:eastAsia="en-US"/>
        </w:rPr>
        <w:t>Os serviços serão recebidos provisoriamente, no prazo de 1 (uma) hora antes do início de cada evento, pelo(a) responsável pelo acompanhamento e fiscalização do contrato, para efeito de posterior verificação de sua conformidade com as especificações constantes no Termo de Referência e na proposta.</w:t>
      </w:r>
    </w:p>
    <w:p w14:paraId="0E8B6ACE" w14:textId="77777777" w:rsidR="00F62281" w:rsidRPr="008E0889" w:rsidRDefault="00F62281" w:rsidP="00F62281">
      <w:pPr>
        <w:pStyle w:val="Nvel02"/>
        <w:numPr>
          <w:ilvl w:val="1"/>
          <w:numId w:val="12"/>
        </w:numPr>
        <w:ind w:left="0" w:firstLine="0"/>
        <w:rPr>
          <w:sz w:val="24"/>
          <w:szCs w:val="24"/>
          <w:lang w:eastAsia="en-US"/>
        </w:rPr>
      </w:pPr>
      <w:r w:rsidRPr="008E0889">
        <w:rPr>
          <w:sz w:val="24"/>
          <w:szCs w:val="24"/>
          <w:lang w:eastAsia="en-US"/>
        </w:rPr>
        <w:t>Os serviços poderão ser rejeitados, no todo ou em parte, inclusive antes do recebimento provisório, quando em desacordo com as especificações constantes no Termo de Referência e na proposta, devendo ser substituídos no prazo de 1 (uma) hora, a contar da notificação da contratada, às suas custas, sem prejuízo da aplicação das penalidades.</w:t>
      </w:r>
    </w:p>
    <w:p w14:paraId="158D1FEE" w14:textId="77777777" w:rsidR="00F62281" w:rsidRPr="008E0889" w:rsidRDefault="00F62281" w:rsidP="00F62281">
      <w:pPr>
        <w:pStyle w:val="Nvel02"/>
        <w:numPr>
          <w:ilvl w:val="1"/>
          <w:numId w:val="12"/>
        </w:numPr>
        <w:ind w:left="0" w:firstLine="0"/>
        <w:rPr>
          <w:sz w:val="24"/>
          <w:szCs w:val="24"/>
          <w:lang w:eastAsia="en-US"/>
        </w:rPr>
      </w:pPr>
      <w:r w:rsidRPr="008E0889">
        <w:rPr>
          <w:sz w:val="24"/>
          <w:szCs w:val="24"/>
          <w:lang w:eastAsia="en-US"/>
        </w:rPr>
        <w:t>O recebimento definitivo ocorrerá no prazo de 05 (cinco) dias úteis, a contar do recebimento provisório, após a verificação da qualidade e quantidade do serviço e consequente aceitação.</w:t>
      </w:r>
    </w:p>
    <w:p w14:paraId="620E9EB0" w14:textId="77777777" w:rsidR="00F62281" w:rsidRPr="008E0889" w:rsidRDefault="00F62281" w:rsidP="00F62281">
      <w:pPr>
        <w:pStyle w:val="Nvel02"/>
        <w:numPr>
          <w:ilvl w:val="1"/>
          <w:numId w:val="12"/>
        </w:numPr>
        <w:ind w:left="0" w:firstLine="0"/>
        <w:rPr>
          <w:sz w:val="24"/>
          <w:szCs w:val="24"/>
          <w:lang w:eastAsia="en-US"/>
        </w:rPr>
      </w:pPr>
      <w:r w:rsidRPr="008E0889">
        <w:rPr>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65EAACBD" w14:textId="77777777" w:rsidR="00F62281" w:rsidRPr="008E0889" w:rsidRDefault="00F62281" w:rsidP="00F62281">
      <w:pPr>
        <w:pStyle w:val="Nvel02"/>
        <w:numPr>
          <w:ilvl w:val="1"/>
          <w:numId w:val="12"/>
        </w:numPr>
        <w:ind w:left="0" w:firstLine="0"/>
        <w:rPr>
          <w:sz w:val="24"/>
          <w:szCs w:val="24"/>
          <w:lang w:eastAsia="en-US"/>
        </w:rPr>
      </w:pPr>
      <w:r w:rsidRPr="008E0889">
        <w:rPr>
          <w:sz w:val="24"/>
          <w:szCs w:val="24"/>
          <w:lang w:eastAsia="en-US"/>
        </w:rPr>
        <w:t>No caso de controvérsia sobre a execução do objeto, quanto à dimensão, qualidade e quantidade, deverá ser observado o teor do art. 143 da Lei nº 14.133, de 2021, comunicando-se à empresa para emissão de Nota Fiscal quanto à parcela incontroversa da execução do objeto, para efeito de liquidação e pagamento.</w:t>
      </w:r>
    </w:p>
    <w:p w14:paraId="76F1B097" w14:textId="77777777" w:rsidR="00F62281" w:rsidRPr="008E0889" w:rsidRDefault="00F62281" w:rsidP="00F62281">
      <w:pPr>
        <w:pStyle w:val="Nvel02"/>
        <w:numPr>
          <w:ilvl w:val="1"/>
          <w:numId w:val="12"/>
        </w:numPr>
        <w:ind w:left="0" w:firstLine="0"/>
        <w:rPr>
          <w:sz w:val="24"/>
          <w:szCs w:val="24"/>
          <w:lang w:eastAsia="en-US"/>
        </w:rPr>
      </w:pPr>
      <w:r w:rsidRPr="008E0889">
        <w:rPr>
          <w:sz w:val="24"/>
          <w:szCs w:val="24"/>
          <w:lang w:eastAsia="en-US"/>
        </w:rPr>
        <w:t>O recebimento provisório ou definitivo não excluirá a responsabilidade civil pela solidez e pela segurança dos bens nem a responsabilidade ético-profissional pela perfeita execução do contrato.</w:t>
      </w:r>
    </w:p>
    <w:p w14:paraId="31107A35" w14:textId="77777777" w:rsidR="00F62281" w:rsidRPr="008E0889" w:rsidRDefault="00F62281" w:rsidP="00F62281">
      <w:pPr>
        <w:pStyle w:val="Nvel02"/>
        <w:numPr>
          <w:ilvl w:val="1"/>
          <w:numId w:val="12"/>
        </w:numPr>
        <w:ind w:left="0" w:firstLine="0"/>
        <w:rPr>
          <w:sz w:val="24"/>
          <w:szCs w:val="24"/>
        </w:rPr>
      </w:pPr>
      <w:r w:rsidRPr="008E0889">
        <w:rPr>
          <w:sz w:val="24"/>
          <w:szCs w:val="24"/>
        </w:rPr>
        <w:t>As atividades de montagem, instalação e quaisquer outras necessárias para o fornecimento do serviço correrão por conta da CONTRATADA e são condição para o recebimento do objeto.</w:t>
      </w:r>
    </w:p>
    <w:p w14:paraId="602D05B7"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t>Liquidação</w:t>
      </w:r>
    </w:p>
    <w:p w14:paraId="3A411BBE" w14:textId="77777777" w:rsidR="00F62281" w:rsidRPr="008E0889" w:rsidRDefault="00F62281" w:rsidP="00F62281">
      <w:pPr>
        <w:pStyle w:val="Nvel02"/>
        <w:numPr>
          <w:ilvl w:val="1"/>
          <w:numId w:val="12"/>
        </w:numPr>
        <w:ind w:left="0" w:firstLine="0"/>
        <w:rPr>
          <w:sz w:val="24"/>
          <w:szCs w:val="24"/>
        </w:rPr>
      </w:pPr>
      <w:r w:rsidRPr="008E0889">
        <w:rPr>
          <w:sz w:val="24"/>
          <w:szCs w:val="24"/>
        </w:rPr>
        <w:t>Recebida a Nota Fiscal ou documento de cobrança equivalente, correrá o prazo de dez dias úteis para fins de liquidação, na forma desta seção, prorrogáveis por igual período, nos termos do art. 7º, §3º da Instrução Normativa SEGES/ME nº 77/2022.</w:t>
      </w:r>
    </w:p>
    <w:p w14:paraId="6ED20ED4" w14:textId="77777777" w:rsidR="00F62281" w:rsidRPr="008E0889" w:rsidRDefault="00F62281" w:rsidP="00F62281">
      <w:pPr>
        <w:pStyle w:val="Nvel02"/>
        <w:numPr>
          <w:ilvl w:val="1"/>
          <w:numId w:val="12"/>
        </w:numPr>
        <w:ind w:left="0" w:firstLine="0"/>
        <w:rPr>
          <w:sz w:val="24"/>
          <w:szCs w:val="24"/>
        </w:rPr>
      </w:pPr>
      <w:r w:rsidRPr="008E0889">
        <w:rPr>
          <w:sz w:val="24"/>
          <w:szCs w:val="24"/>
        </w:rPr>
        <w:t>O prazo de que trata o item anterior será reduzido à metade, mantendo-se a possibilidade de prorrogação, no caso de contratações decorrentes de despesas cujos valores não ultrapassem o limite de que trata o inciso II do art. 75 da Lei nº 14.133, de 2021.</w:t>
      </w:r>
    </w:p>
    <w:p w14:paraId="0B8FCDCF" w14:textId="77777777" w:rsidR="00F62281" w:rsidRPr="008E0889" w:rsidRDefault="00F62281" w:rsidP="00F62281">
      <w:pPr>
        <w:pStyle w:val="Nvel02"/>
        <w:numPr>
          <w:ilvl w:val="1"/>
          <w:numId w:val="12"/>
        </w:numPr>
        <w:ind w:left="0" w:firstLine="0"/>
        <w:rPr>
          <w:sz w:val="24"/>
          <w:szCs w:val="24"/>
          <w:lang w:eastAsia="en-US"/>
        </w:rPr>
      </w:pPr>
      <w:r w:rsidRPr="008E0889">
        <w:rPr>
          <w:sz w:val="24"/>
          <w:szCs w:val="24"/>
          <w:lang w:eastAsia="en-US"/>
        </w:rPr>
        <w:lastRenderedPageBreak/>
        <w:t xml:space="preserve">Para fins de liquidação, o setor competente deverá verificar se a nota fiscal ou instrumento de cobrança equivalente apresentado expressa os elementos necessários e essenciais do documento, tais como: </w:t>
      </w:r>
    </w:p>
    <w:p w14:paraId="26D73C2B" w14:textId="77777777" w:rsidR="00F62281" w:rsidRPr="008E0889" w:rsidRDefault="00F62281" w:rsidP="00F62281">
      <w:pPr>
        <w:pStyle w:val="Nivel3"/>
        <w:numPr>
          <w:ilvl w:val="2"/>
          <w:numId w:val="12"/>
        </w:numPr>
        <w:ind w:left="284" w:firstLine="0"/>
        <w:rPr>
          <w:color w:val="auto"/>
          <w:sz w:val="24"/>
          <w:szCs w:val="24"/>
        </w:rPr>
      </w:pPr>
      <w:r w:rsidRPr="008E0889">
        <w:rPr>
          <w:color w:val="auto"/>
          <w:sz w:val="24"/>
          <w:szCs w:val="24"/>
        </w:rPr>
        <w:t>o prazo de validade;</w:t>
      </w:r>
    </w:p>
    <w:p w14:paraId="2A2BF96A" w14:textId="77777777" w:rsidR="00F62281" w:rsidRPr="008E0889" w:rsidRDefault="00F62281" w:rsidP="00F62281">
      <w:pPr>
        <w:pStyle w:val="Nivel3"/>
        <w:numPr>
          <w:ilvl w:val="2"/>
          <w:numId w:val="12"/>
        </w:numPr>
        <w:ind w:left="284" w:firstLine="0"/>
        <w:rPr>
          <w:color w:val="auto"/>
          <w:sz w:val="24"/>
          <w:szCs w:val="24"/>
        </w:rPr>
      </w:pPr>
      <w:r w:rsidRPr="008E0889">
        <w:rPr>
          <w:color w:val="auto"/>
          <w:sz w:val="24"/>
          <w:szCs w:val="24"/>
        </w:rPr>
        <w:t xml:space="preserve">a data da emissão; </w:t>
      </w:r>
    </w:p>
    <w:p w14:paraId="740C2F65" w14:textId="77777777" w:rsidR="00F62281" w:rsidRPr="008E0889" w:rsidRDefault="00F62281" w:rsidP="00F62281">
      <w:pPr>
        <w:pStyle w:val="Nivel3"/>
        <w:numPr>
          <w:ilvl w:val="2"/>
          <w:numId w:val="12"/>
        </w:numPr>
        <w:ind w:left="284" w:firstLine="0"/>
        <w:rPr>
          <w:color w:val="auto"/>
          <w:sz w:val="24"/>
          <w:szCs w:val="24"/>
        </w:rPr>
      </w:pPr>
      <w:r w:rsidRPr="008E0889">
        <w:rPr>
          <w:color w:val="auto"/>
          <w:sz w:val="24"/>
          <w:szCs w:val="24"/>
        </w:rPr>
        <w:t xml:space="preserve">os dados do contrato e do órgão contratante; </w:t>
      </w:r>
    </w:p>
    <w:p w14:paraId="1283385F" w14:textId="77777777" w:rsidR="00F62281" w:rsidRPr="008E0889" w:rsidRDefault="00F62281" w:rsidP="00F62281">
      <w:pPr>
        <w:pStyle w:val="Nivel3"/>
        <w:numPr>
          <w:ilvl w:val="2"/>
          <w:numId w:val="12"/>
        </w:numPr>
        <w:ind w:left="284" w:firstLine="0"/>
        <w:rPr>
          <w:color w:val="auto"/>
          <w:sz w:val="24"/>
          <w:szCs w:val="24"/>
        </w:rPr>
      </w:pPr>
      <w:r w:rsidRPr="008E0889">
        <w:rPr>
          <w:color w:val="auto"/>
          <w:sz w:val="24"/>
          <w:szCs w:val="24"/>
        </w:rPr>
        <w:t xml:space="preserve">o período respectivo de execução do contrato; </w:t>
      </w:r>
    </w:p>
    <w:p w14:paraId="4F163F98" w14:textId="77777777" w:rsidR="00F62281" w:rsidRPr="008E0889" w:rsidRDefault="00F62281" w:rsidP="00F62281">
      <w:pPr>
        <w:pStyle w:val="Nivel3"/>
        <w:numPr>
          <w:ilvl w:val="2"/>
          <w:numId w:val="12"/>
        </w:numPr>
        <w:ind w:left="284" w:firstLine="0"/>
        <w:rPr>
          <w:color w:val="auto"/>
          <w:sz w:val="24"/>
          <w:szCs w:val="24"/>
        </w:rPr>
      </w:pPr>
      <w:r w:rsidRPr="008E0889">
        <w:rPr>
          <w:color w:val="auto"/>
          <w:sz w:val="24"/>
          <w:szCs w:val="24"/>
        </w:rPr>
        <w:t xml:space="preserve">o valor a pagar; e </w:t>
      </w:r>
    </w:p>
    <w:p w14:paraId="23929512" w14:textId="77777777" w:rsidR="00F62281" w:rsidRPr="008E0889" w:rsidRDefault="00F62281" w:rsidP="00F62281">
      <w:pPr>
        <w:pStyle w:val="Nivel3"/>
        <w:numPr>
          <w:ilvl w:val="2"/>
          <w:numId w:val="12"/>
        </w:numPr>
        <w:ind w:left="284" w:firstLine="0"/>
        <w:rPr>
          <w:color w:val="auto"/>
          <w:sz w:val="24"/>
          <w:szCs w:val="24"/>
        </w:rPr>
      </w:pPr>
      <w:r w:rsidRPr="008E0889">
        <w:rPr>
          <w:color w:val="auto"/>
          <w:sz w:val="24"/>
          <w:szCs w:val="24"/>
        </w:rPr>
        <w:t>eventual destaque do valor de retenções tributárias cabíveis.</w:t>
      </w:r>
    </w:p>
    <w:p w14:paraId="496D87C4" w14:textId="77777777" w:rsidR="00F62281" w:rsidRPr="008E0889" w:rsidRDefault="00F62281" w:rsidP="00F62281">
      <w:pPr>
        <w:pStyle w:val="Nvel02"/>
        <w:numPr>
          <w:ilvl w:val="1"/>
          <w:numId w:val="12"/>
        </w:numPr>
        <w:ind w:left="0" w:firstLine="0"/>
        <w:rPr>
          <w:sz w:val="24"/>
          <w:szCs w:val="24"/>
        </w:rPr>
      </w:pPr>
      <w:r w:rsidRPr="008E0889">
        <w:rPr>
          <w:sz w:val="24"/>
          <w:szCs w:val="24"/>
        </w:rPr>
        <w:t xml:space="preserve"> Havendo erro na apresentação da nota fiscal ou instrumento de cobrança equivalente, ou circunstância que impeça a liquidação da despesa, esta ficará sobrestada até que a CONTRATADA providencie as medidas saneadoras, reiniciando-se o prazo após a comprovação da regularização da situação, sem ônus ao CONTRATANTE;</w:t>
      </w:r>
    </w:p>
    <w:p w14:paraId="09FE34D6" w14:textId="77777777" w:rsidR="00F62281" w:rsidRPr="008E0889" w:rsidRDefault="00F62281" w:rsidP="00F62281">
      <w:pPr>
        <w:pStyle w:val="Nvel02"/>
        <w:numPr>
          <w:ilvl w:val="1"/>
          <w:numId w:val="12"/>
        </w:numPr>
        <w:ind w:left="0" w:firstLine="0"/>
        <w:rPr>
          <w:sz w:val="24"/>
          <w:szCs w:val="24"/>
        </w:rPr>
      </w:pPr>
      <w:r w:rsidRPr="008E0889">
        <w:rPr>
          <w:sz w:val="24"/>
          <w:szCs w:val="24"/>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w:t>
      </w:r>
    </w:p>
    <w:p w14:paraId="783DA5EB" w14:textId="77777777" w:rsidR="00F62281" w:rsidRPr="008E0889" w:rsidRDefault="00F62281" w:rsidP="00F62281">
      <w:pPr>
        <w:pStyle w:val="Nvel02"/>
        <w:numPr>
          <w:ilvl w:val="1"/>
          <w:numId w:val="12"/>
        </w:numPr>
        <w:ind w:left="0" w:firstLine="0"/>
        <w:rPr>
          <w:sz w:val="24"/>
          <w:szCs w:val="24"/>
        </w:rPr>
      </w:pPr>
      <w:r w:rsidRPr="008E0889">
        <w:rPr>
          <w:sz w:val="24"/>
          <w:szCs w:val="24"/>
        </w:rPr>
        <w:t>A Administração deverá realizar consulta ao SICAF para:</w:t>
      </w:r>
    </w:p>
    <w:p w14:paraId="701320B4" w14:textId="77777777" w:rsidR="00F62281" w:rsidRPr="008E0889" w:rsidRDefault="00F62281" w:rsidP="00F62281">
      <w:pPr>
        <w:pStyle w:val="Nivel3"/>
        <w:numPr>
          <w:ilvl w:val="2"/>
          <w:numId w:val="12"/>
        </w:numPr>
        <w:ind w:left="284" w:firstLine="0"/>
        <w:rPr>
          <w:color w:val="auto"/>
          <w:sz w:val="24"/>
          <w:szCs w:val="24"/>
        </w:rPr>
      </w:pPr>
      <w:r w:rsidRPr="008E0889">
        <w:rPr>
          <w:color w:val="auto"/>
          <w:sz w:val="24"/>
          <w:szCs w:val="24"/>
        </w:rPr>
        <w:t>verificar a manutenção das condições de habilitação exigidas;</w:t>
      </w:r>
    </w:p>
    <w:p w14:paraId="28DA8ECE" w14:textId="77777777" w:rsidR="00F62281" w:rsidRPr="008E0889" w:rsidRDefault="00F62281" w:rsidP="00F62281">
      <w:pPr>
        <w:pStyle w:val="Nivel3"/>
        <w:numPr>
          <w:ilvl w:val="2"/>
          <w:numId w:val="12"/>
        </w:numPr>
        <w:ind w:left="284" w:firstLine="0"/>
        <w:rPr>
          <w:color w:val="auto"/>
          <w:sz w:val="24"/>
          <w:szCs w:val="24"/>
        </w:rPr>
      </w:pPr>
      <w:r w:rsidRPr="008E0889">
        <w:rPr>
          <w:color w:val="auto"/>
          <w:sz w:val="24"/>
          <w:szCs w:val="24"/>
        </w:rPr>
        <w:t>identificar possível razão que impeça a participação em licitação/contratação no âmbito do órgão ou entidade, tais como a proibição de contratar com a Administração ou com o Poder Público, bem como ocorrências impeditivas indiretas.</w:t>
      </w:r>
    </w:p>
    <w:p w14:paraId="63A54096" w14:textId="77777777" w:rsidR="00F62281" w:rsidRPr="008E0889" w:rsidRDefault="00F62281" w:rsidP="00F62281">
      <w:pPr>
        <w:pStyle w:val="Nvel02"/>
        <w:numPr>
          <w:ilvl w:val="1"/>
          <w:numId w:val="12"/>
        </w:numPr>
        <w:ind w:left="0" w:firstLine="0"/>
        <w:rPr>
          <w:sz w:val="24"/>
          <w:szCs w:val="24"/>
        </w:rPr>
      </w:pPr>
      <w:r w:rsidRPr="008E0889">
        <w:rPr>
          <w:sz w:val="24"/>
          <w:szCs w:val="24"/>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do Contratante.</w:t>
      </w:r>
    </w:p>
    <w:p w14:paraId="55ABACD5" w14:textId="77777777" w:rsidR="00F62281" w:rsidRPr="008E0889" w:rsidRDefault="00F62281" w:rsidP="00F62281">
      <w:pPr>
        <w:pStyle w:val="Nvel02"/>
        <w:numPr>
          <w:ilvl w:val="1"/>
          <w:numId w:val="12"/>
        </w:numPr>
        <w:ind w:left="0" w:firstLine="0"/>
        <w:rPr>
          <w:sz w:val="24"/>
          <w:szCs w:val="24"/>
          <w:lang w:eastAsia="en-US"/>
        </w:rPr>
      </w:pPr>
      <w:r w:rsidRPr="008E0889">
        <w:rPr>
          <w:sz w:val="24"/>
          <w:szCs w:val="24"/>
        </w:rPr>
        <w:t xml:space="preserve">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w:t>
      </w:r>
      <w:r w:rsidRPr="008E0889">
        <w:rPr>
          <w:sz w:val="24"/>
          <w:szCs w:val="24"/>
        </w:rPr>
        <w:lastRenderedPageBreak/>
        <w:t>acionados os meios pertinentes e necessários para garantir o recebimento de seus créditos.</w:t>
      </w:r>
    </w:p>
    <w:p w14:paraId="36124843" w14:textId="77777777" w:rsidR="00F62281" w:rsidRPr="008E0889" w:rsidRDefault="00F62281" w:rsidP="00F62281">
      <w:pPr>
        <w:pStyle w:val="Nvel02"/>
        <w:numPr>
          <w:ilvl w:val="1"/>
          <w:numId w:val="12"/>
        </w:numPr>
        <w:ind w:left="0" w:firstLine="0"/>
        <w:rPr>
          <w:sz w:val="24"/>
          <w:szCs w:val="24"/>
          <w:lang w:eastAsia="en-US"/>
        </w:rPr>
      </w:pPr>
      <w:r w:rsidRPr="008E0889">
        <w:rPr>
          <w:sz w:val="24"/>
          <w:szCs w:val="24"/>
          <w:lang w:eastAsia="en-US"/>
        </w:rPr>
        <w:t xml:space="preserve">Persistindo a irregularidade, o Contratante deverá adotar as medidas necessárias à rescisão contratual nos autos do processo administrativo correspondente, assegurada à Contratada a ampla defesa. </w:t>
      </w:r>
    </w:p>
    <w:p w14:paraId="766B06DB" w14:textId="77777777" w:rsidR="00F62281" w:rsidRPr="008E0889" w:rsidRDefault="00F62281" w:rsidP="00F62281">
      <w:pPr>
        <w:pStyle w:val="Nvel02"/>
        <w:numPr>
          <w:ilvl w:val="1"/>
          <w:numId w:val="12"/>
        </w:numPr>
        <w:ind w:left="0" w:firstLine="0"/>
        <w:rPr>
          <w:sz w:val="24"/>
          <w:szCs w:val="24"/>
          <w:lang w:eastAsia="en-US"/>
        </w:rPr>
      </w:pPr>
      <w:r w:rsidRPr="008E0889">
        <w:rPr>
          <w:sz w:val="24"/>
          <w:szCs w:val="24"/>
        </w:rPr>
        <w:t>Havendo a efetiva execução do objeto, os pagamentos serão realizados normalmente, até que se decida pela rescisão do contrato, caso a Contratada não regularize sua situação junto ao SICAF.</w:t>
      </w:r>
    </w:p>
    <w:p w14:paraId="02F2FB92"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t>Prazo de pagamento</w:t>
      </w:r>
    </w:p>
    <w:p w14:paraId="3EA9B4D4" w14:textId="77777777" w:rsidR="00F62281" w:rsidRPr="008E0889" w:rsidRDefault="00F62281" w:rsidP="00F62281">
      <w:pPr>
        <w:pStyle w:val="Nvel02"/>
        <w:numPr>
          <w:ilvl w:val="1"/>
          <w:numId w:val="12"/>
        </w:numPr>
        <w:ind w:left="0" w:firstLine="0"/>
        <w:rPr>
          <w:sz w:val="24"/>
          <w:szCs w:val="24"/>
        </w:rPr>
      </w:pPr>
      <w:r w:rsidRPr="008E0889">
        <w:rPr>
          <w:sz w:val="24"/>
          <w:szCs w:val="24"/>
        </w:rPr>
        <w:t>O pagamento será efetuado no prazo de até 10 (dez) dias úteis contados da finalização da liquidação da despesa, conforme seção anterior, nos termos da Instrução Normativa SEGES/ME nº 77, de 2022.</w:t>
      </w:r>
    </w:p>
    <w:p w14:paraId="0F8B09FA" w14:textId="77777777" w:rsidR="00F62281" w:rsidRPr="008E0889" w:rsidRDefault="00F62281" w:rsidP="00F62281">
      <w:pPr>
        <w:pStyle w:val="Nvel02"/>
        <w:numPr>
          <w:ilvl w:val="1"/>
          <w:numId w:val="12"/>
        </w:numPr>
        <w:ind w:left="0" w:firstLine="0"/>
        <w:rPr>
          <w:sz w:val="24"/>
          <w:szCs w:val="24"/>
          <w:lang w:eastAsia="en-US"/>
        </w:rPr>
      </w:pPr>
      <w:r w:rsidRPr="008E0889">
        <w:rPr>
          <w:sz w:val="24"/>
          <w:szCs w:val="24"/>
          <w:lang w:eastAsia="en-US"/>
        </w:rPr>
        <w:t xml:space="preserve">No caso de atraso pelo Contratante, os valores devidos à Contratada serão atualizados monetariamente entre o termo final do prazo de pagamento até a data de sua efetiva realização, mediante aplicação do índice </w:t>
      </w:r>
      <w:r w:rsidRPr="008E0889">
        <w:rPr>
          <w:iCs w:val="0"/>
          <w:sz w:val="24"/>
          <w:szCs w:val="24"/>
          <w:lang w:eastAsia="en-US"/>
        </w:rPr>
        <w:t>IPCA</w:t>
      </w:r>
      <w:r w:rsidRPr="008E0889">
        <w:rPr>
          <w:sz w:val="24"/>
          <w:szCs w:val="24"/>
          <w:lang w:eastAsia="en-US"/>
        </w:rPr>
        <w:t xml:space="preserve"> de correção monetária.</w:t>
      </w:r>
    </w:p>
    <w:p w14:paraId="640A87F2"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t>Forma de pagamento</w:t>
      </w:r>
    </w:p>
    <w:p w14:paraId="030E3DBD" w14:textId="77777777" w:rsidR="00F62281" w:rsidRPr="008E0889" w:rsidRDefault="00F62281" w:rsidP="00F62281">
      <w:pPr>
        <w:pStyle w:val="Nvel02"/>
        <w:numPr>
          <w:ilvl w:val="1"/>
          <w:numId w:val="12"/>
        </w:numPr>
        <w:ind w:left="0" w:firstLine="0"/>
        <w:rPr>
          <w:sz w:val="24"/>
          <w:szCs w:val="24"/>
        </w:rPr>
      </w:pPr>
      <w:r w:rsidRPr="008E0889">
        <w:rPr>
          <w:sz w:val="24"/>
          <w:szCs w:val="24"/>
        </w:rPr>
        <w:t>O pagamento será realizado por meio de ordem bancária, para crédito em banco, agência e conta corrente indicados pela Contratada.</w:t>
      </w:r>
    </w:p>
    <w:p w14:paraId="54632193" w14:textId="77777777" w:rsidR="00F62281" w:rsidRPr="008E0889" w:rsidRDefault="00F62281" w:rsidP="00F62281">
      <w:pPr>
        <w:pStyle w:val="Nvel02"/>
        <w:numPr>
          <w:ilvl w:val="1"/>
          <w:numId w:val="12"/>
        </w:numPr>
        <w:ind w:left="0" w:firstLine="0"/>
        <w:rPr>
          <w:sz w:val="24"/>
          <w:szCs w:val="24"/>
        </w:rPr>
      </w:pPr>
      <w:r w:rsidRPr="008E0889">
        <w:rPr>
          <w:sz w:val="24"/>
          <w:szCs w:val="24"/>
        </w:rPr>
        <w:t>Será considerada data do pagamento o dia em que constar como emitida a ordem bancária para pagamento.</w:t>
      </w:r>
    </w:p>
    <w:p w14:paraId="7A0BDACB" w14:textId="77777777" w:rsidR="00F62281" w:rsidRPr="008E0889" w:rsidRDefault="00F62281" w:rsidP="00F62281">
      <w:pPr>
        <w:pStyle w:val="Nvel02"/>
        <w:numPr>
          <w:ilvl w:val="1"/>
          <w:numId w:val="12"/>
        </w:numPr>
        <w:ind w:left="0" w:firstLine="0"/>
        <w:rPr>
          <w:sz w:val="24"/>
          <w:szCs w:val="24"/>
          <w:lang w:eastAsia="en-US"/>
        </w:rPr>
      </w:pPr>
      <w:r w:rsidRPr="008E0889">
        <w:rPr>
          <w:sz w:val="24"/>
          <w:szCs w:val="24"/>
          <w:lang w:eastAsia="en-US"/>
        </w:rPr>
        <w:t>Quando do pagamento, será efetuada a retenção tributária prevista na legislação aplicável.</w:t>
      </w:r>
    </w:p>
    <w:p w14:paraId="33D59F26" w14:textId="77777777" w:rsidR="00F62281" w:rsidRPr="008E0889" w:rsidRDefault="00F62281" w:rsidP="00F62281">
      <w:pPr>
        <w:pStyle w:val="Nvel02"/>
        <w:numPr>
          <w:ilvl w:val="1"/>
          <w:numId w:val="12"/>
        </w:numPr>
        <w:ind w:left="0" w:firstLine="0"/>
        <w:rPr>
          <w:sz w:val="24"/>
          <w:szCs w:val="24"/>
          <w:lang w:eastAsia="en-US"/>
        </w:rPr>
      </w:pPr>
      <w:r w:rsidRPr="008E0889">
        <w:rPr>
          <w:sz w:val="24"/>
          <w:szCs w:val="24"/>
        </w:rPr>
        <w:t>Independentemente</w:t>
      </w:r>
      <w:r w:rsidRPr="008E0889">
        <w:rPr>
          <w:sz w:val="24"/>
          <w:szCs w:val="24"/>
          <w:lang w:eastAsia="en-US"/>
        </w:rPr>
        <w:t xml:space="preserve"> do percentual de tributo inserido na planilha, quando houver, serão retidos na fonte, quando da realização do pagamento, os percentuais estabelecidos na legislação vigente.</w:t>
      </w:r>
    </w:p>
    <w:p w14:paraId="254742F5" w14:textId="77777777" w:rsidR="00F62281" w:rsidRPr="008E0889" w:rsidRDefault="00F62281" w:rsidP="00F62281">
      <w:pPr>
        <w:pStyle w:val="Nvel02"/>
        <w:numPr>
          <w:ilvl w:val="1"/>
          <w:numId w:val="12"/>
        </w:numPr>
        <w:ind w:left="0" w:firstLine="0"/>
        <w:rPr>
          <w:sz w:val="24"/>
          <w:szCs w:val="24"/>
          <w:lang w:eastAsia="en-US"/>
        </w:rPr>
      </w:pPr>
      <w:r w:rsidRPr="008E0889">
        <w:rPr>
          <w:sz w:val="24"/>
          <w:szCs w:val="24"/>
          <w:lang w:eastAsia="en-US"/>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9E075CA"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t>Reajuste</w:t>
      </w:r>
    </w:p>
    <w:p w14:paraId="7313967A" w14:textId="77777777" w:rsidR="00F62281" w:rsidRPr="008E0889" w:rsidRDefault="00F62281" w:rsidP="00F62281">
      <w:pPr>
        <w:pStyle w:val="Nvel02"/>
        <w:numPr>
          <w:ilvl w:val="1"/>
          <w:numId w:val="12"/>
        </w:numPr>
        <w:ind w:left="0" w:firstLine="0"/>
        <w:rPr>
          <w:sz w:val="24"/>
          <w:szCs w:val="24"/>
        </w:rPr>
      </w:pPr>
      <w:bookmarkStart w:id="17" w:name="_Hlk169693537"/>
      <w:r w:rsidRPr="008E0889">
        <w:rPr>
          <w:sz w:val="24"/>
          <w:szCs w:val="24"/>
        </w:rPr>
        <w:t>Os preços inicialmente contratados são fixos e irreajustáveis no prazo de um ano contado da data da proposta ajustada.</w:t>
      </w:r>
    </w:p>
    <w:bookmarkEnd w:id="17"/>
    <w:p w14:paraId="5180CD31" w14:textId="77777777" w:rsidR="00F62281" w:rsidRPr="008E0889" w:rsidRDefault="00F62281" w:rsidP="00F62281">
      <w:pPr>
        <w:pStyle w:val="Nvel02"/>
        <w:numPr>
          <w:ilvl w:val="1"/>
          <w:numId w:val="12"/>
        </w:numPr>
        <w:ind w:left="0" w:firstLine="0"/>
        <w:rPr>
          <w:sz w:val="24"/>
          <w:szCs w:val="24"/>
        </w:rPr>
      </w:pPr>
      <w:r w:rsidRPr="008E0889">
        <w:rPr>
          <w:sz w:val="24"/>
          <w:szCs w:val="24"/>
        </w:rPr>
        <w:lastRenderedPageBreak/>
        <w:t>Após o interregno de um ano, e independentemente de pedido da Contratada, os preços iniciais serão reajustados, mediante a aplicação, pelo Contratante, do índice IPCA</w:t>
      </w:r>
      <w:r w:rsidRPr="008E0889">
        <w:rPr>
          <w:i/>
          <w:sz w:val="24"/>
          <w:szCs w:val="24"/>
        </w:rPr>
        <w:t>,</w:t>
      </w:r>
      <w:r w:rsidRPr="008E0889">
        <w:rPr>
          <w:sz w:val="24"/>
          <w:szCs w:val="24"/>
        </w:rPr>
        <w:t xml:space="preserve"> exclusivamente para as obrigações iniciadas e concluídas após a ocorrência da anualidade.</w:t>
      </w:r>
    </w:p>
    <w:p w14:paraId="554CA8D7" w14:textId="77777777" w:rsidR="00F62281" w:rsidRPr="008E0889" w:rsidRDefault="00F62281" w:rsidP="00F62281">
      <w:pPr>
        <w:pStyle w:val="Nvel02"/>
        <w:numPr>
          <w:ilvl w:val="1"/>
          <w:numId w:val="12"/>
        </w:numPr>
        <w:ind w:left="0" w:firstLine="0"/>
        <w:rPr>
          <w:i/>
          <w:sz w:val="24"/>
          <w:szCs w:val="24"/>
        </w:rPr>
      </w:pPr>
      <w:r w:rsidRPr="008E0889">
        <w:rPr>
          <w:sz w:val="24"/>
          <w:szCs w:val="24"/>
        </w:rPr>
        <w:t>Nos reajustes subsequentes ao primeiro, o interregno mínimo de um ano será contado a partir dos efeitos financeiros do último reajuste.</w:t>
      </w:r>
    </w:p>
    <w:p w14:paraId="78F62A5A" w14:textId="77777777" w:rsidR="00F62281" w:rsidRPr="008E0889" w:rsidRDefault="00F62281" w:rsidP="00F62281">
      <w:pPr>
        <w:pStyle w:val="Nvel02"/>
        <w:numPr>
          <w:ilvl w:val="1"/>
          <w:numId w:val="12"/>
        </w:numPr>
        <w:ind w:left="0" w:firstLine="0"/>
        <w:rPr>
          <w:sz w:val="24"/>
          <w:szCs w:val="24"/>
        </w:rPr>
      </w:pPr>
      <w:r w:rsidRPr="008E0889">
        <w:rPr>
          <w:sz w:val="24"/>
          <w:szCs w:val="24"/>
        </w:rPr>
        <w:t>No caso de atraso ou não divulgação do(s) índice (s) de reajustamento, o Contratante pagará à Contratada a importância calculada pela última variação conhecida, liquidando a diferença correspondente tão logo seja(m) divulgado(s) o(s) índice(s) definitivo(s).</w:t>
      </w:r>
    </w:p>
    <w:p w14:paraId="16C3AE44" w14:textId="77777777" w:rsidR="00F62281" w:rsidRPr="008E0889" w:rsidRDefault="00F62281" w:rsidP="00F62281">
      <w:pPr>
        <w:pStyle w:val="Nvel02"/>
        <w:numPr>
          <w:ilvl w:val="1"/>
          <w:numId w:val="12"/>
        </w:numPr>
        <w:ind w:left="0" w:firstLine="0"/>
        <w:rPr>
          <w:i/>
          <w:sz w:val="24"/>
          <w:szCs w:val="24"/>
        </w:rPr>
      </w:pPr>
      <w:r w:rsidRPr="008E0889">
        <w:rPr>
          <w:sz w:val="24"/>
          <w:szCs w:val="24"/>
        </w:rPr>
        <w:t>Nas aferições finais, o(s) índice(s) utilizado(s) para reajuste será(</w:t>
      </w:r>
      <w:proofErr w:type="spellStart"/>
      <w:r w:rsidRPr="008E0889">
        <w:rPr>
          <w:sz w:val="24"/>
          <w:szCs w:val="24"/>
        </w:rPr>
        <w:t>ão</w:t>
      </w:r>
      <w:proofErr w:type="spellEnd"/>
      <w:r w:rsidRPr="008E0889">
        <w:rPr>
          <w:sz w:val="24"/>
          <w:szCs w:val="24"/>
        </w:rPr>
        <w:t>), obrigatoriamente, o(s) definitivo(s).</w:t>
      </w:r>
    </w:p>
    <w:p w14:paraId="6C012C02" w14:textId="77777777" w:rsidR="00F62281" w:rsidRPr="008E0889" w:rsidRDefault="00F62281" w:rsidP="00F62281">
      <w:pPr>
        <w:pStyle w:val="Nvel02"/>
        <w:numPr>
          <w:ilvl w:val="1"/>
          <w:numId w:val="12"/>
        </w:numPr>
        <w:ind w:left="0" w:firstLine="0"/>
        <w:rPr>
          <w:i/>
          <w:sz w:val="24"/>
          <w:szCs w:val="24"/>
        </w:rPr>
      </w:pPr>
      <w:r w:rsidRPr="008E0889">
        <w:rPr>
          <w:sz w:val="24"/>
          <w:szCs w:val="24"/>
        </w:rPr>
        <w:t>Caso o(s) índice(s) estabelecido(s) para reajustamento venha(m) a ser extinto(s) ou de qualquer forma não possa(m) mais ser utilizado(s), será(</w:t>
      </w:r>
      <w:proofErr w:type="spellStart"/>
      <w:r w:rsidRPr="008E0889">
        <w:rPr>
          <w:sz w:val="24"/>
          <w:szCs w:val="24"/>
        </w:rPr>
        <w:t>ão</w:t>
      </w:r>
      <w:proofErr w:type="spellEnd"/>
      <w:r w:rsidRPr="008E0889">
        <w:rPr>
          <w:sz w:val="24"/>
          <w:szCs w:val="24"/>
        </w:rPr>
        <w:t>) adotado(s), em substituição, o(s) que vier(em) a ser determinado(s) pela legislação então em vigor.</w:t>
      </w:r>
    </w:p>
    <w:p w14:paraId="0402499B" w14:textId="77777777" w:rsidR="00F62281" w:rsidRPr="008E0889" w:rsidRDefault="00F62281" w:rsidP="00F62281">
      <w:pPr>
        <w:pStyle w:val="Nvel02"/>
        <w:numPr>
          <w:ilvl w:val="1"/>
          <w:numId w:val="12"/>
        </w:numPr>
        <w:ind w:left="0" w:firstLine="0"/>
        <w:rPr>
          <w:sz w:val="24"/>
          <w:szCs w:val="24"/>
        </w:rPr>
      </w:pPr>
      <w:r w:rsidRPr="008E0889">
        <w:rPr>
          <w:sz w:val="24"/>
          <w:szCs w:val="24"/>
        </w:rPr>
        <w:t>Na ausência de previsão legal quanto ao índice substituto, as partes elegerão novo índice oficial, para reajustamento do preço do valor remanescente, por meio de termo aditivo.</w:t>
      </w:r>
    </w:p>
    <w:p w14:paraId="66CE82F8" w14:textId="77777777" w:rsidR="00F62281" w:rsidRPr="008E0889" w:rsidRDefault="00F62281" w:rsidP="00F62281">
      <w:pPr>
        <w:pStyle w:val="Nvel02"/>
        <w:numPr>
          <w:ilvl w:val="1"/>
          <w:numId w:val="12"/>
        </w:numPr>
        <w:ind w:left="0" w:firstLine="0"/>
        <w:rPr>
          <w:i/>
          <w:sz w:val="24"/>
          <w:szCs w:val="24"/>
        </w:rPr>
      </w:pPr>
      <w:r w:rsidRPr="008E0889">
        <w:rPr>
          <w:sz w:val="24"/>
          <w:szCs w:val="24"/>
        </w:rPr>
        <w:t>O reajuste será realizado por apostilamento.</w:t>
      </w:r>
    </w:p>
    <w:p w14:paraId="1B833EC2" w14:textId="77777777" w:rsidR="00F62281" w:rsidRPr="008E0889" w:rsidRDefault="00F62281" w:rsidP="00F62281">
      <w:pPr>
        <w:pStyle w:val="Nivel01"/>
        <w:keepNext w:val="0"/>
        <w:keepLines w:val="0"/>
        <w:numPr>
          <w:ilvl w:val="0"/>
          <w:numId w:val="12"/>
        </w:numPr>
        <w:tabs>
          <w:tab w:val="clear" w:pos="0"/>
        </w:tabs>
        <w:spacing w:before="360" w:line="276" w:lineRule="auto"/>
        <w:ind w:left="357" w:hanging="357"/>
        <w:rPr>
          <w:rFonts w:eastAsia="Calibri"/>
          <w:sz w:val="24"/>
          <w:szCs w:val="24"/>
        </w:rPr>
      </w:pPr>
      <w:r w:rsidRPr="008E0889">
        <w:rPr>
          <w:sz w:val="24"/>
          <w:szCs w:val="24"/>
        </w:rPr>
        <w:t>FORMA E CRITÉRIOS DE SELEÇÃO DO FORNECEDOR E FORMA DE FORNECIMENTO</w:t>
      </w:r>
    </w:p>
    <w:p w14:paraId="150B6A14" w14:textId="77777777" w:rsidR="00F62281" w:rsidRPr="008E0889" w:rsidRDefault="00F62281" w:rsidP="00F62281">
      <w:pPr>
        <w:pStyle w:val="Nvel1-SemNumerao"/>
        <w:rPr>
          <w:rFonts w:ascii="Arial" w:hAnsi="Arial"/>
          <w:color w:val="auto"/>
          <w:sz w:val="24"/>
          <w:szCs w:val="24"/>
        </w:rPr>
      </w:pPr>
      <w:bookmarkStart w:id="18" w:name="_Hlk171371350"/>
      <w:r w:rsidRPr="008E0889">
        <w:rPr>
          <w:rFonts w:ascii="Arial" w:hAnsi="Arial"/>
          <w:color w:val="auto"/>
          <w:sz w:val="24"/>
          <w:szCs w:val="24"/>
        </w:rPr>
        <w:t>Forma de seleção e critério de julgamento da proposta</w:t>
      </w:r>
    </w:p>
    <w:p w14:paraId="71F12D52" w14:textId="77777777" w:rsidR="00F62281" w:rsidRPr="008E0889" w:rsidRDefault="00F62281" w:rsidP="00F62281">
      <w:pPr>
        <w:pStyle w:val="Nvel02"/>
        <w:numPr>
          <w:ilvl w:val="1"/>
          <w:numId w:val="12"/>
        </w:numPr>
        <w:ind w:left="0" w:firstLine="0"/>
        <w:rPr>
          <w:sz w:val="24"/>
          <w:szCs w:val="24"/>
        </w:rPr>
      </w:pPr>
      <w:bookmarkStart w:id="19" w:name="_Hlk171371336"/>
      <w:r w:rsidRPr="008E0889">
        <w:rPr>
          <w:sz w:val="24"/>
          <w:szCs w:val="24"/>
        </w:rPr>
        <w:t>O fornecedor será selecionado por meio da realização de procedimento de LICITAÇÃO, na modalidade PREGÃO, sob a forma ELETRÔNICA, com adoção do critério de julgamento pelo MENOR PREÇO.</w:t>
      </w:r>
    </w:p>
    <w:bookmarkEnd w:id="18"/>
    <w:bookmarkEnd w:id="19"/>
    <w:p w14:paraId="4C649B80"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t>Forma de fornecimento</w:t>
      </w:r>
    </w:p>
    <w:p w14:paraId="4AAE48F4" w14:textId="77777777" w:rsidR="00F62281" w:rsidRPr="008E0889" w:rsidRDefault="00F62281" w:rsidP="00F62281">
      <w:pPr>
        <w:pStyle w:val="Nvel02"/>
        <w:numPr>
          <w:ilvl w:val="1"/>
          <w:numId w:val="12"/>
        </w:numPr>
        <w:ind w:left="0" w:firstLine="0"/>
        <w:rPr>
          <w:sz w:val="24"/>
          <w:szCs w:val="24"/>
        </w:rPr>
      </w:pPr>
      <w:r w:rsidRPr="008E0889">
        <w:rPr>
          <w:rStyle w:val="normaltextrun"/>
          <w:sz w:val="24"/>
          <w:szCs w:val="24"/>
          <w:shd w:val="clear" w:color="auto" w:fill="FFFFFF"/>
        </w:rPr>
        <w:t xml:space="preserve">O </w:t>
      </w:r>
      <w:r w:rsidRPr="008E0889">
        <w:rPr>
          <w:rStyle w:val="findhit"/>
          <w:sz w:val="24"/>
          <w:szCs w:val="24"/>
          <w:shd w:val="clear" w:color="auto" w:fill="FFFFFF"/>
        </w:rPr>
        <w:t>fornecimento do objeto será parcelado.</w:t>
      </w:r>
    </w:p>
    <w:p w14:paraId="1B318F1C"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t>Critérios de aceitabilidade de preços</w:t>
      </w:r>
    </w:p>
    <w:p w14:paraId="574BF02D" w14:textId="77777777" w:rsidR="00F62281" w:rsidRPr="008E0889" w:rsidRDefault="00F62281" w:rsidP="00F62281">
      <w:pPr>
        <w:pStyle w:val="Nvel2-Opcional"/>
        <w:numPr>
          <w:ilvl w:val="1"/>
          <w:numId w:val="12"/>
        </w:numPr>
        <w:ind w:left="0" w:firstLine="0"/>
        <w:rPr>
          <w:i w:val="0"/>
          <w:iCs w:val="0"/>
          <w:color w:val="auto"/>
          <w:sz w:val="24"/>
          <w:szCs w:val="24"/>
        </w:rPr>
      </w:pPr>
      <w:bookmarkStart w:id="20" w:name="_Hlk190336520"/>
      <w:r w:rsidRPr="008E0889">
        <w:rPr>
          <w:i w:val="0"/>
          <w:iCs w:val="0"/>
          <w:color w:val="auto"/>
          <w:sz w:val="24"/>
          <w:szCs w:val="24"/>
        </w:rPr>
        <w:t xml:space="preserve">Em se tratando de contratação para registro de preços, caso adotado o critério de julgamento de menor preço ou de maior desconto por grupo de itens, o critério de aceitabilidade de preços unitários máximos será: </w:t>
      </w:r>
    </w:p>
    <w:p w14:paraId="1749C15F" w14:textId="77777777" w:rsidR="00F62281" w:rsidRPr="008E0889" w:rsidRDefault="00F62281" w:rsidP="00F62281">
      <w:pPr>
        <w:pStyle w:val="Nvel3-Opcional"/>
        <w:numPr>
          <w:ilvl w:val="2"/>
          <w:numId w:val="12"/>
        </w:numPr>
        <w:ind w:left="284" w:firstLine="0"/>
        <w:rPr>
          <w:rFonts w:cs="Arial"/>
          <w:i w:val="0"/>
          <w:color w:val="auto"/>
          <w:sz w:val="24"/>
        </w:rPr>
      </w:pPr>
      <w:r w:rsidRPr="008E0889">
        <w:rPr>
          <w:rFonts w:cs="Arial"/>
          <w:i w:val="0"/>
          <w:color w:val="auto"/>
          <w:sz w:val="24"/>
        </w:rPr>
        <w:t>Valores unitários: conforme tabela constante no item 1.1 deste Termo de Referência.</w:t>
      </w:r>
    </w:p>
    <w:bookmarkEnd w:id="20"/>
    <w:p w14:paraId="038C16E2"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lastRenderedPageBreak/>
        <w:t>Exigências de habilitação</w:t>
      </w:r>
    </w:p>
    <w:p w14:paraId="30568683" w14:textId="77777777" w:rsidR="00F62281" w:rsidRPr="008E0889" w:rsidRDefault="00F62281" w:rsidP="00F62281">
      <w:pPr>
        <w:pStyle w:val="Nvel02"/>
        <w:numPr>
          <w:ilvl w:val="1"/>
          <w:numId w:val="12"/>
        </w:numPr>
        <w:ind w:left="0" w:firstLine="0"/>
        <w:rPr>
          <w:sz w:val="24"/>
          <w:szCs w:val="24"/>
        </w:rPr>
      </w:pPr>
      <w:r w:rsidRPr="008E0889">
        <w:rPr>
          <w:sz w:val="24"/>
          <w:szCs w:val="24"/>
        </w:rPr>
        <w:t>Para fins de habilitação, deverá o interessado comprovar os seguintes requisitos:</w:t>
      </w:r>
    </w:p>
    <w:p w14:paraId="02732217"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t>Habilitação jurídica</w:t>
      </w:r>
    </w:p>
    <w:p w14:paraId="15EF7F4F" w14:textId="77777777" w:rsidR="00F62281" w:rsidRPr="008E0889" w:rsidRDefault="00F62281" w:rsidP="00F62281">
      <w:pPr>
        <w:pStyle w:val="Nvel02"/>
        <w:numPr>
          <w:ilvl w:val="1"/>
          <w:numId w:val="12"/>
        </w:numPr>
        <w:ind w:left="0" w:firstLine="0"/>
        <w:rPr>
          <w:sz w:val="24"/>
          <w:szCs w:val="24"/>
        </w:rPr>
      </w:pPr>
      <w:r w:rsidRPr="008E0889">
        <w:rPr>
          <w:sz w:val="24"/>
          <w:szCs w:val="24"/>
        </w:rPr>
        <w:t>empresário individual: inscrição no Registro Público de Empresas Mercantis, a cargo da Junta Comercial da respectiva sede;</w:t>
      </w:r>
    </w:p>
    <w:p w14:paraId="1FF3C0F6" w14:textId="77777777" w:rsidR="00F62281" w:rsidRPr="008E0889" w:rsidRDefault="00F62281" w:rsidP="00F62281">
      <w:pPr>
        <w:pStyle w:val="Nvel02"/>
        <w:numPr>
          <w:ilvl w:val="1"/>
          <w:numId w:val="12"/>
        </w:numPr>
        <w:ind w:left="0" w:firstLine="0"/>
        <w:rPr>
          <w:sz w:val="24"/>
          <w:szCs w:val="24"/>
        </w:rPr>
      </w:pPr>
      <w:r w:rsidRPr="008E0889">
        <w:rPr>
          <w:sz w:val="24"/>
          <w:szCs w:val="24"/>
        </w:rPr>
        <w:t>Microempreendedor Individual - MEI: Certificado da Condição de Microempreendedor Individual - CCMEI, cuja aceitação ficará condicionada à verificação da autenticidade no sítio https://www.gov.br/empresas-e-negocios/pt-br/empreendedor;</w:t>
      </w:r>
    </w:p>
    <w:p w14:paraId="653E5DE1" w14:textId="77777777" w:rsidR="00F62281" w:rsidRPr="008E0889" w:rsidRDefault="00F62281" w:rsidP="00F62281">
      <w:pPr>
        <w:pStyle w:val="Nvel02"/>
        <w:numPr>
          <w:ilvl w:val="1"/>
          <w:numId w:val="12"/>
        </w:numPr>
        <w:ind w:left="0" w:firstLine="0"/>
        <w:rPr>
          <w:sz w:val="24"/>
          <w:szCs w:val="24"/>
        </w:rPr>
      </w:pPr>
      <w:r w:rsidRPr="008E0889">
        <w:rPr>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4A469A4" w14:textId="77777777" w:rsidR="00F62281" w:rsidRPr="008E0889" w:rsidRDefault="00F62281" w:rsidP="00F62281">
      <w:pPr>
        <w:pStyle w:val="Nvel02"/>
        <w:numPr>
          <w:ilvl w:val="1"/>
          <w:numId w:val="12"/>
        </w:numPr>
        <w:ind w:left="0" w:firstLine="0"/>
        <w:rPr>
          <w:sz w:val="24"/>
          <w:szCs w:val="24"/>
        </w:rPr>
      </w:pPr>
      <w:r w:rsidRPr="008E0889">
        <w:rPr>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52757771" w14:textId="77777777" w:rsidR="00F62281" w:rsidRPr="008E0889" w:rsidRDefault="00F62281" w:rsidP="00F62281">
      <w:pPr>
        <w:pStyle w:val="Nvel02"/>
        <w:numPr>
          <w:ilvl w:val="1"/>
          <w:numId w:val="12"/>
        </w:numPr>
        <w:ind w:left="0" w:firstLine="0"/>
        <w:rPr>
          <w:sz w:val="24"/>
          <w:szCs w:val="24"/>
        </w:rPr>
      </w:pPr>
      <w:r w:rsidRPr="008E0889">
        <w:rPr>
          <w:sz w:val="24"/>
          <w:szCs w:val="24"/>
        </w:rPr>
        <w:t>sociedade simples: inscrição do ato constitutivo no Registro Civil de Pessoas Jurídicas do local de sua sede, acompanhada de documento comprobatório de seus administradores;</w:t>
      </w:r>
    </w:p>
    <w:p w14:paraId="7F741319" w14:textId="77777777" w:rsidR="00F62281" w:rsidRPr="008E0889" w:rsidRDefault="00F62281" w:rsidP="00F62281">
      <w:pPr>
        <w:pStyle w:val="Nvel02"/>
        <w:numPr>
          <w:ilvl w:val="1"/>
          <w:numId w:val="12"/>
        </w:numPr>
        <w:ind w:left="0" w:firstLine="0"/>
        <w:rPr>
          <w:sz w:val="24"/>
          <w:szCs w:val="24"/>
        </w:rPr>
      </w:pPr>
      <w:r w:rsidRPr="008E0889">
        <w:rPr>
          <w:sz w:val="24"/>
          <w:szCs w:val="24"/>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1" w:name="_Int_ySfCXwr4"/>
      <w:r w:rsidRPr="008E0889">
        <w:rPr>
          <w:sz w:val="24"/>
          <w:szCs w:val="24"/>
        </w:rPr>
        <w:t>Mercantis onde</w:t>
      </w:r>
      <w:bookmarkEnd w:id="21"/>
      <w:r w:rsidRPr="008E0889">
        <w:rPr>
          <w:sz w:val="24"/>
          <w:szCs w:val="24"/>
        </w:rPr>
        <w:t xml:space="preserve"> opera, com averbação no Registro onde tem sede a matriz;</w:t>
      </w:r>
    </w:p>
    <w:p w14:paraId="230D9940" w14:textId="77777777" w:rsidR="00F62281" w:rsidRPr="008E0889" w:rsidRDefault="00F62281" w:rsidP="00F62281">
      <w:pPr>
        <w:pStyle w:val="Nvel02"/>
        <w:numPr>
          <w:ilvl w:val="1"/>
          <w:numId w:val="12"/>
        </w:numPr>
        <w:ind w:left="0" w:firstLine="0"/>
        <w:rPr>
          <w:sz w:val="24"/>
          <w:szCs w:val="24"/>
        </w:rPr>
      </w:pPr>
      <w:r w:rsidRPr="008E0889">
        <w:rPr>
          <w:sz w:val="24"/>
          <w:szCs w:val="24"/>
        </w:rPr>
        <w:t>Os documentos apresentados deverão estar acompanhados de todas as alterações ou da consolidação respectiva.</w:t>
      </w:r>
    </w:p>
    <w:p w14:paraId="5BBCE6C5" w14:textId="77777777" w:rsidR="00F62281" w:rsidRPr="008E0889" w:rsidRDefault="00F62281" w:rsidP="00F62281">
      <w:pPr>
        <w:pStyle w:val="Nvel1-SemNumerao"/>
        <w:rPr>
          <w:rFonts w:ascii="Arial" w:hAnsi="Arial"/>
          <w:color w:val="auto"/>
          <w:sz w:val="24"/>
          <w:szCs w:val="24"/>
        </w:rPr>
      </w:pPr>
    </w:p>
    <w:p w14:paraId="78EDE815"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t>Habilitação fiscal, social e trabalhista</w:t>
      </w:r>
    </w:p>
    <w:p w14:paraId="59ED69A2" w14:textId="77777777" w:rsidR="00F62281" w:rsidRPr="008E0889" w:rsidRDefault="00F62281" w:rsidP="00F62281">
      <w:pPr>
        <w:pStyle w:val="Nvel02"/>
        <w:numPr>
          <w:ilvl w:val="1"/>
          <w:numId w:val="12"/>
        </w:numPr>
        <w:ind w:left="0" w:firstLine="0"/>
        <w:rPr>
          <w:sz w:val="24"/>
          <w:szCs w:val="24"/>
        </w:rPr>
      </w:pPr>
      <w:r w:rsidRPr="008E0889">
        <w:rPr>
          <w:sz w:val="24"/>
          <w:szCs w:val="24"/>
        </w:rPr>
        <w:t>Prova de inscrição no Cadastro Nacional de Pessoas Jurídicas ou no Cadastro de Pessoas Físicas, conforme o caso;</w:t>
      </w:r>
    </w:p>
    <w:p w14:paraId="03FA5D5F" w14:textId="77777777" w:rsidR="00F62281" w:rsidRPr="008E0889" w:rsidRDefault="00F62281" w:rsidP="00F62281">
      <w:pPr>
        <w:pStyle w:val="Nvel02"/>
        <w:numPr>
          <w:ilvl w:val="1"/>
          <w:numId w:val="12"/>
        </w:numPr>
        <w:ind w:left="0" w:firstLine="0"/>
        <w:rPr>
          <w:sz w:val="24"/>
          <w:szCs w:val="24"/>
        </w:rPr>
      </w:pPr>
      <w:r w:rsidRPr="008E0889">
        <w:rPr>
          <w:sz w:val="24"/>
          <w:szCs w:val="24"/>
        </w:rPr>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6DCC01B" w14:textId="77777777" w:rsidR="00F62281" w:rsidRPr="008E0889" w:rsidRDefault="00F62281" w:rsidP="00F62281">
      <w:pPr>
        <w:pStyle w:val="Nvel02"/>
        <w:numPr>
          <w:ilvl w:val="1"/>
          <w:numId w:val="12"/>
        </w:numPr>
        <w:ind w:left="0" w:firstLine="0"/>
        <w:rPr>
          <w:sz w:val="24"/>
          <w:szCs w:val="24"/>
        </w:rPr>
      </w:pPr>
      <w:r w:rsidRPr="008E0889">
        <w:rPr>
          <w:sz w:val="24"/>
          <w:szCs w:val="24"/>
        </w:rPr>
        <w:t>Prova de regularidade com o Fundo de Garantia do Tempo de Serviço (FGTS);</w:t>
      </w:r>
    </w:p>
    <w:p w14:paraId="4DC2A74C" w14:textId="77777777" w:rsidR="00F62281" w:rsidRPr="008E0889" w:rsidRDefault="00F62281" w:rsidP="00F62281">
      <w:pPr>
        <w:pStyle w:val="Nvel02"/>
        <w:numPr>
          <w:ilvl w:val="1"/>
          <w:numId w:val="12"/>
        </w:numPr>
        <w:ind w:left="0" w:firstLine="0"/>
        <w:rPr>
          <w:sz w:val="24"/>
          <w:szCs w:val="24"/>
        </w:rPr>
      </w:pPr>
      <w:r w:rsidRPr="008E0889">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F98E022" w14:textId="77777777" w:rsidR="00F62281" w:rsidRPr="008E0889" w:rsidRDefault="00F62281" w:rsidP="00F62281">
      <w:pPr>
        <w:pStyle w:val="Nvel02"/>
        <w:numPr>
          <w:ilvl w:val="1"/>
          <w:numId w:val="12"/>
        </w:numPr>
        <w:ind w:left="0" w:firstLine="0"/>
        <w:rPr>
          <w:sz w:val="24"/>
          <w:szCs w:val="24"/>
        </w:rPr>
      </w:pPr>
      <w:r w:rsidRPr="008E0889">
        <w:rPr>
          <w:sz w:val="24"/>
          <w:szCs w:val="24"/>
        </w:rPr>
        <w:t>Prova de inscrição no cadastro de contribuintes Estadual relativo ao domicílio ou sede do fornecedor, pertinente ao seu ramo de atividade e compatível com o objeto contratual;</w:t>
      </w:r>
    </w:p>
    <w:p w14:paraId="66DB43CD" w14:textId="77777777" w:rsidR="00F62281" w:rsidRPr="008E0889" w:rsidRDefault="00F62281" w:rsidP="00F62281">
      <w:pPr>
        <w:pStyle w:val="Nvel02"/>
        <w:numPr>
          <w:ilvl w:val="1"/>
          <w:numId w:val="12"/>
        </w:numPr>
        <w:ind w:left="0" w:firstLine="0"/>
        <w:rPr>
          <w:sz w:val="24"/>
          <w:szCs w:val="24"/>
        </w:rPr>
      </w:pPr>
      <w:r w:rsidRPr="008E0889">
        <w:rPr>
          <w:sz w:val="24"/>
          <w:szCs w:val="24"/>
        </w:rPr>
        <w:t>Prova de regularidade com a Fazenda Estadual do domicílio ou sede do fornecedor, relativa à atividade em cujo exercício contrata ou concorre;</w:t>
      </w:r>
    </w:p>
    <w:p w14:paraId="04C50C4F" w14:textId="77777777" w:rsidR="00F62281" w:rsidRPr="008E0889" w:rsidRDefault="00F62281" w:rsidP="00F62281">
      <w:pPr>
        <w:pStyle w:val="Nvel02"/>
        <w:numPr>
          <w:ilvl w:val="1"/>
          <w:numId w:val="12"/>
        </w:numPr>
        <w:ind w:left="0" w:firstLine="0"/>
        <w:rPr>
          <w:sz w:val="24"/>
          <w:szCs w:val="24"/>
        </w:rPr>
      </w:pPr>
      <w:r w:rsidRPr="008E0889">
        <w:rPr>
          <w:sz w:val="24"/>
          <w:szCs w:val="24"/>
        </w:rPr>
        <w:t>Prova de regularidade com a Fazenda Municipal do domicílio ou sede do fornecedor, relativa à atividade em cujo exercício contrata ou concorre;</w:t>
      </w:r>
    </w:p>
    <w:p w14:paraId="1675D758" w14:textId="77777777" w:rsidR="00F62281" w:rsidRPr="008E0889" w:rsidRDefault="00F62281" w:rsidP="00F62281">
      <w:pPr>
        <w:pStyle w:val="Nvel02"/>
        <w:numPr>
          <w:ilvl w:val="1"/>
          <w:numId w:val="12"/>
        </w:numPr>
        <w:ind w:left="0" w:firstLine="0"/>
        <w:rPr>
          <w:sz w:val="24"/>
          <w:szCs w:val="24"/>
        </w:rPr>
      </w:pPr>
      <w:r w:rsidRPr="008E0889">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14:paraId="41D2F7A0" w14:textId="77777777" w:rsidR="00F62281" w:rsidRPr="008E0889" w:rsidRDefault="00F62281" w:rsidP="00F62281">
      <w:pPr>
        <w:pStyle w:val="Nvel02"/>
        <w:numPr>
          <w:ilvl w:val="1"/>
          <w:numId w:val="12"/>
        </w:numPr>
        <w:ind w:left="0" w:firstLine="0"/>
        <w:rPr>
          <w:sz w:val="24"/>
          <w:szCs w:val="24"/>
        </w:rPr>
      </w:pPr>
      <w:bookmarkStart w:id="22" w:name="_Hlk121934117"/>
      <w:r w:rsidRPr="008E0889">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bookmarkEnd w:id="22"/>
    </w:p>
    <w:p w14:paraId="557298DB"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t>Qualificação Econômico-Financeira</w:t>
      </w:r>
    </w:p>
    <w:p w14:paraId="285EDA55" w14:textId="77777777" w:rsidR="00F62281" w:rsidRPr="008E0889" w:rsidRDefault="00F62281" w:rsidP="00F62281">
      <w:pPr>
        <w:pStyle w:val="Nvel02"/>
        <w:numPr>
          <w:ilvl w:val="1"/>
          <w:numId w:val="12"/>
        </w:numPr>
        <w:ind w:left="0" w:firstLine="0"/>
        <w:rPr>
          <w:sz w:val="24"/>
          <w:szCs w:val="24"/>
        </w:rPr>
      </w:pPr>
      <w:r w:rsidRPr="008E0889">
        <w:rPr>
          <w:sz w:val="24"/>
          <w:szCs w:val="24"/>
        </w:rPr>
        <w:t>certidão negativa de falência expedida pelo distribuidor da sede do fornecedor;</w:t>
      </w:r>
    </w:p>
    <w:p w14:paraId="59EAC160" w14:textId="77777777" w:rsidR="00F62281" w:rsidRPr="008E0889" w:rsidRDefault="00F62281" w:rsidP="00F62281">
      <w:pPr>
        <w:pStyle w:val="Nvel02"/>
        <w:numPr>
          <w:ilvl w:val="1"/>
          <w:numId w:val="12"/>
        </w:numPr>
        <w:ind w:left="0" w:firstLine="0"/>
        <w:rPr>
          <w:sz w:val="24"/>
          <w:szCs w:val="24"/>
        </w:rPr>
      </w:pPr>
      <w:bookmarkStart w:id="23" w:name="_Hlk190941228"/>
      <w:bookmarkStart w:id="24" w:name="_Hlk169694941"/>
      <w:bookmarkStart w:id="25" w:name="_Hlk170895502"/>
      <w:r w:rsidRPr="008E0889">
        <w:rPr>
          <w:sz w:val="24"/>
          <w:szCs w:val="24"/>
        </w:rPr>
        <w:t xml:space="preserve">balanço patrimonial, demonstração de resultado de exercício e demais demonstrações contábeis </w:t>
      </w:r>
      <w:r w:rsidRPr="008E0889">
        <w:rPr>
          <w:iCs w:val="0"/>
          <w:sz w:val="24"/>
          <w:szCs w:val="24"/>
        </w:rPr>
        <w:t>do último exercício social</w:t>
      </w:r>
      <w:r w:rsidRPr="008E0889">
        <w:rPr>
          <w:i/>
          <w:sz w:val="24"/>
          <w:szCs w:val="24"/>
        </w:rPr>
        <w:t>,</w:t>
      </w:r>
      <w:r w:rsidRPr="008E0889">
        <w:rPr>
          <w:sz w:val="24"/>
          <w:szCs w:val="24"/>
        </w:rPr>
        <w:t xml:space="preserve"> já exigíveis e apresentados na forma da lei, comprovando, índices de Liquidez Geral (LG), Liquidez Corrente (LC), e Solvência Geral (SG) superiores a 1 (um), obtidos por meio da aplicação das seguintes fórmulas: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8E0889" w:rsidRPr="008E0889" w14:paraId="51043352" w14:textId="77777777" w:rsidTr="007C4B44">
        <w:tc>
          <w:tcPr>
            <w:tcW w:w="2235" w:type="dxa"/>
            <w:vMerge w:val="restart"/>
            <w:vAlign w:val="center"/>
          </w:tcPr>
          <w:p w14:paraId="1E095931" w14:textId="77777777" w:rsidR="00F62281" w:rsidRPr="008E0889" w:rsidRDefault="00F62281" w:rsidP="007C4B44">
            <w:pPr>
              <w:pStyle w:val="Nvel02"/>
              <w:rPr>
                <w:sz w:val="24"/>
                <w:szCs w:val="24"/>
              </w:rPr>
            </w:pPr>
            <w:r w:rsidRPr="008E0889">
              <w:rPr>
                <w:sz w:val="24"/>
                <w:szCs w:val="24"/>
              </w:rPr>
              <w:lastRenderedPageBreak/>
              <w:t>LG =</w:t>
            </w:r>
          </w:p>
        </w:tc>
        <w:tc>
          <w:tcPr>
            <w:tcW w:w="4252" w:type="dxa"/>
            <w:tcBorders>
              <w:bottom w:val="single" w:sz="4" w:space="0" w:color="auto"/>
            </w:tcBorders>
            <w:vAlign w:val="bottom"/>
          </w:tcPr>
          <w:p w14:paraId="67AF740E" w14:textId="77777777" w:rsidR="00F62281" w:rsidRPr="008E0889" w:rsidRDefault="00F62281" w:rsidP="007C4B44">
            <w:pPr>
              <w:pStyle w:val="Nvel02"/>
              <w:rPr>
                <w:sz w:val="24"/>
                <w:szCs w:val="24"/>
              </w:rPr>
            </w:pPr>
            <w:r w:rsidRPr="008E0889">
              <w:rPr>
                <w:sz w:val="24"/>
                <w:szCs w:val="24"/>
              </w:rPr>
              <w:t>Ativo Circulante + Realizável a Longo Prazo</w:t>
            </w:r>
          </w:p>
        </w:tc>
      </w:tr>
      <w:tr w:rsidR="00F62281" w:rsidRPr="008E0889" w14:paraId="007C9315" w14:textId="77777777" w:rsidTr="007C4B44">
        <w:tc>
          <w:tcPr>
            <w:tcW w:w="2235" w:type="dxa"/>
            <w:vMerge/>
          </w:tcPr>
          <w:p w14:paraId="2931C2C2" w14:textId="77777777" w:rsidR="00F62281" w:rsidRPr="008E0889" w:rsidRDefault="00F62281" w:rsidP="00F62281">
            <w:pPr>
              <w:pStyle w:val="Nvel02"/>
              <w:numPr>
                <w:ilvl w:val="1"/>
                <w:numId w:val="12"/>
              </w:numPr>
              <w:ind w:left="0" w:firstLine="0"/>
              <w:rPr>
                <w:sz w:val="24"/>
                <w:szCs w:val="24"/>
              </w:rPr>
            </w:pPr>
          </w:p>
        </w:tc>
        <w:tc>
          <w:tcPr>
            <w:tcW w:w="4252" w:type="dxa"/>
            <w:tcBorders>
              <w:top w:val="single" w:sz="4" w:space="0" w:color="auto"/>
            </w:tcBorders>
          </w:tcPr>
          <w:p w14:paraId="75094A84" w14:textId="77777777" w:rsidR="00F62281" w:rsidRPr="008E0889" w:rsidRDefault="00F62281" w:rsidP="007C4B44">
            <w:pPr>
              <w:pStyle w:val="Nvel02"/>
              <w:rPr>
                <w:sz w:val="24"/>
                <w:szCs w:val="24"/>
              </w:rPr>
            </w:pPr>
            <w:r w:rsidRPr="008E0889">
              <w:rPr>
                <w:sz w:val="24"/>
                <w:szCs w:val="24"/>
              </w:rPr>
              <w:t>Passivo Circulante + Passivo Não Circulante</w:t>
            </w:r>
          </w:p>
        </w:tc>
      </w:tr>
    </w:tbl>
    <w:p w14:paraId="46233A1C" w14:textId="77777777" w:rsidR="00F62281" w:rsidRPr="008E0889" w:rsidRDefault="00F62281" w:rsidP="00F62281">
      <w:pPr>
        <w:pStyle w:val="Nvel02"/>
        <w:rPr>
          <w:sz w:val="24"/>
          <w:szCs w:val="24"/>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8E0889" w:rsidRPr="008E0889" w14:paraId="5312501E" w14:textId="77777777" w:rsidTr="007C4B44">
        <w:trPr>
          <w:cantSplit/>
        </w:trPr>
        <w:tc>
          <w:tcPr>
            <w:tcW w:w="2235" w:type="dxa"/>
            <w:vMerge w:val="restart"/>
            <w:vAlign w:val="center"/>
          </w:tcPr>
          <w:p w14:paraId="507927D4" w14:textId="77777777" w:rsidR="00F62281" w:rsidRPr="008E0889" w:rsidRDefault="00F62281" w:rsidP="007C4B44">
            <w:pPr>
              <w:pStyle w:val="Nvel02"/>
              <w:rPr>
                <w:sz w:val="24"/>
                <w:szCs w:val="24"/>
              </w:rPr>
            </w:pPr>
            <w:r w:rsidRPr="008E0889">
              <w:rPr>
                <w:sz w:val="24"/>
                <w:szCs w:val="24"/>
              </w:rPr>
              <w:t>SG =</w:t>
            </w:r>
          </w:p>
        </w:tc>
        <w:tc>
          <w:tcPr>
            <w:tcW w:w="4394" w:type="dxa"/>
            <w:tcBorders>
              <w:bottom w:val="single" w:sz="4" w:space="0" w:color="auto"/>
            </w:tcBorders>
            <w:vAlign w:val="bottom"/>
          </w:tcPr>
          <w:p w14:paraId="52F9C548" w14:textId="77777777" w:rsidR="00F62281" w:rsidRPr="008E0889" w:rsidRDefault="00F62281" w:rsidP="007C4B44">
            <w:pPr>
              <w:pStyle w:val="Nvel02"/>
              <w:rPr>
                <w:sz w:val="24"/>
                <w:szCs w:val="24"/>
              </w:rPr>
            </w:pPr>
            <w:r w:rsidRPr="008E0889">
              <w:rPr>
                <w:sz w:val="24"/>
                <w:szCs w:val="24"/>
              </w:rPr>
              <w:t>Ativo Total</w:t>
            </w:r>
          </w:p>
        </w:tc>
      </w:tr>
      <w:tr w:rsidR="00F62281" w:rsidRPr="008E0889" w14:paraId="7B05E5FB" w14:textId="77777777" w:rsidTr="007C4B44">
        <w:trPr>
          <w:cantSplit/>
        </w:trPr>
        <w:tc>
          <w:tcPr>
            <w:tcW w:w="2235" w:type="dxa"/>
            <w:vMerge/>
          </w:tcPr>
          <w:p w14:paraId="00987D7F" w14:textId="77777777" w:rsidR="00F62281" w:rsidRPr="008E0889" w:rsidRDefault="00F62281" w:rsidP="00F62281">
            <w:pPr>
              <w:pStyle w:val="Nvel02"/>
              <w:numPr>
                <w:ilvl w:val="1"/>
                <w:numId w:val="12"/>
              </w:numPr>
              <w:ind w:left="0" w:firstLine="0"/>
              <w:rPr>
                <w:sz w:val="24"/>
                <w:szCs w:val="24"/>
              </w:rPr>
            </w:pPr>
          </w:p>
        </w:tc>
        <w:tc>
          <w:tcPr>
            <w:tcW w:w="4394" w:type="dxa"/>
            <w:tcBorders>
              <w:top w:val="single" w:sz="4" w:space="0" w:color="auto"/>
            </w:tcBorders>
          </w:tcPr>
          <w:p w14:paraId="75132881" w14:textId="77777777" w:rsidR="00F62281" w:rsidRPr="008E0889" w:rsidRDefault="00F62281" w:rsidP="007C4B44">
            <w:pPr>
              <w:pStyle w:val="Nvel02"/>
              <w:rPr>
                <w:sz w:val="24"/>
                <w:szCs w:val="24"/>
              </w:rPr>
            </w:pPr>
            <w:r w:rsidRPr="008E0889">
              <w:rPr>
                <w:sz w:val="24"/>
                <w:szCs w:val="24"/>
              </w:rPr>
              <w:t>Passivo Circulante + Passivo Não Circulante</w:t>
            </w:r>
          </w:p>
        </w:tc>
      </w:tr>
    </w:tbl>
    <w:p w14:paraId="2C54C300" w14:textId="77777777" w:rsidR="00F62281" w:rsidRPr="008E0889" w:rsidRDefault="00F62281" w:rsidP="00F62281">
      <w:pPr>
        <w:pStyle w:val="Nvel02"/>
        <w:rPr>
          <w:sz w:val="24"/>
          <w:szCs w:val="24"/>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8E0889" w:rsidRPr="008E0889" w14:paraId="2DA2669B" w14:textId="77777777" w:rsidTr="007C4B44">
        <w:tc>
          <w:tcPr>
            <w:tcW w:w="2235" w:type="dxa"/>
            <w:vMerge w:val="restart"/>
            <w:vAlign w:val="center"/>
          </w:tcPr>
          <w:p w14:paraId="4AC9915E" w14:textId="77777777" w:rsidR="00F62281" w:rsidRPr="008E0889" w:rsidRDefault="00F62281" w:rsidP="007C4B44">
            <w:pPr>
              <w:pStyle w:val="Nvel02"/>
              <w:rPr>
                <w:sz w:val="24"/>
                <w:szCs w:val="24"/>
              </w:rPr>
            </w:pPr>
            <w:r w:rsidRPr="008E0889">
              <w:rPr>
                <w:sz w:val="24"/>
                <w:szCs w:val="24"/>
              </w:rPr>
              <w:t>LC =</w:t>
            </w:r>
          </w:p>
        </w:tc>
        <w:tc>
          <w:tcPr>
            <w:tcW w:w="2551" w:type="dxa"/>
            <w:tcBorders>
              <w:bottom w:val="single" w:sz="4" w:space="0" w:color="auto"/>
            </w:tcBorders>
            <w:vAlign w:val="bottom"/>
          </w:tcPr>
          <w:p w14:paraId="31DAB018" w14:textId="77777777" w:rsidR="00F62281" w:rsidRPr="008E0889" w:rsidRDefault="00F62281" w:rsidP="007C4B44">
            <w:pPr>
              <w:pStyle w:val="Nvel02"/>
              <w:rPr>
                <w:sz w:val="24"/>
                <w:szCs w:val="24"/>
              </w:rPr>
            </w:pPr>
            <w:r w:rsidRPr="008E0889">
              <w:rPr>
                <w:sz w:val="24"/>
                <w:szCs w:val="24"/>
              </w:rPr>
              <w:t>Ativo Circulante</w:t>
            </w:r>
          </w:p>
        </w:tc>
      </w:tr>
      <w:tr w:rsidR="008E0889" w:rsidRPr="008E0889" w14:paraId="394ECB58" w14:textId="77777777" w:rsidTr="007C4B44">
        <w:tc>
          <w:tcPr>
            <w:tcW w:w="2235" w:type="dxa"/>
            <w:vMerge/>
          </w:tcPr>
          <w:p w14:paraId="4A4712A3" w14:textId="77777777" w:rsidR="00F62281" w:rsidRPr="008E0889" w:rsidRDefault="00F62281" w:rsidP="00F62281">
            <w:pPr>
              <w:pStyle w:val="Nvel02"/>
              <w:numPr>
                <w:ilvl w:val="1"/>
                <w:numId w:val="12"/>
              </w:numPr>
              <w:ind w:left="0" w:firstLine="0"/>
              <w:rPr>
                <w:sz w:val="24"/>
                <w:szCs w:val="24"/>
              </w:rPr>
            </w:pPr>
          </w:p>
        </w:tc>
        <w:tc>
          <w:tcPr>
            <w:tcW w:w="2551" w:type="dxa"/>
            <w:tcBorders>
              <w:top w:val="single" w:sz="4" w:space="0" w:color="auto"/>
            </w:tcBorders>
          </w:tcPr>
          <w:p w14:paraId="23A2D840" w14:textId="77777777" w:rsidR="00F62281" w:rsidRPr="008E0889" w:rsidRDefault="00F62281" w:rsidP="007C4B44">
            <w:pPr>
              <w:pStyle w:val="Nvel02"/>
              <w:rPr>
                <w:sz w:val="24"/>
                <w:szCs w:val="24"/>
              </w:rPr>
            </w:pPr>
            <w:r w:rsidRPr="008E0889">
              <w:rPr>
                <w:sz w:val="24"/>
                <w:szCs w:val="24"/>
              </w:rPr>
              <w:t>Passivo Circulante</w:t>
            </w:r>
          </w:p>
        </w:tc>
      </w:tr>
    </w:tbl>
    <w:bookmarkEnd w:id="23"/>
    <w:bookmarkEnd w:id="24"/>
    <w:p w14:paraId="1EDBBC5F" w14:textId="77777777" w:rsidR="00F62281" w:rsidRPr="008E0889" w:rsidRDefault="00F62281" w:rsidP="00F62281">
      <w:pPr>
        <w:pStyle w:val="Nvel02"/>
        <w:numPr>
          <w:ilvl w:val="1"/>
          <w:numId w:val="12"/>
        </w:numPr>
        <w:ind w:left="0" w:firstLine="0"/>
        <w:rPr>
          <w:iCs w:val="0"/>
          <w:sz w:val="24"/>
          <w:szCs w:val="24"/>
        </w:rPr>
      </w:pPr>
      <w:r w:rsidRPr="008E0889">
        <w:rPr>
          <w:sz w:val="24"/>
          <w:szCs w:val="24"/>
        </w:rPr>
        <w:t xml:space="preserve">Caso a empresa interessada apresente resultado inferior ou igual a 1 (um) em qualquer dos índices de Liquidez Geral (LG), Solvência Geral (SG) e Liquidez Corrente (LC), será exigido para fins de habilitação </w:t>
      </w:r>
      <w:r w:rsidRPr="008E0889">
        <w:rPr>
          <w:iCs w:val="0"/>
          <w:sz w:val="24"/>
          <w:szCs w:val="24"/>
        </w:rPr>
        <w:t>patrimônio líquido mínimo de 2%</w:t>
      </w:r>
      <w:r w:rsidRPr="008E0889">
        <w:rPr>
          <w:sz w:val="24"/>
          <w:szCs w:val="24"/>
        </w:rPr>
        <w:t xml:space="preserve"> (dois por cento) do </w:t>
      </w:r>
      <w:r w:rsidRPr="008E0889">
        <w:rPr>
          <w:iCs w:val="0"/>
          <w:sz w:val="24"/>
          <w:szCs w:val="24"/>
        </w:rPr>
        <w:t>valor total estimado dos lotes em que restou vencedora.</w:t>
      </w:r>
    </w:p>
    <w:bookmarkEnd w:id="25"/>
    <w:p w14:paraId="6ED65456" w14:textId="77777777" w:rsidR="00F62281" w:rsidRPr="008E0889" w:rsidRDefault="00F62281" w:rsidP="00F62281">
      <w:pPr>
        <w:pStyle w:val="Nvel02"/>
        <w:numPr>
          <w:ilvl w:val="1"/>
          <w:numId w:val="12"/>
        </w:numPr>
        <w:ind w:left="0" w:firstLine="0"/>
        <w:rPr>
          <w:sz w:val="24"/>
          <w:szCs w:val="24"/>
        </w:rPr>
      </w:pPr>
      <w:r w:rsidRPr="008E0889">
        <w:rPr>
          <w:sz w:val="24"/>
          <w:szCs w:val="24"/>
        </w:rPr>
        <w:t>As empresas criadas no exercício financeiro da licitação/contratação deverão atender a todas as exigências da habilitação e poderão substituir os demonstrativos contábeis pelo balanço de abertura.</w:t>
      </w:r>
    </w:p>
    <w:p w14:paraId="2F6E608D"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t>Qualificação Técnica</w:t>
      </w:r>
    </w:p>
    <w:p w14:paraId="387ADE0F" w14:textId="77777777" w:rsidR="00F62281" w:rsidRPr="008E0889" w:rsidRDefault="00F62281" w:rsidP="00F62281">
      <w:pPr>
        <w:pStyle w:val="Nvel2-Opcional"/>
        <w:numPr>
          <w:ilvl w:val="1"/>
          <w:numId w:val="12"/>
        </w:numPr>
        <w:ind w:left="0" w:firstLine="0"/>
        <w:rPr>
          <w:i w:val="0"/>
          <w:iCs w:val="0"/>
          <w:color w:val="auto"/>
          <w:sz w:val="24"/>
          <w:szCs w:val="24"/>
        </w:rPr>
      </w:pPr>
      <w:bookmarkStart w:id="26" w:name="_Hlk171013756"/>
      <w:r w:rsidRPr="008E0889">
        <w:rPr>
          <w:i w:val="0"/>
          <w:iCs w:val="0"/>
          <w:color w:val="auto"/>
          <w:sz w:val="24"/>
          <w:szCs w:val="24"/>
        </w:rPr>
        <w:t>Comprovação de aptidão para o fornecimento de bens similares, de complexidade tecnológica e operacional equivalente ou superior à do objeto desta contratação, ou do item pertinente, por meio da apresentação de certidão ou atestado emitido por pessoas jurídicas de direito público ou privado, ou pelo conselho profissional competente, quando for o caso.</w:t>
      </w:r>
    </w:p>
    <w:p w14:paraId="5CA5C14F" w14:textId="77777777" w:rsidR="00F62281" w:rsidRPr="008E0889" w:rsidRDefault="00F62281" w:rsidP="00F62281">
      <w:pPr>
        <w:pStyle w:val="Nvel3-Opcional"/>
        <w:numPr>
          <w:ilvl w:val="2"/>
          <w:numId w:val="12"/>
        </w:numPr>
        <w:ind w:left="284" w:firstLine="0"/>
        <w:rPr>
          <w:rFonts w:cs="Arial"/>
          <w:i w:val="0"/>
          <w:iCs/>
          <w:color w:val="auto"/>
          <w:sz w:val="24"/>
        </w:rPr>
      </w:pPr>
      <w:r w:rsidRPr="008E0889">
        <w:rPr>
          <w:rFonts w:cs="Arial"/>
          <w:i w:val="0"/>
          <w:iCs/>
          <w:color w:val="auto"/>
          <w:sz w:val="24"/>
        </w:rPr>
        <w:t>Os atestados de capacidade técnica poderão ser apresentados em nome da matriz ou da filial do fornecedor.</w:t>
      </w:r>
    </w:p>
    <w:p w14:paraId="5DF5E810" w14:textId="77777777" w:rsidR="00F62281" w:rsidRPr="008E0889" w:rsidRDefault="00F62281" w:rsidP="00F62281">
      <w:pPr>
        <w:pStyle w:val="Nvel3-Opcional"/>
        <w:numPr>
          <w:ilvl w:val="2"/>
          <w:numId w:val="12"/>
        </w:numPr>
        <w:ind w:left="284" w:firstLine="0"/>
        <w:rPr>
          <w:rFonts w:cs="Arial"/>
          <w:i w:val="0"/>
          <w:iCs/>
          <w:color w:val="auto"/>
          <w:sz w:val="24"/>
        </w:rPr>
      </w:pPr>
      <w:r w:rsidRPr="008E0889">
        <w:rPr>
          <w:rFonts w:cs="Arial"/>
          <w:i w:val="0"/>
          <w:iCs/>
          <w:color w:val="auto"/>
          <w:sz w:val="24"/>
        </w:rPr>
        <w:t>O fornecedor disponibilizará todas as informações necessárias à comprovação da legitimidade dos atestados, apresentando, quando solicitado pela Administração, cópia do contrato que deu suporte à contratação, endereço atual do Contratante e local em que foi executado o objeto contratado, dentre outros documentos.</w:t>
      </w:r>
    </w:p>
    <w:bookmarkEnd w:id="26"/>
    <w:p w14:paraId="3DD48B06" w14:textId="77777777" w:rsidR="00F62281" w:rsidRPr="008E0889" w:rsidRDefault="00F62281" w:rsidP="00F62281">
      <w:pPr>
        <w:pStyle w:val="Nvel1-SemNumerao"/>
        <w:rPr>
          <w:rFonts w:ascii="Arial" w:hAnsi="Arial"/>
          <w:color w:val="auto"/>
          <w:sz w:val="24"/>
          <w:szCs w:val="24"/>
        </w:rPr>
      </w:pPr>
      <w:r w:rsidRPr="008E0889">
        <w:rPr>
          <w:rFonts w:ascii="Arial" w:hAnsi="Arial"/>
          <w:color w:val="auto"/>
          <w:sz w:val="24"/>
          <w:szCs w:val="24"/>
        </w:rPr>
        <w:lastRenderedPageBreak/>
        <w:t>Disposições gerais sobre habilitação</w:t>
      </w:r>
    </w:p>
    <w:p w14:paraId="1DE63D86" w14:textId="77777777" w:rsidR="00F62281" w:rsidRPr="008E0889" w:rsidRDefault="00F62281" w:rsidP="00F62281">
      <w:pPr>
        <w:pStyle w:val="Nvel02"/>
        <w:numPr>
          <w:ilvl w:val="1"/>
          <w:numId w:val="12"/>
        </w:numPr>
        <w:ind w:left="0" w:firstLine="0"/>
        <w:rPr>
          <w:sz w:val="24"/>
          <w:szCs w:val="24"/>
        </w:rPr>
      </w:pPr>
      <w:r w:rsidRPr="008E0889">
        <w:rPr>
          <w:sz w:val="24"/>
          <w:szCs w:val="24"/>
        </w:rPr>
        <w:t>Quando permitida a participação de empresas estrangeiras que não funcionem no País, as exigências de habilitação serão atendidas mediante documentos equivalentes, inicialmente apresentados em tradução livre.</w:t>
      </w:r>
    </w:p>
    <w:p w14:paraId="24D2F714" w14:textId="77777777" w:rsidR="00F62281" w:rsidRPr="008E0889" w:rsidRDefault="00F62281" w:rsidP="00F62281">
      <w:pPr>
        <w:pStyle w:val="Nvel02"/>
        <w:numPr>
          <w:ilvl w:val="1"/>
          <w:numId w:val="12"/>
        </w:numPr>
        <w:ind w:left="0" w:firstLine="0"/>
        <w:rPr>
          <w:sz w:val="24"/>
          <w:szCs w:val="24"/>
        </w:rPr>
      </w:pPr>
      <w:r w:rsidRPr="008E0889">
        <w:rPr>
          <w:sz w:val="24"/>
          <w:szCs w:val="24"/>
        </w:rPr>
        <w:t xml:space="preserve">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w:t>
      </w:r>
      <w:proofErr w:type="spellStart"/>
      <w:r w:rsidRPr="008E0889">
        <w:rPr>
          <w:sz w:val="24"/>
          <w:szCs w:val="24"/>
        </w:rPr>
        <w:t>consularizados</w:t>
      </w:r>
      <w:proofErr w:type="spellEnd"/>
      <w:r w:rsidRPr="008E0889">
        <w:rPr>
          <w:sz w:val="24"/>
          <w:szCs w:val="24"/>
        </w:rPr>
        <w:t xml:space="preserve"> pelos respectivos consulados ou embaixadas.</w:t>
      </w:r>
    </w:p>
    <w:p w14:paraId="4C5D72FC" w14:textId="77777777" w:rsidR="00F62281" w:rsidRPr="008E0889" w:rsidRDefault="00F62281" w:rsidP="00F62281">
      <w:pPr>
        <w:pStyle w:val="Nvel02"/>
        <w:numPr>
          <w:ilvl w:val="1"/>
          <w:numId w:val="12"/>
        </w:numPr>
        <w:ind w:left="0" w:firstLine="0"/>
        <w:rPr>
          <w:sz w:val="24"/>
          <w:szCs w:val="24"/>
        </w:rPr>
      </w:pPr>
      <w:r w:rsidRPr="008E0889">
        <w:rPr>
          <w:sz w:val="24"/>
          <w:szCs w:val="24"/>
        </w:rPr>
        <w:t>Não serão aceitos documentos de habilitação com indicação de CNPJ/CPF diferentes, salvo aqueles legalmente permitidos.</w:t>
      </w:r>
    </w:p>
    <w:p w14:paraId="38111AA5" w14:textId="77777777" w:rsidR="00F62281" w:rsidRPr="008E0889" w:rsidRDefault="00F62281" w:rsidP="00F62281">
      <w:pPr>
        <w:pStyle w:val="Nvel02"/>
        <w:numPr>
          <w:ilvl w:val="1"/>
          <w:numId w:val="12"/>
        </w:numPr>
        <w:ind w:left="0" w:firstLine="0"/>
        <w:rPr>
          <w:sz w:val="24"/>
          <w:szCs w:val="24"/>
        </w:rPr>
      </w:pPr>
      <w:r w:rsidRPr="008E0889">
        <w:rPr>
          <w:sz w:val="24"/>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337F167" w14:textId="77777777" w:rsidR="00F62281" w:rsidRPr="008E0889" w:rsidRDefault="00F62281" w:rsidP="00F62281">
      <w:pPr>
        <w:pStyle w:val="Nvel02"/>
        <w:numPr>
          <w:ilvl w:val="1"/>
          <w:numId w:val="12"/>
        </w:numPr>
        <w:ind w:left="0" w:firstLine="0"/>
        <w:rPr>
          <w:sz w:val="24"/>
          <w:szCs w:val="24"/>
        </w:rPr>
      </w:pPr>
      <w:r w:rsidRPr="008E0889">
        <w:rPr>
          <w:sz w:val="24"/>
          <w:szCs w:val="24"/>
        </w:rPr>
        <w:t>Serão aceitos registros de CNPJ de fornecedor matriz e filial com diferenças de números de documentos pertinentes ao CND e ao CRF/FGTS, quando for comprovada a centralização do recolhimento dessas contribuições.</w:t>
      </w:r>
    </w:p>
    <w:p w14:paraId="1434BE82" w14:textId="77777777" w:rsidR="00F62281" w:rsidRPr="008E0889" w:rsidRDefault="00F62281" w:rsidP="00F62281">
      <w:pPr>
        <w:pStyle w:val="Nvel02"/>
        <w:rPr>
          <w:sz w:val="24"/>
          <w:szCs w:val="24"/>
        </w:rPr>
      </w:pPr>
    </w:p>
    <w:bookmarkEnd w:id="3"/>
    <w:p w14:paraId="467D3CA6" w14:textId="77777777" w:rsidR="00F62281" w:rsidRPr="008E0889" w:rsidRDefault="00F62281" w:rsidP="00F62281">
      <w:pPr>
        <w:pStyle w:val="Nivel01"/>
        <w:keepNext w:val="0"/>
        <w:keepLines w:val="0"/>
        <w:numPr>
          <w:ilvl w:val="0"/>
          <w:numId w:val="12"/>
        </w:numPr>
        <w:tabs>
          <w:tab w:val="clear" w:pos="0"/>
        </w:tabs>
        <w:spacing w:before="360" w:line="276" w:lineRule="auto"/>
        <w:ind w:left="357" w:hanging="357"/>
        <w:rPr>
          <w:sz w:val="24"/>
          <w:szCs w:val="24"/>
        </w:rPr>
      </w:pPr>
      <w:r w:rsidRPr="008E0889">
        <w:rPr>
          <w:sz w:val="24"/>
          <w:szCs w:val="24"/>
        </w:rPr>
        <w:t>ESTIMATIVAS DO VALOR DA CONTRATAÇÃO</w:t>
      </w:r>
    </w:p>
    <w:p w14:paraId="4D8C785B" w14:textId="77777777" w:rsidR="00F62281" w:rsidRPr="008E0889" w:rsidRDefault="00F62281" w:rsidP="00F62281">
      <w:pPr>
        <w:pStyle w:val="Nvel2-Opcional"/>
        <w:numPr>
          <w:ilvl w:val="1"/>
          <w:numId w:val="12"/>
        </w:numPr>
        <w:ind w:left="0" w:firstLine="0"/>
        <w:rPr>
          <w:b/>
          <w:i w:val="0"/>
          <w:iCs w:val="0"/>
          <w:color w:val="auto"/>
          <w:sz w:val="24"/>
          <w:szCs w:val="24"/>
        </w:rPr>
      </w:pPr>
      <w:r w:rsidRPr="008E0889">
        <w:rPr>
          <w:i w:val="0"/>
          <w:iCs w:val="0"/>
          <w:color w:val="auto"/>
          <w:sz w:val="24"/>
          <w:szCs w:val="24"/>
        </w:rPr>
        <w:t xml:space="preserve">O custo estimado total da contratação, que corresponde ao valor máximo aceitável, é de R$... (por extenso), conforme custos unitários apostos na </w:t>
      </w:r>
      <w:r w:rsidRPr="008E0889">
        <w:rPr>
          <w:b/>
          <w:bCs/>
          <w:i w:val="0"/>
          <w:iCs w:val="0"/>
          <w:color w:val="auto"/>
          <w:sz w:val="24"/>
          <w:szCs w:val="24"/>
        </w:rPr>
        <w:t xml:space="preserve">tabela contida no item </w:t>
      </w:r>
      <w:r w:rsidRPr="008E0889">
        <w:rPr>
          <w:b/>
          <w:bCs/>
          <w:i w:val="0"/>
          <w:iCs w:val="0"/>
          <w:color w:val="auto"/>
          <w:sz w:val="24"/>
          <w:szCs w:val="24"/>
        </w:rPr>
        <w:fldChar w:fldCharType="begin"/>
      </w:r>
      <w:r w:rsidRPr="008E0889">
        <w:rPr>
          <w:b/>
          <w:bCs/>
          <w:i w:val="0"/>
          <w:iCs w:val="0"/>
          <w:color w:val="auto"/>
          <w:sz w:val="24"/>
          <w:szCs w:val="24"/>
        </w:rPr>
        <w:instrText xml:space="preserve"> REF _Ref172096041 \r \h  \* MERGEFORMAT </w:instrText>
      </w:r>
      <w:r w:rsidRPr="008E0889">
        <w:rPr>
          <w:b/>
          <w:bCs/>
          <w:i w:val="0"/>
          <w:iCs w:val="0"/>
          <w:color w:val="auto"/>
          <w:sz w:val="24"/>
          <w:szCs w:val="24"/>
        </w:rPr>
      </w:r>
      <w:r w:rsidRPr="008E0889">
        <w:rPr>
          <w:b/>
          <w:bCs/>
          <w:i w:val="0"/>
          <w:iCs w:val="0"/>
          <w:color w:val="auto"/>
          <w:sz w:val="24"/>
          <w:szCs w:val="24"/>
        </w:rPr>
        <w:fldChar w:fldCharType="separate"/>
      </w:r>
      <w:r w:rsidRPr="008E0889">
        <w:rPr>
          <w:b/>
          <w:bCs/>
          <w:i w:val="0"/>
          <w:iCs w:val="0"/>
          <w:color w:val="auto"/>
          <w:sz w:val="24"/>
          <w:szCs w:val="24"/>
        </w:rPr>
        <w:t>1.1</w:t>
      </w:r>
      <w:r w:rsidRPr="008E0889">
        <w:rPr>
          <w:b/>
          <w:bCs/>
          <w:i w:val="0"/>
          <w:iCs w:val="0"/>
          <w:color w:val="auto"/>
          <w:sz w:val="24"/>
          <w:szCs w:val="24"/>
        </w:rPr>
        <w:fldChar w:fldCharType="end"/>
      </w:r>
      <w:r w:rsidRPr="008E0889">
        <w:rPr>
          <w:b/>
          <w:bCs/>
          <w:i w:val="0"/>
          <w:iCs w:val="0"/>
          <w:color w:val="auto"/>
          <w:sz w:val="24"/>
          <w:szCs w:val="24"/>
        </w:rPr>
        <w:t xml:space="preserve"> acima</w:t>
      </w:r>
      <w:r w:rsidRPr="008E0889">
        <w:rPr>
          <w:i w:val="0"/>
          <w:iCs w:val="0"/>
          <w:color w:val="auto"/>
          <w:sz w:val="24"/>
          <w:szCs w:val="24"/>
        </w:rPr>
        <w:t>.</w:t>
      </w:r>
    </w:p>
    <w:p w14:paraId="20F222E9" w14:textId="77777777" w:rsidR="00F62281" w:rsidRPr="008E0889" w:rsidRDefault="00F62281" w:rsidP="00F62281">
      <w:pPr>
        <w:pStyle w:val="Nvel2-Opcional"/>
        <w:numPr>
          <w:ilvl w:val="1"/>
          <w:numId w:val="12"/>
        </w:numPr>
        <w:ind w:left="0" w:firstLine="0"/>
        <w:rPr>
          <w:i w:val="0"/>
          <w:iCs w:val="0"/>
          <w:color w:val="auto"/>
          <w:sz w:val="24"/>
          <w:szCs w:val="24"/>
        </w:rPr>
      </w:pPr>
      <w:r w:rsidRPr="008E0889">
        <w:rPr>
          <w:i w:val="0"/>
          <w:iCs w:val="0"/>
          <w:color w:val="auto"/>
          <w:sz w:val="24"/>
          <w:szCs w:val="24"/>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0432150C" w14:textId="77777777" w:rsidR="00F62281" w:rsidRPr="008E0889" w:rsidRDefault="00F62281" w:rsidP="00F62281">
      <w:pPr>
        <w:pStyle w:val="Nvel3-Opcional"/>
        <w:numPr>
          <w:ilvl w:val="2"/>
          <w:numId w:val="12"/>
        </w:numPr>
        <w:ind w:left="284" w:firstLine="0"/>
        <w:rPr>
          <w:rFonts w:cs="Arial"/>
          <w:i w:val="0"/>
          <w:color w:val="auto"/>
          <w:sz w:val="24"/>
        </w:rPr>
      </w:pPr>
      <w:r w:rsidRPr="008E0889">
        <w:rPr>
          <w:rFonts w:cs="Arial"/>
          <w:i w:val="0"/>
          <w:color w:val="auto"/>
          <w:sz w:val="24"/>
        </w:rPr>
        <w:t>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8E0889">
        <w:rPr>
          <w:rFonts w:cs="Arial"/>
          <w:bCs/>
          <w:i w:val="0"/>
          <w:color w:val="auto"/>
          <w:sz w:val="24"/>
        </w:rPr>
        <w:t xml:space="preserve">t </w:t>
      </w:r>
      <w:r w:rsidRPr="008E0889">
        <w:rPr>
          <w:rFonts w:cs="Arial"/>
          <w:i w:val="0"/>
          <w:color w:val="auto"/>
          <w:sz w:val="24"/>
        </w:rPr>
        <w:t>do art. 124 da Lei nº 14.133, de 2021;</w:t>
      </w:r>
    </w:p>
    <w:p w14:paraId="105E1D04" w14:textId="77777777" w:rsidR="00F62281" w:rsidRPr="008E0889" w:rsidRDefault="00F62281" w:rsidP="00F62281">
      <w:pPr>
        <w:pStyle w:val="Nivel3"/>
        <w:numPr>
          <w:ilvl w:val="2"/>
          <w:numId w:val="12"/>
        </w:numPr>
        <w:ind w:left="284" w:firstLine="0"/>
        <w:rPr>
          <w:color w:val="auto"/>
          <w:sz w:val="24"/>
          <w:szCs w:val="24"/>
        </w:rPr>
      </w:pPr>
      <w:r w:rsidRPr="008E0889">
        <w:rPr>
          <w:color w:val="auto"/>
          <w:sz w:val="24"/>
          <w:szCs w:val="24"/>
        </w:rPr>
        <w:lastRenderedPageBreak/>
        <w:t>em caso de criação, alteração ou extinção de quaisquer tributos ou encargos legais ou superveniência de disposições legais, com comprovada repercussão sobre os preços registrados;</w:t>
      </w:r>
    </w:p>
    <w:p w14:paraId="058BEA03" w14:textId="77777777" w:rsidR="00F62281" w:rsidRPr="008E0889" w:rsidRDefault="00F62281" w:rsidP="00F62281">
      <w:pPr>
        <w:pStyle w:val="Nivel3"/>
        <w:numPr>
          <w:ilvl w:val="2"/>
          <w:numId w:val="12"/>
        </w:numPr>
        <w:ind w:left="284" w:firstLine="0"/>
        <w:rPr>
          <w:color w:val="auto"/>
          <w:sz w:val="24"/>
          <w:szCs w:val="24"/>
        </w:rPr>
      </w:pPr>
      <w:r w:rsidRPr="008E0889">
        <w:rPr>
          <w:color w:val="auto"/>
          <w:sz w:val="24"/>
          <w:szCs w:val="24"/>
        </w:rPr>
        <w:t>serão reajustados os preços registrados, respeitada a contagem da anualidade e o índice previsto para a contratação; ou</w:t>
      </w:r>
    </w:p>
    <w:p w14:paraId="639D3A79" w14:textId="77777777" w:rsidR="00F62281" w:rsidRPr="008E0889" w:rsidRDefault="00F62281" w:rsidP="00F62281">
      <w:pPr>
        <w:pStyle w:val="Nivel3"/>
        <w:numPr>
          <w:ilvl w:val="2"/>
          <w:numId w:val="12"/>
        </w:numPr>
        <w:ind w:left="284" w:firstLine="0"/>
        <w:rPr>
          <w:color w:val="auto"/>
          <w:sz w:val="24"/>
          <w:szCs w:val="24"/>
        </w:rPr>
      </w:pPr>
      <w:r w:rsidRPr="008E0889">
        <w:rPr>
          <w:color w:val="auto"/>
          <w:sz w:val="24"/>
          <w:szCs w:val="24"/>
        </w:rPr>
        <w:t>poderão ser repactuados, a pedido do interessado, conforme critérios definidos para a contratação.</w:t>
      </w:r>
    </w:p>
    <w:p w14:paraId="21D91571" w14:textId="77777777" w:rsidR="00F62281" w:rsidRPr="008E0889" w:rsidRDefault="00F62281" w:rsidP="00F62281">
      <w:pPr>
        <w:pStyle w:val="Nivel01"/>
        <w:keepNext w:val="0"/>
        <w:keepLines w:val="0"/>
        <w:numPr>
          <w:ilvl w:val="0"/>
          <w:numId w:val="12"/>
        </w:numPr>
        <w:tabs>
          <w:tab w:val="clear" w:pos="0"/>
        </w:tabs>
        <w:spacing w:before="360" w:line="276" w:lineRule="auto"/>
        <w:ind w:left="357" w:hanging="357"/>
        <w:rPr>
          <w:sz w:val="24"/>
          <w:szCs w:val="24"/>
        </w:rPr>
      </w:pPr>
      <w:r w:rsidRPr="008E0889">
        <w:rPr>
          <w:sz w:val="24"/>
          <w:szCs w:val="24"/>
        </w:rPr>
        <w:t>ADEQUAÇÃO ORÇAMENTÁRIA</w:t>
      </w:r>
    </w:p>
    <w:p w14:paraId="20184F98" w14:textId="77777777" w:rsidR="00F62281" w:rsidRPr="008E0889" w:rsidRDefault="00F62281" w:rsidP="00F62281">
      <w:pPr>
        <w:pStyle w:val="Nvel2-Opcional"/>
        <w:numPr>
          <w:ilvl w:val="1"/>
          <w:numId w:val="12"/>
        </w:numPr>
        <w:ind w:left="0" w:firstLine="0"/>
        <w:rPr>
          <w:i w:val="0"/>
          <w:iCs w:val="0"/>
          <w:color w:val="auto"/>
          <w:sz w:val="24"/>
          <w:szCs w:val="24"/>
        </w:rPr>
      </w:pPr>
      <w:r w:rsidRPr="008E0889">
        <w:rPr>
          <w:i w:val="0"/>
          <w:iCs w:val="0"/>
          <w:color w:val="auto"/>
          <w:sz w:val="24"/>
          <w:szCs w:val="24"/>
        </w:rPr>
        <w:t>As despesas decorrentes da presente contratação correrão à conta de recursos específicos consignados no orçamento do CIMERP.</w:t>
      </w:r>
    </w:p>
    <w:p w14:paraId="5FB22EE4" w14:textId="77777777" w:rsidR="00F62281" w:rsidRPr="008E0889" w:rsidRDefault="00F62281" w:rsidP="00F62281">
      <w:pPr>
        <w:pStyle w:val="Nvel2-Opcional"/>
        <w:numPr>
          <w:ilvl w:val="1"/>
          <w:numId w:val="12"/>
        </w:numPr>
        <w:ind w:left="0" w:firstLine="0"/>
        <w:rPr>
          <w:i w:val="0"/>
          <w:iCs w:val="0"/>
          <w:color w:val="auto"/>
          <w:sz w:val="24"/>
          <w:szCs w:val="24"/>
        </w:rPr>
      </w:pPr>
      <w:r w:rsidRPr="008E0889">
        <w:rPr>
          <w:i w:val="0"/>
          <w:iCs w:val="0"/>
          <w:color w:val="auto"/>
          <w:sz w:val="24"/>
          <w:szCs w:val="24"/>
        </w:rPr>
        <w:t>A indicação da dotação orçamentária fica postergada para o momento da assinatura do contrato ou instrumento equivalente.</w:t>
      </w:r>
    </w:p>
    <w:p w14:paraId="51BDD544" w14:textId="77777777" w:rsidR="00F62281" w:rsidRPr="008E0889" w:rsidRDefault="00F62281" w:rsidP="00F62281">
      <w:pPr>
        <w:pStyle w:val="Nivel01"/>
        <w:keepNext w:val="0"/>
        <w:keepLines w:val="0"/>
        <w:numPr>
          <w:ilvl w:val="0"/>
          <w:numId w:val="12"/>
        </w:numPr>
        <w:tabs>
          <w:tab w:val="clear" w:pos="0"/>
        </w:tabs>
        <w:spacing w:before="360" w:line="276" w:lineRule="auto"/>
        <w:ind w:left="357" w:hanging="357"/>
        <w:rPr>
          <w:sz w:val="24"/>
          <w:szCs w:val="24"/>
        </w:rPr>
      </w:pPr>
      <w:r w:rsidRPr="008E0889">
        <w:rPr>
          <w:sz w:val="24"/>
          <w:szCs w:val="24"/>
        </w:rPr>
        <w:t>DISPOSIÇÕES FINAIS</w:t>
      </w:r>
    </w:p>
    <w:p w14:paraId="7AAB75E1" w14:textId="77777777" w:rsidR="00F62281" w:rsidRPr="008E0889" w:rsidRDefault="00F62281" w:rsidP="00F62281">
      <w:pPr>
        <w:pStyle w:val="Nvel02"/>
        <w:numPr>
          <w:ilvl w:val="1"/>
          <w:numId w:val="12"/>
        </w:numPr>
        <w:ind w:left="0" w:firstLine="0"/>
        <w:rPr>
          <w:sz w:val="24"/>
          <w:szCs w:val="24"/>
        </w:rPr>
      </w:pPr>
      <w:r w:rsidRPr="008E0889">
        <w:rPr>
          <w:sz w:val="24"/>
          <w:szCs w:val="24"/>
        </w:rPr>
        <w:t>As informações contidas neste Termo de Referência não são classificadas como sigilosas.</w:t>
      </w:r>
    </w:p>
    <w:p w14:paraId="1ED63353" w14:textId="77777777" w:rsidR="00F62281" w:rsidRPr="008E0889" w:rsidRDefault="00F62281" w:rsidP="00F62281">
      <w:pPr>
        <w:pStyle w:val="Nvel02"/>
        <w:rPr>
          <w:b/>
          <w:bCs/>
          <w:sz w:val="24"/>
          <w:szCs w:val="24"/>
        </w:rPr>
      </w:pPr>
      <w:r w:rsidRPr="008E0889">
        <w:rPr>
          <w:b/>
          <w:bCs/>
          <w:sz w:val="24"/>
          <w:szCs w:val="24"/>
        </w:rPr>
        <w:t xml:space="preserve">13. APÊNDICES </w:t>
      </w:r>
    </w:p>
    <w:p w14:paraId="1A7BB0ED" w14:textId="77777777" w:rsidR="00F62281" w:rsidRPr="008E0889" w:rsidRDefault="00F62281" w:rsidP="00F62281">
      <w:pPr>
        <w:pStyle w:val="Nvel02"/>
        <w:rPr>
          <w:sz w:val="24"/>
          <w:szCs w:val="24"/>
        </w:rPr>
      </w:pPr>
      <w:r w:rsidRPr="008E0889">
        <w:rPr>
          <w:sz w:val="24"/>
          <w:szCs w:val="24"/>
        </w:rPr>
        <w:t>13.1.</w:t>
      </w:r>
      <w:r w:rsidRPr="008E0889">
        <w:rPr>
          <w:sz w:val="24"/>
          <w:szCs w:val="24"/>
        </w:rPr>
        <w:tab/>
        <w:t>Apêndice 1 – Estudo Técnico Preliminar</w:t>
      </w:r>
    </w:p>
    <w:p w14:paraId="163F294D" w14:textId="77777777" w:rsidR="00F62281" w:rsidRPr="008E0889" w:rsidRDefault="00F62281" w:rsidP="00F62281">
      <w:pPr>
        <w:pStyle w:val="Nvel02"/>
        <w:rPr>
          <w:sz w:val="24"/>
          <w:szCs w:val="24"/>
        </w:rPr>
      </w:pPr>
      <w:r w:rsidRPr="008E0889">
        <w:rPr>
          <w:sz w:val="24"/>
          <w:szCs w:val="24"/>
        </w:rPr>
        <w:t>13.2.</w:t>
      </w:r>
      <w:r w:rsidRPr="008E0889">
        <w:rPr>
          <w:sz w:val="24"/>
          <w:szCs w:val="24"/>
        </w:rPr>
        <w:tab/>
        <w:t>Apêndice 2 – Termo de Ciência e Concordância</w:t>
      </w:r>
    </w:p>
    <w:p w14:paraId="1020211A" w14:textId="77777777" w:rsidR="00F62281" w:rsidRPr="008E0889" w:rsidRDefault="00F62281" w:rsidP="00F62281">
      <w:pPr>
        <w:pStyle w:val="Nvel02"/>
        <w:rPr>
          <w:sz w:val="24"/>
          <w:szCs w:val="24"/>
        </w:rPr>
      </w:pPr>
    </w:p>
    <w:p w14:paraId="3BA2A9C7" w14:textId="77777777" w:rsidR="00F62281" w:rsidRPr="008E0889" w:rsidRDefault="00F62281" w:rsidP="00F62281">
      <w:pPr>
        <w:pStyle w:val="Nvel2-Opcional"/>
        <w:ind w:left="709"/>
        <w:rPr>
          <w:color w:val="auto"/>
          <w:sz w:val="24"/>
          <w:szCs w:val="24"/>
        </w:rPr>
      </w:pPr>
      <w:r w:rsidRPr="008E0889">
        <w:rPr>
          <w:color w:val="auto"/>
          <w:sz w:val="24"/>
          <w:szCs w:val="24"/>
        </w:rPr>
        <w:t>Muriaé/MG, 06 de maio de 2025.</w:t>
      </w:r>
    </w:p>
    <w:p w14:paraId="6A580E22" w14:textId="77777777" w:rsidR="00F62281" w:rsidRPr="008E0889" w:rsidRDefault="00F62281" w:rsidP="00F62281">
      <w:pPr>
        <w:spacing w:before="360" w:line="312" w:lineRule="auto"/>
        <w:ind w:firstLine="709"/>
        <w:jc w:val="center"/>
        <w:rPr>
          <w:rFonts w:ascii="Arial" w:eastAsia="Arial" w:hAnsi="Arial" w:cs="Arial"/>
          <w:sz w:val="24"/>
          <w:szCs w:val="24"/>
        </w:rPr>
      </w:pPr>
    </w:p>
    <w:p w14:paraId="4F231C32" w14:textId="77777777" w:rsidR="00F62281" w:rsidRPr="008E0889" w:rsidRDefault="00F62281" w:rsidP="00F62281">
      <w:pPr>
        <w:spacing w:before="360" w:line="312" w:lineRule="auto"/>
        <w:ind w:firstLine="709"/>
        <w:jc w:val="center"/>
        <w:rPr>
          <w:rFonts w:ascii="Arial" w:eastAsia="Arial" w:hAnsi="Arial" w:cs="Arial"/>
          <w:sz w:val="24"/>
          <w:szCs w:val="24"/>
        </w:rPr>
      </w:pPr>
      <w:r w:rsidRPr="008E0889">
        <w:rPr>
          <w:rFonts w:ascii="Arial" w:eastAsia="Arial" w:hAnsi="Arial" w:cs="Arial"/>
          <w:sz w:val="24"/>
          <w:szCs w:val="24"/>
        </w:rPr>
        <w:t>__________________________________</w:t>
      </w:r>
    </w:p>
    <w:p w14:paraId="10FD8EF2" w14:textId="77777777" w:rsidR="00F62281" w:rsidRPr="008E0889" w:rsidRDefault="00F62281" w:rsidP="00F62281">
      <w:pPr>
        <w:jc w:val="center"/>
        <w:outlineLvl w:val="0"/>
        <w:rPr>
          <w:rFonts w:ascii="Arial" w:hAnsi="Arial" w:cs="Arial"/>
          <w:b/>
          <w:sz w:val="24"/>
          <w:szCs w:val="24"/>
        </w:rPr>
      </w:pPr>
    </w:p>
    <w:p w14:paraId="6A619927" w14:textId="77777777" w:rsidR="00F62281" w:rsidRPr="00F62281" w:rsidRDefault="00F62281" w:rsidP="00F62281">
      <w:pPr>
        <w:jc w:val="center"/>
        <w:outlineLvl w:val="0"/>
        <w:rPr>
          <w:rFonts w:ascii="Arial" w:hAnsi="Arial" w:cs="Arial"/>
          <w:b/>
          <w:sz w:val="24"/>
          <w:szCs w:val="24"/>
        </w:rPr>
      </w:pPr>
    </w:p>
    <w:p w14:paraId="3D3D52B2" w14:textId="77777777" w:rsidR="00F62281" w:rsidRPr="00F62281" w:rsidRDefault="00F62281" w:rsidP="00F62281">
      <w:pPr>
        <w:jc w:val="center"/>
        <w:outlineLvl w:val="0"/>
        <w:rPr>
          <w:rFonts w:ascii="Arial" w:hAnsi="Arial" w:cs="Arial"/>
          <w:b/>
          <w:sz w:val="24"/>
          <w:szCs w:val="24"/>
        </w:rPr>
      </w:pPr>
    </w:p>
    <w:p w14:paraId="749A5538" w14:textId="77777777" w:rsidR="00F62281" w:rsidRPr="00F62281" w:rsidRDefault="00F62281" w:rsidP="00F62281">
      <w:pPr>
        <w:jc w:val="center"/>
        <w:outlineLvl w:val="0"/>
        <w:rPr>
          <w:rFonts w:ascii="Arial" w:hAnsi="Arial" w:cs="Arial"/>
          <w:b/>
          <w:sz w:val="24"/>
          <w:szCs w:val="24"/>
        </w:rPr>
      </w:pPr>
    </w:p>
    <w:p w14:paraId="5FC44E63" w14:textId="77777777" w:rsidR="00F62281" w:rsidRPr="00F62281" w:rsidRDefault="00F62281" w:rsidP="00F62281">
      <w:pPr>
        <w:jc w:val="center"/>
        <w:outlineLvl w:val="0"/>
        <w:rPr>
          <w:rFonts w:ascii="Arial" w:hAnsi="Arial" w:cs="Arial"/>
          <w:b/>
          <w:sz w:val="24"/>
          <w:szCs w:val="24"/>
        </w:rPr>
      </w:pPr>
    </w:p>
    <w:p w14:paraId="09000E59" w14:textId="77777777" w:rsidR="00F62281" w:rsidRPr="00F62281" w:rsidRDefault="00F62281" w:rsidP="00F62281">
      <w:pPr>
        <w:jc w:val="center"/>
        <w:outlineLvl w:val="0"/>
        <w:rPr>
          <w:rFonts w:ascii="Arial" w:hAnsi="Arial" w:cs="Arial"/>
          <w:b/>
          <w:sz w:val="24"/>
          <w:szCs w:val="24"/>
        </w:rPr>
      </w:pPr>
    </w:p>
    <w:p w14:paraId="707BFFBC" w14:textId="77777777" w:rsidR="00F62281" w:rsidRPr="00F62281" w:rsidRDefault="00F62281" w:rsidP="00F62281">
      <w:pPr>
        <w:jc w:val="center"/>
        <w:outlineLvl w:val="0"/>
        <w:rPr>
          <w:rFonts w:ascii="Arial" w:hAnsi="Arial" w:cs="Arial"/>
          <w:b/>
          <w:sz w:val="24"/>
          <w:szCs w:val="24"/>
        </w:rPr>
      </w:pPr>
      <w:r w:rsidRPr="00F62281">
        <w:rPr>
          <w:rFonts w:ascii="Arial" w:hAnsi="Arial" w:cs="Arial"/>
          <w:b/>
          <w:sz w:val="24"/>
          <w:szCs w:val="24"/>
        </w:rPr>
        <w:lastRenderedPageBreak/>
        <w:t>APÊNDICE 1</w:t>
      </w:r>
    </w:p>
    <w:p w14:paraId="600ED5F1" w14:textId="77777777" w:rsidR="00F62281" w:rsidRPr="00F62281" w:rsidRDefault="00F62281" w:rsidP="00F62281">
      <w:pPr>
        <w:pStyle w:val="NormalWeb"/>
        <w:jc w:val="center"/>
        <w:rPr>
          <w:rStyle w:val="Forte"/>
          <w:rFonts w:ascii="Arial" w:hAnsi="Arial" w:cs="Arial"/>
        </w:rPr>
      </w:pPr>
    </w:p>
    <w:p w14:paraId="34326820" w14:textId="77777777" w:rsidR="00F62281" w:rsidRPr="00F62281" w:rsidRDefault="00F62281" w:rsidP="00F62281">
      <w:pPr>
        <w:pStyle w:val="NormalWeb"/>
        <w:jc w:val="center"/>
        <w:rPr>
          <w:rFonts w:ascii="Arial" w:hAnsi="Arial" w:cs="Arial"/>
        </w:rPr>
      </w:pPr>
      <w:r w:rsidRPr="00F62281">
        <w:rPr>
          <w:rStyle w:val="Forte"/>
          <w:rFonts w:ascii="Arial" w:hAnsi="Arial" w:cs="Arial"/>
        </w:rPr>
        <w:t>ESTUDO TÉCNICO PRELIMINAR (ETP)</w:t>
      </w:r>
    </w:p>
    <w:p w14:paraId="0CD16AD8" w14:textId="77777777" w:rsidR="00F62281" w:rsidRPr="00F62281" w:rsidRDefault="00F62281" w:rsidP="00F62281">
      <w:pPr>
        <w:jc w:val="both"/>
        <w:rPr>
          <w:rFonts w:ascii="Arial" w:hAnsi="Arial" w:cs="Arial"/>
          <w:sz w:val="24"/>
          <w:szCs w:val="24"/>
        </w:rPr>
      </w:pPr>
    </w:p>
    <w:p w14:paraId="58FCA46D" w14:textId="77777777" w:rsidR="00F62281" w:rsidRPr="00F62281" w:rsidRDefault="00F62281" w:rsidP="00F62281">
      <w:pPr>
        <w:pStyle w:val="Ttulo3"/>
        <w:spacing w:line="276" w:lineRule="auto"/>
        <w:jc w:val="both"/>
        <w:rPr>
          <w:rFonts w:ascii="Arial" w:hAnsi="Arial" w:cs="Arial"/>
          <w:b/>
          <w:color w:val="000000" w:themeColor="text1"/>
        </w:rPr>
      </w:pPr>
      <w:r w:rsidRPr="00F62281">
        <w:rPr>
          <w:rFonts w:ascii="Arial" w:hAnsi="Arial" w:cs="Arial"/>
          <w:b/>
          <w:color w:val="000000" w:themeColor="text1"/>
        </w:rPr>
        <w:t>1. INTRODUÇÃO</w:t>
      </w:r>
    </w:p>
    <w:p w14:paraId="6F3CE022" w14:textId="77777777" w:rsidR="00F62281" w:rsidRPr="00F62281" w:rsidRDefault="00F62281" w:rsidP="00F62281">
      <w:pPr>
        <w:spacing w:line="276" w:lineRule="auto"/>
        <w:rPr>
          <w:rFonts w:ascii="Arial" w:hAnsi="Arial" w:cs="Arial"/>
          <w:sz w:val="24"/>
          <w:szCs w:val="24"/>
        </w:rPr>
      </w:pPr>
    </w:p>
    <w:p w14:paraId="0D6F5FD5" w14:textId="77777777" w:rsidR="00F62281" w:rsidRPr="00F62281" w:rsidRDefault="00F62281" w:rsidP="00F62281">
      <w:pPr>
        <w:spacing w:line="276" w:lineRule="auto"/>
        <w:jc w:val="both"/>
        <w:rPr>
          <w:rFonts w:ascii="Arial" w:hAnsi="Arial" w:cs="Arial"/>
          <w:sz w:val="24"/>
          <w:szCs w:val="24"/>
        </w:rPr>
      </w:pPr>
      <w:r w:rsidRPr="00F62281">
        <w:rPr>
          <w:rFonts w:ascii="Arial" w:hAnsi="Arial" w:cs="Arial"/>
          <w:sz w:val="24"/>
          <w:szCs w:val="24"/>
        </w:rPr>
        <w:t>O presente documento caracteriza a primeira etapa da fase de planejamento e apresenta os devidos estudos para a contratação de solução que atenda à demanda abaixo especificada, cujo objetivo principal é estudar detalhadamente a necessidade e a viabilidade técnica e econômica, bem como identificar no mercado o melhor recurso, em observância às normas vigentes e aos princípios que regem a Administração Pública.</w:t>
      </w:r>
    </w:p>
    <w:p w14:paraId="04BC1C04" w14:textId="77777777" w:rsidR="00F62281" w:rsidRPr="00F62281" w:rsidRDefault="00F62281" w:rsidP="00F62281">
      <w:pPr>
        <w:pStyle w:val="Ttulo3"/>
        <w:spacing w:line="276" w:lineRule="auto"/>
        <w:jc w:val="both"/>
        <w:rPr>
          <w:rFonts w:ascii="Arial" w:hAnsi="Arial" w:cs="Arial"/>
          <w:b/>
          <w:color w:val="000000" w:themeColor="text1"/>
        </w:rPr>
      </w:pPr>
    </w:p>
    <w:p w14:paraId="3F8B6A51" w14:textId="77777777" w:rsidR="00F62281" w:rsidRPr="00F62281" w:rsidRDefault="0063091E" w:rsidP="00F62281">
      <w:pPr>
        <w:pStyle w:val="Ttulo3"/>
        <w:spacing w:line="276" w:lineRule="auto"/>
        <w:jc w:val="both"/>
        <w:rPr>
          <w:rFonts w:ascii="Arial" w:hAnsi="Arial" w:cs="Arial"/>
          <w:b/>
          <w:color w:val="000000" w:themeColor="text1"/>
        </w:rPr>
      </w:pPr>
      <w:r>
        <w:rPr>
          <w:rFonts w:ascii="Arial" w:hAnsi="Arial" w:cs="Arial"/>
        </w:rPr>
        <w:pict w14:anchorId="430ECFE4">
          <v:rect id="_x0000_i1025" style="width:0;height:1.5pt" o:hralign="center" o:hrstd="t" o:hr="t" fillcolor="#a0a0a0" stroked="f"/>
        </w:pict>
      </w:r>
    </w:p>
    <w:p w14:paraId="627A8D59" w14:textId="77777777" w:rsidR="00F62281" w:rsidRPr="00F62281" w:rsidRDefault="00F62281" w:rsidP="00F62281">
      <w:pPr>
        <w:pStyle w:val="Ttulo3"/>
        <w:spacing w:line="276" w:lineRule="auto"/>
        <w:jc w:val="both"/>
        <w:rPr>
          <w:rFonts w:ascii="Arial" w:hAnsi="Arial" w:cs="Arial"/>
          <w:b/>
          <w:color w:val="000000" w:themeColor="text1"/>
        </w:rPr>
      </w:pPr>
      <w:r w:rsidRPr="00F62281">
        <w:rPr>
          <w:rFonts w:ascii="Arial" w:hAnsi="Arial" w:cs="Arial"/>
          <w:b/>
          <w:color w:val="000000" w:themeColor="text1"/>
        </w:rPr>
        <w:t>2. OBJETO</w:t>
      </w:r>
    </w:p>
    <w:p w14:paraId="128D8D11" w14:textId="77777777" w:rsidR="00F62281" w:rsidRPr="00F62281" w:rsidRDefault="00F62281" w:rsidP="00F62281">
      <w:pPr>
        <w:pStyle w:val="NormalWeb"/>
        <w:spacing w:line="276" w:lineRule="auto"/>
        <w:jc w:val="both"/>
        <w:rPr>
          <w:rFonts w:ascii="Arial" w:hAnsi="Arial" w:cs="Arial"/>
        </w:rPr>
      </w:pPr>
      <w:r w:rsidRPr="00F62281">
        <w:rPr>
          <w:rFonts w:ascii="Arial" w:hAnsi="Arial" w:cs="Arial"/>
          <w:lang w:val="pt-PT"/>
        </w:rPr>
        <w:t>2.1.</w:t>
      </w:r>
      <w:r w:rsidRPr="00F62281">
        <w:rPr>
          <w:rFonts w:ascii="Arial" w:hAnsi="Arial" w:cs="Arial"/>
          <w:b/>
          <w:bCs/>
          <w:lang w:val="pt-PT"/>
        </w:rPr>
        <w:t xml:space="preserve"> </w:t>
      </w:r>
      <w:r w:rsidRPr="00F62281">
        <w:rPr>
          <w:rFonts w:ascii="Arial" w:hAnsi="Arial" w:cs="Arial"/>
          <w:lang w:val="pt-PT"/>
        </w:rPr>
        <w:t xml:space="preserve">Registro de preços para futura e eventual contratação de empresas especializadas no fornecimento de serviços de </w:t>
      </w:r>
      <w:r w:rsidRPr="00F62281">
        <w:rPr>
          <w:rFonts w:ascii="Arial" w:hAnsi="Arial" w:cs="Arial"/>
          <w:i/>
          <w:lang w:val="pt-PT"/>
        </w:rPr>
        <w:t>coffee break</w:t>
      </w:r>
      <w:r w:rsidRPr="00F62281">
        <w:rPr>
          <w:rFonts w:ascii="Arial" w:hAnsi="Arial" w:cs="Arial"/>
          <w:lang w:val="pt-PT"/>
        </w:rPr>
        <w:t xml:space="preserve"> e </w:t>
      </w:r>
      <w:r w:rsidRPr="00F62281">
        <w:rPr>
          <w:rFonts w:ascii="Arial" w:hAnsi="Arial" w:cs="Arial"/>
          <w:i/>
          <w:lang w:val="pt-PT"/>
        </w:rPr>
        <w:t xml:space="preserve">buffet </w:t>
      </w:r>
      <w:r w:rsidRPr="00F62281">
        <w:rPr>
          <w:rFonts w:ascii="Arial" w:hAnsi="Arial" w:cs="Arial"/>
          <w:lang w:val="pt-PT"/>
        </w:rPr>
        <w:t>(almoço e jantar), sob demanda, visando atender às demandas de reuniões, eventos e demais necessidades do Consórcio Intermunicipal Multifinalitário dos Municípios da Microrregião do Médio Rio Pomba – CIMERP, incluindo equipe de atendimento, instalação e montagem, conforme o caso, nos termos a serem estabelecidos no Termo de Referência.</w:t>
      </w:r>
    </w:p>
    <w:p w14:paraId="5B6970B5" w14:textId="77777777" w:rsidR="00F62281" w:rsidRPr="00F62281" w:rsidRDefault="00F62281" w:rsidP="00F62281">
      <w:pPr>
        <w:pStyle w:val="NormalWeb"/>
        <w:spacing w:line="276" w:lineRule="auto"/>
        <w:jc w:val="both"/>
        <w:rPr>
          <w:rFonts w:ascii="Arial" w:hAnsi="Arial" w:cs="Arial"/>
        </w:rPr>
      </w:pPr>
      <w:r w:rsidRPr="00F62281">
        <w:rPr>
          <w:rFonts w:ascii="Arial" w:hAnsi="Arial" w:cs="Arial"/>
        </w:rPr>
        <w:t>2.2. Os itens a serem licitados têm natureza de serviços comuns, tendo em vista que seus padrões de desempenho e qualidade podem ser objetivamente definidos pelo edital, por meio de especificações usuais de mercado, nos termos do art. 6º, inciso XIII, da Lei Federal nº 14.133/2021.</w:t>
      </w:r>
    </w:p>
    <w:p w14:paraId="7715BE0C" w14:textId="77777777" w:rsidR="00F62281" w:rsidRPr="00F62281" w:rsidRDefault="0063091E" w:rsidP="00F62281">
      <w:pPr>
        <w:spacing w:line="276" w:lineRule="auto"/>
        <w:jc w:val="both"/>
        <w:rPr>
          <w:rFonts w:ascii="Arial" w:hAnsi="Arial" w:cs="Arial"/>
          <w:sz w:val="24"/>
          <w:szCs w:val="24"/>
        </w:rPr>
      </w:pPr>
      <w:r>
        <w:rPr>
          <w:rFonts w:ascii="Arial" w:hAnsi="Arial" w:cs="Arial"/>
          <w:sz w:val="24"/>
          <w:szCs w:val="24"/>
        </w:rPr>
        <w:pict w14:anchorId="2A4A3A97">
          <v:rect id="_x0000_i1026" style="width:0;height:1.5pt" o:hralign="center" o:hrstd="t" o:hr="t" fillcolor="#a0a0a0" stroked="f"/>
        </w:pict>
      </w:r>
    </w:p>
    <w:p w14:paraId="1828BA96" w14:textId="77777777" w:rsidR="00F62281" w:rsidRPr="00F62281" w:rsidRDefault="00F62281" w:rsidP="00F62281">
      <w:pPr>
        <w:pStyle w:val="Ttulo3"/>
        <w:spacing w:line="276" w:lineRule="auto"/>
        <w:jc w:val="both"/>
        <w:rPr>
          <w:rFonts w:ascii="Arial" w:hAnsi="Arial" w:cs="Arial"/>
          <w:b/>
          <w:color w:val="000000" w:themeColor="text1"/>
        </w:rPr>
      </w:pPr>
      <w:r w:rsidRPr="00F62281">
        <w:rPr>
          <w:rFonts w:ascii="Arial" w:hAnsi="Arial" w:cs="Arial"/>
          <w:b/>
          <w:color w:val="000000" w:themeColor="text1"/>
        </w:rPr>
        <w:t xml:space="preserve">3. ÁREA REQUISITANTE </w:t>
      </w:r>
    </w:p>
    <w:p w14:paraId="6D8AD971" w14:textId="77777777" w:rsidR="00F62281" w:rsidRPr="00F62281" w:rsidRDefault="00F62281" w:rsidP="00F62281">
      <w:pPr>
        <w:rPr>
          <w:rFonts w:ascii="Arial" w:hAnsi="Arial" w:cs="Arial"/>
          <w:sz w:val="24"/>
          <w:szCs w:val="24"/>
        </w:rPr>
      </w:pPr>
    </w:p>
    <w:p w14:paraId="02C4B2CD" w14:textId="77777777" w:rsidR="00F62281" w:rsidRPr="00F62281" w:rsidRDefault="00F62281" w:rsidP="00F62281">
      <w:pPr>
        <w:spacing w:line="276" w:lineRule="auto"/>
        <w:rPr>
          <w:rFonts w:ascii="Arial" w:hAnsi="Arial" w:cs="Arial"/>
          <w:sz w:val="24"/>
          <w:szCs w:val="24"/>
        </w:rPr>
      </w:pPr>
      <w:r w:rsidRPr="00F62281">
        <w:rPr>
          <w:rFonts w:ascii="Arial" w:hAnsi="Arial" w:cs="Arial"/>
          <w:b/>
          <w:bCs/>
          <w:sz w:val="24"/>
          <w:szCs w:val="24"/>
        </w:rPr>
        <w:t>Setor Requisitante:</w:t>
      </w:r>
      <w:r w:rsidRPr="00F62281">
        <w:rPr>
          <w:rFonts w:ascii="Arial" w:hAnsi="Arial" w:cs="Arial"/>
          <w:sz w:val="24"/>
          <w:szCs w:val="24"/>
        </w:rPr>
        <w:t xml:space="preserve"> Diretoria Executiva</w:t>
      </w:r>
    </w:p>
    <w:p w14:paraId="4F0C0191" w14:textId="77777777" w:rsidR="00F62281" w:rsidRPr="00F62281" w:rsidRDefault="00F62281" w:rsidP="00F62281">
      <w:pPr>
        <w:spacing w:line="276" w:lineRule="auto"/>
        <w:rPr>
          <w:rFonts w:ascii="Arial" w:hAnsi="Arial" w:cs="Arial"/>
          <w:sz w:val="24"/>
          <w:szCs w:val="24"/>
        </w:rPr>
      </w:pPr>
      <w:r w:rsidRPr="00F62281">
        <w:rPr>
          <w:rFonts w:ascii="Arial" w:hAnsi="Arial" w:cs="Arial"/>
          <w:b/>
          <w:bCs/>
          <w:sz w:val="24"/>
          <w:szCs w:val="24"/>
        </w:rPr>
        <w:t>Responsável:</w:t>
      </w:r>
      <w:r w:rsidRPr="00F62281">
        <w:rPr>
          <w:rFonts w:ascii="Arial" w:hAnsi="Arial" w:cs="Arial"/>
          <w:sz w:val="24"/>
          <w:szCs w:val="24"/>
        </w:rPr>
        <w:t xml:space="preserve"> Rodrigo Fernandes Pereira</w:t>
      </w:r>
    </w:p>
    <w:p w14:paraId="1AA50021" w14:textId="77777777" w:rsidR="00F62281" w:rsidRPr="00F62281" w:rsidRDefault="00F62281" w:rsidP="00F62281">
      <w:pPr>
        <w:pStyle w:val="Ttulo3"/>
        <w:spacing w:line="276" w:lineRule="auto"/>
        <w:jc w:val="both"/>
        <w:rPr>
          <w:rFonts w:ascii="Arial" w:hAnsi="Arial" w:cs="Arial"/>
          <w:b/>
          <w:color w:val="000000" w:themeColor="text1"/>
        </w:rPr>
      </w:pPr>
      <w:r w:rsidRPr="00F62281">
        <w:rPr>
          <w:rFonts w:ascii="Arial" w:hAnsi="Arial" w:cs="Arial"/>
          <w:b/>
          <w:color w:val="000000" w:themeColor="text1"/>
        </w:rPr>
        <w:lastRenderedPageBreak/>
        <w:t xml:space="preserve">E-mail: </w:t>
      </w:r>
      <w:r w:rsidRPr="00F62281">
        <w:rPr>
          <w:rFonts w:ascii="Arial" w:hAnsi="Arial" w:cs="Arial"/>
          <w:bCs/>
          <w:color w:val="000000" w:themeColor="text1"/>
        </w:rPr>
        <w:t>diretoriaexecutiva@cimerp.mg.gov.br</w:t>
      </w:r>
    </w:p>
    <w:p w14:paraId="4702C469" w14:textId="77777777" w:rsidR="00F62281" w:rsidRPr="00F62281" w:rsidRDefault="00F62281" w:rsidP="00F62281">
      <w:pPr>
        <w:pStyle w:val="Ttulo3"/>
        <w:spacing w:line="276" w:lineRule="auto"/>
        <w:jc w:val="both"/>
        <w:rPr>
          <w:rFonts w:ascii="Arial" w:hAnsi="Arial" w:cs="Arial"/>
          <w:b/>
          <w:color w:val="000000" w:themeColor="text1"/>
        </w:rPr>
      </w:pPr>
    </w:p>
    <w:p w14:paraId="5035C27D" w14:textId="77777777" w:rsidR="00F62281" w:rsidRPr="00F62281" w:rsidRDefault="0063091E" w:rsidP="00F62281">
      <w:pPr>
        <w:pStyle w:val="Ttulo3"/>
        <w:spacing w:line="276" w:lineRule="auto"/>
        <w:jc w:val="both"/>
        <w:rPr>
          <w:rFonts w:ascii="Arial" w:hAnsi="Arial" w:cs="Arial"/>
          <w:b/>
          <w:color w:val="000000" w:themeColor="text1"/>
        </w:rPr>
      </w:pPr>
      <w:r>
        <w:rPr>
          <w:rFonts w:ascii="Arial" w:hAnsi="Arial" w:cs="Arial"/>
        </w:rPr>
        <w:pict w14:anchorId="7CB687BF">
          <v:rect id="_x0000_i1027" style="width:0;height:1.5pt" o:hralign="center" o:hrstd="t" o:hr="t" fillcolor="#a0a0a0" stroked="f"/>
        </w:pict>
      </w:r>
    </w:p>
    <w:p w14:paraId="39732727" w14:textId="77777777" w:rsidR="00F62281" w:rsidRPr="00F62281" w:rsidRDefault="00F62281" w:rsidP="00F62281">
      <w:pPr>
        <w:pStyle w:val="Ttulo3"/>
        <w:spacing w:line="276" w:lineRule="auto"/>
        <w:jc w:val="both"/>
        <w:rPr>
          <w:rFonts w:ascii="Arial" w:hAnsi="Arial" w:cs="Arial"/>
          <w:b/>
          <w:color w:val="000000" w:themeColor="text1"/>
        </w:rPr>
      </w:pPr>
      <w:r w:rsidRPr="00F62281">
        <w:rPr>
          <w:rFonts w:ascii="Arial" w:hAnsi="Arial" w:cs="Arial"/>
          <w:b/>
          <w:color w:val="000000" w:themeColor="text1"/>
        </w:rPr>
        <w:t>4. DESCRIÇÃO DA NECESSIDADE DA CONTRATAÇÃO</w:t>
      </w:r>
    </w:p>
    <w:p w14:paraId="11B1D2AC" w14:textId="77777777" w:rsidR="00F62281" w:rsidRPr="00F62281" w:rsidRDefault="00F62281" w:rsidP="00F62281">
      <w:pPr>
        <w:spacing w:line="276" w:lineRule="auto"/>
        <w:jc w:val="both"/>
        <w:rPr>
          <w:rFonts w:ascii="Arial" w:hAnsi="Arial" w:cs="Arial"/>
          <w:sz w:val="24"/>
          <w:szCs w:val="24"/>
        </w:rPr>
      </w:pPr>
    </w:p>
    <w:p w14:paraId="6DEBB93E"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 xml:space="preserve">4.1. A contratação de empresa especializada no fornecimento de serviços de </w:t>
      </w:r>
      <w:r w:rsidRPr="00F62281">
        <w:rPr>
          <w:rFonts w:ascii="Arial" w:hAnsi="Arial" w:cs="Arial"/>
          <w:i/>
          <w:iCs/>
          <w:sz w:val="24"/>
          <w:szCs w:val="24"/>
        </w:rPr>
        <w:t>buffet</w:t>
      </w:r>
      <w:r w:rsidRPr="00F62281">
        <w:rPr>
          <w:rFonts w:ascii="Arial" w:hAnsi="Arial" w:cs="Arial"/>
          <w:sz w:val="24"/>
          <w:szCs w:val="24"/>
        </w:rPr>
        <w:t xml:space="preserve">, incluindo almoço e jantar e </w:t>
      </w:r>
      <w:proofErr w:type="spellStart"/>
      <w:r w:rsidRPr="00F62281">
        <w:rPr>
          <w:rFonts w:ascii="Arial" w:hAnsi="Arial" w:cs="Arial"/>
          <w:i/>
          <w:iCs/>
          <w:sz w:val="24"/>
          <w:szCs w:val="24"/>
        </w:rPr>
        <w:t>coffee</w:t>
      </w:r>
      <w:proofErr w:type="spellEnd"/>
      <w:r w:rsidRPr="00F62281">
        <w:rPr>
          <w:rFonts w:ascii="Arial" w:hAnsi="Arial" w:cs="Arial"/>
          <w:i/>
          <w:iCs/>
          <w:sz w:val="24"/>
          <w:szCs w:val="24"/>
        </w:rPr>
        <w:t xml:space="preserve"> break </w:t>
      </w:r>
      <w:r w:rsidRPr="00F62281">
        <w:rPr>
          <w:rFonts w:ascii="Arial" w:hAnsi="Arial" w:cs="Arial"/>
          <w:sz w:val="24"/>
          <w:szCs w:val="24"/>
        </w:rPr>
        <w:t>visa atender as necessidades do CIMERP na promoção de eventos institucionais, reuniões técnicas, palestras, cursos de capacitação, recepções e encontros com municípios consorciados.</w:t>
      </w:r>
    </w:p>
    <w:p w14:paraId="072E7889"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 xml:space="preserve">4.2. O CIMERP, enquanto Consórcio Público que reúne mais de 20 (vinte) municípios da região, organiza e promove variados eventos, como os supracitados, a fim de perseguir seus </w:t>
      </w:r>
      <w:proofErr w:type="spellStart"/>
      <w:r w:rsidRPr="00F62281">
        <w:rPr>
          <w:rFonts w:ascii="Arial" w:hAnsi="Arial" w:cs="Arial"/>
          <w:sz w:val="24"/>
          <w:szCs w:val="24"/>
        </w:rPr>
        <w:t>ojetivos</w:t>
      </w:r>
      <w:proofErr w:type="spellEnd"/>
      <w:r w:rsidRPr="00F62281">
        <w:rPr>
          <w:rFonts w:ascii="Arial" w:hAnsi="Arial" w:cs="Arial"/>
          <w:sz w:val="24"/>
          <w:szCs w:val="24"/>
        </w:rPr>
        <w:t xml:space="preserve"> estatutários e oferecer melhores serviços aos entes consorciados, bem como aprofundar o diálogo e fortalecer a relação com diversos setores da sociedade. Em suma, a realização desses eventos é parte essencial das atividades administrativas e técnicas do Consórcio, sendo fundamental para o fortalecimento da governança regional.</w:t>
      </w:r>
    </w:p>
    <w:p w14:paraId="1CD2E0BC"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 xml:space="preserve">4.3. A organização de </w:t>
      </w:r>
      <w:proofErr w:type="spellStart"/>
      <w:r w:rsidRPr="00F62281">
        <w:rPr>
          <w:rFonts w:ascii="Arial" w:hAnsi="Arial" w:cs="Arial"/>
          <w:i/>
          <w:sz w:val="24"/>
          <w:szCs w:val="24"/>
        </w:rPr>
        <w:t>coffee</w:t>
      </w:r>
      <w:proofErr w:type="spellEnd"/>
      <w:r w:rsidRPr="00F62281">
        <w:rPr>
          <w:rFonts w:ascii="Arial" w:hAnsi="Arial" w:cs="Arial"/>
          <w:i/>
          <w:sz w:val="24"/>
          <w:szCs w:val="24"/>
        </w:rPr>
        <w:t xml:space="preserve"> breaks</w:t>
      </w:r>
      <w:r w:rsidRPr="00F62281">
        <w:rPr>
          <w:rFonts w:ascii="Arial" w:hAnsi="Arial" w:cs="Arial"/>
          <w:sz w:val="24"/>
          <w:szCs w:val="24"/>
        </w:rPr>
        <w:t xml:space="preserve"> e </w:t>
      </w:r>
      <w:r w:rsidRPr="00F62281">
        <w:rPr>
          <w:rFonts w:ascii="Arial" w:hAnsi="Arial" w:cs="Arial"/>
          <w:i/>
          <w:iCs/>
          <w:sz w:val="24"/>
          <w:szCs w:val="24"/>
        </w:rPr>
        <w:t>buffets</w:t>
      </w:r>
      <w:r w:rsidRPr="00F62281">
        <w:rPr>
          <w:rFonts w:ascii="Arial" w:hAnsi="Arial" w:cs="Arial"/>
          <w:sz w:val="24"/>
          <w:szCs w:val="24"/>
        </w:rPr>
        <w:t xml:space="preserve"> envolve o preparo, o fornecimento e a manipulação de alimentos, tarefas que, pelas suas peculiaridades, dependem necessariamente do assessoramento profissional de empresa especializada, da qual é esperada </w:t>
      </w:r>
      <w:r w:rsidRPr="00F62281">
        <w:rPr>
          <w:rFonts w:ascii="Arial" w:hAnsi="Arial" w:cs="Arial"/>
          <w:i/>
          <w:sz w:val="24"/>
          <w:szCs w:val="24"/>
        </w:rPr>
        <w:t>expertise</w:t>
      </w:r>
      <w:r w:rsidRPr="00F62281">
        <w:rPr>
          <w:rFonts w:ascii="Arial" w:hAnsi="Arial" w:cs="Arial"/>
          <w:sz w:val="24"/>
          <w:szCs w:val="24"/>
        </w:rPr>
        <w:t xml:space="preserve"> para escolha dos equipamentos, produtos e materiais necessários à prestação dos serviços com a qualidade requerida.</w:t>
      </w:r>
    </w:p>
    <w:p w14:paraId="61045247"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 xml:space="preserve">4.4. A contratação aqui estudada evita despesas de última hora com o fornecimento de lanches e refeições, imprescindíveis em eventos em que se faz presente número elevado de participantes. Além disso, a contratação visa garantir qualidade, pontualidade e regularidade no atendimento às demandas, de forma a proporcionar suporte adequado aos participantes, promovendo ambiente acolhedor e funcional. </w:t>
      </w:r>
    </w:p>
    <w:p w14:paraId="7DD560A8" w14:textId="77777777" w:rsidR="00F62281" w:rsidRPr="00F62281" w:rsidRDefault="00F62281" w:rsidP="00F62281">
      <w:pPr>
        <w:spacing w:line="276" w:lineRule="auto"/>
        <w:jc w:val="both"/>
        <w:rPr>
          <w:rFonts w:ascii="Arial" w:hAnsi="Arial" w:cs="Arial"/>
          <w:sz w:val="24"/>
          <w:szCs w:val="24"/>
        </w:rPr>
      </w:pPr>
    </w:p>
    <w:p w14:paraId="7DE9F853" w14:textId="77777777" w:rsidR="00F62281" w:rsidRPr="00F62281" w:rsidRDefault="0063091E" w:rsidP="00F62281">
      <w:pPr>
        <w:pStyle w:val="Ttulo3"/>
        <w:spacing w:line="276" w:lineRule="auto"/>
        <w:jc w:val="both"/>
        <w:rPr>
          <w:rFonts w:ascii="Arial" w:hAnsi="Arial" w:cs="Arial"/>
          <w:b/>
          <w:color w:val="000000" w:themeColor="text1"/>
        </w:rPr>
      </w:pPr>
      <w:r>
        <w:rPr>
          <w:rFonts w:ascii="Arial" w:hAnsi="Arial" w:cs="Arial"/>
        </w:rPr>
        <w:pict w14:anchorId="0182A2E0">
          <v:rect id="_x0000_i1028" style="width:0;height:1.5pt" o:hrstd="t" o:hr="t" fillcolor="#a0a0a0" stroked="f"/>
        </w:pict>
      </w:r>
    </w:p>
    <w:p w14:paraId="13E88C8E" w14:textId="77777777" w:rsidR="00F62281" w:rsidRPr="00F62281" w:rsidRDefault="00F62281" w:rsidP="00F62281">
      <w:pPr>
        <w:pStyle w:val="Ttulo3"/>
        <w:spacing w:line="276" w:lineRule="auto"/>
        <w:jc w:val="both"/>
        <w:rPr>
          <w:rFonts w:ascii="Arial" w:hAnsi="Arial" w:cs="Arial"/>
          <w:b/>
          <w:color w:val="000000" w:themeColor="text1"/>
        </w:rPr>
      </w:pPr>
      <w:r w:rsidRPr="00F62281">
        <w:rPr>
          <w:rFonts w:ascii="Arial" w:hAnsi="Arial" w:cs="Arial"/>
          <w:b/>
          <w:color w:val="000000" w:themeColor="text1"/>
        </w:rPr>
        <w:t>5. PREVISÃO NO PLANO DE CONTRATAÇÕES ANUAL</w:t>
      </w:r>
    </w:p>
    <w:p w14:paraId="5B64D590" w14:textId="77777777" w:rsidR="00F62281" w:rsidRPr="00F62281" w:rsidRDefault="00F62281" w:rsidP="00F62281">
      <w:pPr>
        <w:spacing w:line="276" w:lineRule="auto"/>
        <w:rPr>
          <w:rFonts w:ascii="Arial" w:hAnsi="Arial" w:cs="Arial"/>
          <w:sz w:val="24"/>
          <w:szCs w:val="24"/>
        </w:rPr>
      </w:pPr>
    </w:p>
    <w:p w14:paraId="4661D512"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5.1. Atualmente, o CIMERP não possui Plano Anual de Contratações.</w:t>
      </w:r>
    </w:p>
    <w:p w14:paraId="3237F2A0"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 xml:space="preserve">5.2. O CIMERP é um consórcio público cujas atividades se iniciaram recentemente, de forma que ainda não é possível mensurar de modo preciso as necessidades de contratação para fins de elaboração de um plano anual. As </w:t>
      </w:r>
      <w:r w:rsidRPr="00F62281">
        <w:rPr>
          <w:rFonts w:ascii="Arial" w:hAnsi="Arial" w:cs="Arial"/>
          <w:sz w:val="24"/>
          <w:szCs w:val="24"/>
        </w:rPr>
        <w:lastRenderedPageBreak/>
        <w:t>demandas e os projetos do Consórcio estão se ampliando vertiginosamente, modo que as necessidades no presente exercício, por exemplo, superam em muito aquelas do exercício anterior. Sendo assim, necessário se faz aguardar a estabilização dos projetos e programas do CIMERP, a fim de se ter uma melhor amostragem das demandas reais para que se confeccione plano anual de contratações adequado.</w:t>
      </w:r>
    </w:p>
    <w:p w14:paraId="2763AADC" w14:textId="77777777" w:rsidR="00F62281" w:rsidRPr="00F62281" w:rsidRDefault="00F62281" w:rsidP="00F62281">
      <w:pPr>
        <w:spacing w:after="120" w:line="276" w:lineRule="auto"/>
        <w:jc w:val="both"/>
        <w:rPr>
          <w:rFonts w:ascii="Arial" w:hAnsi="Arial" w:cs="Arial"/>
          <w:sz w:val="24"/>
          <w:szCs w:val="24"/>
        </w:rPr>
      </w:pPr>
    </w:p>
    <w:p w14:paraId="359E7F62" w14:textId="77777777" w:rsidR="00F62281" w:rsidRPr="00F62281" w:rsidRDefault="0063091E" w:rsidP="00F62281">
      <w:pPr>
        <w:spacing w:after="120" w:line="276" w:lineRule="auto"/>
        <w:jc w:val="both"/>
        <w:rPr>
          <w:rFonts w:ascii="Arial" w:hAnsi="Arial" w:cs="Arial"/>
          <w:sz w:val="24"/>
          <w:szCs w:val="24"/>
        </w:rPr>
      </w:pPr>
      <w:r>
        <w:rPr>
          <w:rFonts w:ascii="Arial" w:hAnsi="Arial" w:cs="Arial"/>
          <w:sz w:val="24"/>
          <w:szCs w:val="24"/>
        </w:rPr>
        <w:pict w14:anchorId="0BAF21DA">
          <v:rect id="_x0000_i1029" style="width:0;height:1.5pt" o:hralign="center" o:hrstd="t" o:hr="t" fillcolor="#a0a0a0" stroked="f"/>
        </w:pict>
      </w:r>
    </w:p>
    <w:p w14:paraId="1C8994B1" w14:textId="77777777" w:rsidR="00F62281" w:rsidRPr="00F62281" w:rsidRDefault="00F62281" w:rsidP="00F62281">
      <w:pPr>
        <w:pStyle w:val="Ttulo3"/>
        <w:spacing w:line="276" w:lineRule="auto"/>
        <w:jc w:val="both"/>
        <w:rPr>
          <w:rFonts w:ascii="Arial" w:hAnsi="Arial" w:cs="Arial"/>
          <w:b/>
          <w:color w:val="000000" w:themeColor="text1"/>
        </w:rPr>
      </w:pPr>
      <w:r w:rsidRPr="00F62281">
        <w:rPr>
          <w:rFonts w:ascii="Arial" w:hAnsi="Arial" w:cs="Arial"/>
          <w:b/>
          <w:color w:val="000000" w:themeColor="text1"/>
        </w:rPr>
        <w:t>6. REQUISITOS DA CONTRATAÇÃO</w:t>
      </w:r>
    </w:p>
    <w:p w14:paraId="651A05B8" w14:textId="77777777" w:rsidR="00F62281" w:rsidRPr="00F62281" w:rsidRDefault="00F62281" w:rsidP="00F62281">
      <w:pPr>
        <w:spacing w:line="276" w:lineRule="auto"/>
        <w:rPr>
          <w:rFonts w:ascii="Arial" w:hAnsi="Arial" w:cs="Arial"/>
          <w:sz w:val="24"/>
          <w:szCs w:val="24"/>
        </w:rPr>
      </w:pPr>
    </w:p>
    <w:p w14:paraId="325A3F42"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 xml:space="preserve">6.1. A contratação será realizada por meio de registro de preço, na modalidade Pregão, na sua forma eletrônica, com critério de julgamento de menor preço, nos termos dos </w:t>
      </w:r>
      <w:proofErr w:type="spellStart"/>
      <w:r w:rsidRPr="00F62281">
        <w:rPr>
          <w:rFonts w:ascii="Arial" w:hAnsi="Arial" w:cs="Arial"/>
          <w:sz w:val="24"/>
          <w:szCs w:val="24"/>
        </w:rPr>
        <w:t>arts</w:t>
      </w:r>
      <w:proofErr w:type="spellEnd"/>
      <w:r w:rsidRPr="00F62281">
        <w:rPr>
          <w:rFonts w:ascii="Arial" w:hAnsi="Arial" w:cs="Arial"/>
          <w:sz w:val="24"/>
          <w:szCs w:val="24"/>
        </w:rPr>
        <w:t xml:space="preserve">. 6º, inciso XLI, 17, § 2º, e 34, todos da Lei Federal nº 14.133/2021. </w:t>
      </w:r>
    </w:p>
    <w:p w14:paraId="4B399188" w14:textId="77777777" w:rsidR="00F62281" w:rsidRPr="00F62281" w:rsidRDefault="00F62281" w:rsidP="00F62281">
      <w:pPr>
        <w:spacing w:after="120" w:line="276" w:lineRule="auto"/>
        <w:jc w:val="both"/>
        <w:rPr>
          <w:rFonts w:ascii="Arial" w:hAnsi="Arial" w:cs="Arial"/>
          <w:color w:val="000000"/>
          <w:sz w:val="24"/>
          <w:szCs w:val="24"/>
        </w:rPr>
      </w:pPr>
      <w:r w:rsidRPr="00F62281">
        <w:rPr>
          <w:rFonts w:ascii="Arial" w:hAnsi="Arial" w:cs="Arial"/>
          <w:sz w:val="24"/>
          <w:szCs w:val="24"/>
        </w:rPr>
        <w:t xml:space="preserve">6.2. </w:t>
      </w:r>
      <w:r w:rsidRPr="00F62281">
        <w:rPr>
          <w:rFonts w:ascii="Arial" w:hAnsi="Arial" w:cs="Arial"/>
          <w:color w:val="000000" w:themeColor="text1"/>
          <w:sz w:val="24"/>
          <w:szCs w:val="24"/>
        </w:rPr>
        <w:t xml:space="preserve">Considerando os princípios da eficiência, do interesse público, da eficácia e </w:t>
      </w:r>
      <w:r w:rsidRPr="00F62281">
        <w:rPr>
          <w:rFonts w:ascii="Arial" w:hAnsi="Arial" w:cs="Arial"/>
          <w:color w:val="000000" w:themeColor="text1"/>
          <w:sz w:val="24"/>
          <w:szCs w:val="24"/>
          <w:shd w:val="clear" w:color="auto" w:fill="FFFFFF"/>
        </w:rPr>
        <w:t>da economicidade, entende-se que a contratação por meio do Sistema de Registro de Preços se justifica, tendo em vista a necessidade de contratações frequentes,</w:t>
      </w:r>
      <w:r w:rsidRPr="00F62281">
        <w:rPr>
          <w:rFonts w:ascii="Arial" w:hAnsi="Arial" w:cs="Arial"/>
          <w:sz w:val="24"/>
          <w:szCs w:val="24"/>
        </w:rPr>
        <w:t xml:space="preserve"> a ausência de data específica para os eventos</w:t>
      </w:r>
      <w:r w:rsidRPr="00F62281">
        <w:rPr>
          <w:rFonts w:ascii="Arial" w:hAnsi="Arial" w:cs="Arial"/>
          <w:color w:val="000000"/>
          <w:sz w:val="24"/>
          <w:szCs w:val="24"/>
        </w:rPr>
        <w:t>, assim como a impossibilidade de se definir previamente o quantitativo demandado no caso de eventos não previstos.</w:t>
      </w:r>
    </w:p>
    <w:p w14:paraId="7A90DDFA"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6.3. Justifica-se a escolha do Tipo Menor Preço, por se tratar de serviço comum e de ampla concorrência.</w:t>
      </w:r>
    </w:p>
    <w:p w14:paraId="22A0BC47" w14:textId="77777777" w:rsidR="00F62281" w:rsidRPr="00F62281" w:rsidRDefault="00F62281" w:rsidP="00F62281">
      <w:pPr>
        <w:spacing w:after="120" w:line="276" w:lineRule="auto"/>
        <w:jc w:val="both"/>
        <w:rPr>
          <w:rFonts w:ascii="Arial" w:hAnsi="Arial" w:cs="Arial"/>
          <w:color w:val="000000" w:themeColor="text1"/>
          <w:sz w:val="24"/>
          <w:szCs w:val="24"/>
        </w:rPr>
      </w:pPr>
      <w:r w:rsidRPr="00F62281">
        <w:rPr>
          <w:rFonts w:ascii="Arial" w:hAnsi="Arial" w:cs="Arial"/>
          <w:color w:val="000000"/>
          <w:sz w:val="24"/>
          <w:szCs w:val="24"/>
        </w:rPr>
        <w:t xml:space="preserve">6.4. </w:t>
      </w:r>
      <w:r w:rsidRPr="00F62281">
        <w:rPr>
          <w:rFonts w:ascii="Arial" w:hAnsi="Arial" w:cs="Arial"/>
          <w:sz w:val="24"/>
          <w:szCs w:val="24"/>
        </w:rPr>
        <w:t xml:space="preserve">Para que o serviço seja contratado e corretamente prestado, há requisitos mínimos, que deverão constar na proposta de preços, com todas as especificações exigíveis, bem como com </w:t>
      </w:r>
      <w:r w:rsidRPr="00F62281">
        <w:rPr>
          <w:rFonts w:ascii="Arial" w:hAnsi="Arial" w:cs="Arial"/>
          <w:color w:val="000000" w:themeColor="text1"/>
          <w:sz w:val="24"/>
          <w:szCs w:val="24"/>
          <w:shd w:val="clear" w:color="auto" w:fill="FFFFFF"/>
        </w:rPr>
        <w:t>a inclusão</w:t>
      </w:r>
      <w:r w:rsidRPr="00F62281">
        <w:rPr>
          <w:rFonts w:ascii="Arial" w:hAnsi="Arial" w:cs="Arial"/>
          <w:color w:val="000000" w:themeColor="text1"/>
          <w:sz w:val="24"/>
          <w:szCs w:val="24"/>
        </w:rPr>
        <w:t xml:space="preserve"> da montagem e desmontagem de toda a infraestrutura necessária para sua realização, se for o caso, incluindo o serviço de transporte do material necessário para o local do evento.</w:t>
      </w:r>
    </w:p>
    <w:p w14:paraId="0B63BE65"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color w:val="000000" w:themeColor="text1"/>
          <w:sz w:val="24"/>
          <w:szCs w:val="24"/>
        </w:rPr>
        <w:t xml:space="preserve">6.5. </w:t>
      </w:r>
      <w:r w:rsidRPr="00F62281">
        <w:rPr>
          <w:rFonts w:ascii="Arial" w:hAnsi="Arial" w:cs="Arial"/>
          <w:sz w:val="24"/>
          <w:szCs w:val="24"/>
        </w:rPr>
        <w:t>Para fornecimento/prestação dos serviços pretendidos, os eventuais interessados deverão comprovar que atuam em ramo de atividade compatível com o objeto da licitação, bem como apresentar os documentos de habilitação, nos termos do art. 62 e 66, da Lei nº 14.133/2021.</w:t>
      </w:r>
    </w:p>
    <w:p w14:paraId="0C8BF0ED"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6.6. Os serviços deverão seguir padrões de higiene, segurança alimentar e atendimento condizentes com a natureza oficial e institucional dos eventos.</w:t>
      </w:r>
    </w:p>
    <w:p w14:paraId="6FA66B78"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 xml:space="preserve">6.7. Destaca-se que os </w:t>
      </w:r>
      <w:bookmarkStart w:id="27" w:name="_Hlk197423467"/>
      <w:r w:rsidRPr="00F62281">
        <w:rPr>
          <w:rFonts w:ascii="Arial" w:hAnsi="Arial" w:cs="Arial"/>
          <w:sz w:val="24"/>
          <w:szCs w:val="24"/>
        </w:rPr>
        <w:t xml:space="preserve">serviços objetos deste estudo deverão ser prestados em local designado pelo departamento solicitante, conforme necessidade do </w:t>
      </w:r>
      <w:r w:rsidRPr="00F62281">
        <w:rPr>
          <w:rFonts w:ascii="Arial" w:hAnsi="Arial" w:cs="Arial"/>
          <w:sz w:val="24"/>
          <w:szCs w:val="24"/>
        </w:rPr>
        <w:lastRenderedPageBreak/>
        <w:t>CIMERP, sendo que os eventos serão agendados e comunicados com antecedência, com a informação da quantidade média de participantes.</w:t>
      </w:r>
    </w:p>
    <w:bookmarkEnd w:id="27"/>
    <w:p w14:paraId="5E75BD59"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 xml:space="preserve">6.8. O fornecimento do </w:t>
      </w:r>
      <w:proofErr w:type="spellStart"/>
      <w:r w:rsidRPr="00F62281">
        <w:rPr>
          <w:rFonts w:ascii="Arial" w:hAnsi="Arial" w:cs="Arial"/>
          <w:i/>
          <w:sz w:val="24"/>
          <w:szCs w:val="24"/>
        </w:rPr>
        <w:t>coffee</w:t>
      </w:r>
      <w:proofErr w:type="spellEnd"/>
      <w:r w:rsidRPr="00F62281">
        <w:rPr>
          <w:rFonts w:ascii="Arial" w:hAnsi="Arial" w:cs="Arial"/>
          <w:i/>
          <w:sz w:val="24"/>
          <w:szCs w:val="24"/>
        </w:rPr>
        <w:t xml:space="preserve"> break</w:t>
      </w:r>
      <w:r w:rsidRPr="00F62281">
        <w:rPr>
          <w:rFonts w:ascii="Arial" w:hAnsi="Arial" w:cs="Arial"/>
          <w:sz w:val="24"/>
          <w:szCs w:val="24"/>
        </w:rPr>
        <w:t xml:space="preserve"> deverá contar com todos os utensílios indispensáveis ao consumo dos alimentos e bebidas fornecidos, utilizando no mínimo: bandejas, copos, xícaras, talheres e guardanapos, todos descartáveis biodegradáveis/recicláveis, tendo em vista o menor grau de complexidade do evento.</w:t>
      </w:r>
    </w:p>
    <w:p w14:paraId="65EDE8C1"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 xml:space="preserve">6.9. O fornecimento de </w:t>
      </w:r>
      <w:r w:rsidRPr="00F62281">
        <w:rPr>
          <w:rFonts w:ascii="Arial" w:hAnsi="Arial" w:cs="Arial"/>
          <w:i/>
          <w:iCs/>
          <w:sz w:val="24"/>
          <w:szCs w:val="24"/>
        </w:rPr>
        <w:t>buffet</w:t>
      </w:r>
      <w:r w:rsidRPr="00F62281">
        <w:rPr>
          <w:rFonts w:ascii="Arial" w:hAnsi="Arial" w:cs="Arial"/>
          <w:sz w:val="24"/>
          <w:szCs w:val="24"/>
        </w:rPr>
        <w:t xml:space="preserve"> de almoço ou jantar deverá contar com todos os utensílios indispensáveis ao consumo dos alimentos e bebidas fornecidos, utilizando no mínimo: guardanapos, </w:t>
      </w:r>
      <w:bookmarkStart w:id="28" w:name="_Hlk197421549"/>
      <w:r w:rsidRPr="00F62281">
        <w:rPr>
          <w:rFonts w:ascii="Arial" w:hAnsi="Arial" w:cs="Arial"/>
          <w:sz w:val="24"/>
          <w:szCs w:val="24"/>
        </w:rPr>
        <w:t>copos e pratos em porcelana e/ou vidro</w:t>
      </w:r>
      <w:bookmarkEnd w:id="28"/>
      <w:r w:rsidRPr="00F62281">
        <w:rPr>
          <w:rFonts w:ascii="Arial" w:hAnsi="Arial" w:cs="Arial"/>
          <w:sz w:val="24"/>
          <w:szCs w:val="24"/>
        </w:rPr>
        <w:t xml:space="preserve">, talheres em inox, bem como mesas e cadeiras, toalhas e mesas de apoio para </w:t>
      </w:r>
      <w:r w:rsidRPr="00F62281">
        <w:rPr>
          <w:rFonts w:ascii="Arial" w:hAnsi="Arial" w:cs="Arial"/>
          <w:i/>
          <w:iCs/>
          <w:sz w:val="24"/>
          <w:szCs w:val="24"/>
        </w:rPr>
        <w:t>buffet</w:t>
      </w:r>
      <w:r w:rsidRPr="00F62281">
        <w:rPr>
          <w:rFonts w:ascii="Arial" w:hAnsi="Arial" w:cs="Arial"/>
          <w:sz w:val="24"/>
          <w:szCs w:val="24"/>
        </w:rPr>
        <w:t>. Neste caso, o serviço também deverá contar com equipe de garçons e cozinheiros, devidamente uniformizados e que deverão utilizar equipamentos adequados para manuseio dos alimentos.</w:t>
      </w:r>
    </w:p>
    <w:p w14:paraId="730723C1"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 xml:space="preserve">6.10. </w:t>
      </w:r>
      <w:bookmarkStart w:id="29" w:name="_Hlk197419078"/>
      <w:r w:rsidRPr="00F62281">
        <w:rPr>
          <w:rFonts w:ascii="Arial" w:hAnsi="Arial" w:cs="Arial"/>
          <w:sz w:val="24"/>
          <w:szCs w:val="24"/>
        </w:rPr>
        <w:t>As bebidas deverão ser entregues refrigeradas e os alimentos frescos, preparados e prontos para consumo, em conformidade com as normas da vigilância sanitária.</w:t>
      </w:r>
    </w:p>
    <w:bookmarkEnd w:id="29"/>
    <w:p w14:paraId="73F395AD"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6.11. Os produtos deverão ser preparados observando a legislação vigente e a utilização de ingredientes de qualidade.</w:t>
      </w:r>
    </w:p>
    <w:p w14:paraId="62C203B5" w14:textId="77777777" w:rsidR="00F62281" w:rsidRPr="00F62281" w:rsidRDefault="00F62281" w:rsidP="00F62281">
      <w:pPr>
        <w:pStyle w:val="Ttulo3"/>
        <w:spacing w:before="0" w:line="276" w:lineRule="auto"/>
        <w:jc w:val="both"/>
        <w:rPr>
          <w:rFonts w:ascii="Arial" w:hAnsi="Arial" w:cs="Arial"/>
          <w:bCs/>
          <w:color w:val="000000" w:themeColor="text1"/>
        </w:rPr>
      </w:pPr>
      <w:r w:rsidRPr="00F62281">
        <w:rPr>
          <w:rFonts w:ascii="Arial" w:hAnsi="Arial" w:cs="Arial"/>
          <w:bCs/>
          <w:color w:val="000000" w:themeColor="text1"/>
        </w:rPr>
        <w:t>6.12. Requisitos tecnológicos:</w:t>
      </w:r>
    </w:p>
    <w:p w14:paraId="48152C51" w14:textId="77777777" w:rsidR="00F62281" w:rsidRPr="00F62281" w:rsidRDefault="00F62281" w:rsidP="00F62281">
      <w:pPr>
        <w:pStyle w:val="NormalWeb"/>
        <w:numPr>
          <w:ilvl w:val="0"/>
          <w:numId w:val="25"/>
        </w:numPr>
        <w:spacing w:before="0" w:beforeAutospacing="0" w:after="0" w:afterAutospacing="0" w:line="276" w:lineRule="auto"/>
        <w:jc w:val="both"/>
        <w:rPr>
          <w:rFonts w:ascii="Arial" w:hAnsi="Arial" w:cs="Arial"/>
        </w:rPr>
      </w:pPr>
      <w:r w:rsidRPr="00F62281">
        <w:rPr>
          <w:rFonts w:ascii="Arial" w:hAnsi="Arial" w:cs="Arial"/>
        </w:rPr>
        <w:t>Fornecimento de alimentos prontos, frescos e preparados em conformidade com as normas da vigilância sanitária;</w:t>
      </w:r>
    </w:p>
    <w:p w14:paraId="6F51F90A" w14:textId="77777777" w:rsidR="00F62281" w:rsidRPr="00F62281" w:rsidRDefault="00F62281" w:rsidP="00F62281">
      <w:pPr>
        <w:pStyle w:val="NormalWeb"/>
        <w:numPr>
          <w:ilvl w:val="0"/>
          <w:numId w:val="25"/>
        </w:numPr>
        <w:spacing w:before="0" w:beforeAutospacing="0" w:after="0" w:afterAutospacing="0" w:line="276" w:lineRule="auto"/>
        <w:jc w:val="both"/>
        <w:rPr>
          <w:rFonts w:ascii="Arial" w:hAnsi="Arial" w:cs="Arial"/>
        </w:rPr>
      </w:pPr>
      <w:r w:rsidRPr="00F62281">
        <w:rPr>
          <w:rFonts w:ascii="Arial" w:hAnsi="Arial" w:cs="Arial"/>
        </w:rPr>
        <w:t>Utilização de utensílios de qualidade (porcelana, inox, vidro ou descartáveis biodegradáveis/recicláveis, conforme o caso);</w:t>
      </w:r>
    </w:p>
    <w:p w14:paraId="36CBD7C4" w14:textId="77777777" w:rsidR="00F62281" w:rsidRPr="00F62281" w:rsidRDefault="00F62281" w:rsidP="00F62281">
      <w:pPr>
        <w:pStyle w:val="NormalWeb"/>
        <w:numPr>
          <w:ilvl w:val="0"/>
          <w:numId w:val="25"/>
        </w:numPr>
        <w:spacing w:before="0" w:beforeAutospacing="0" w:after="120" w:afterAutospacing="0" w:line="276" w:lineRule="auto"/>
        <w:jc w:val="both"/>
        <w:rPr>
          <w:rFonts w:ascii="Arial" w:hAnsi="Arial" w:cs="Arial"/>
        </w:rPr>
      </w:pPr>
      <w:r w:rsidRPr="00F62281">
        <w:rPr>
          <w:rFonts w:ascii="Arial" w:hAnsi="Arial" w:cs="Arial"/>
        </w:rPr>
        <w:t>Equipe de apoio uniformizada, conforme o caso.</w:t>
      </w:r>
    </w:p>
    <w:p w14:paraId="452139AB" w14:textId="77777777" w:rsidR="00F62281" w:rsidRPr="00F62281" w:rsidRDefault="00F62281" w:rsidP="00F62281">
      <w:pPr>
        <w:pStyle w:val="Ttulo3"/>
        <w:spacing w:before="0" w:after="120" w:line="276" w:lineRule="auto"/>
        <w:jc w:val="both"/>
        <w:rPr>
          <w:rFonts w:ascii="Arial" w:hAnsi="Arial" w:cs="Arial"/>
          <w:bCs/>
          <w:color w:val="000000" w:themeColor="text1"/>
        </w:rPr>
      </w:pPr>
      <w:r w:rsidRPr="00F62281">
        <w:rPr>
          <w:rFonts w:ascii="Arial" w:hAnsi="Arial" w:cs="Arial"/>
          <w:bCs/>
          <w:color w:val="000000" w:themeColor="text1"/>
        </w:rPr>
        <w:t>6.13. Requisitos Essenciais:</w:t>
      </w:r>
    </w:p>
    <w:p w14:paraId="26AE2931" w14:textId="77777777" w:rsidR="00F62281" w:rsidRPr="00F62281" w:rsidRDefault="00F62281" w:rsidP="00F62281">
      <w:pPr>
        <w:pStyle w:val="NormalWeb"/>
        <w:numPr>
          <w:ilvl w:val="0"/>
          <w:numId w:val="25"/>
        </w:numPr>
        <w:spacing w:before="0" w:beforeAutospacing="0" w:after="0" w:afterAutospacing="0" w:line="276" w:lineRule="auto"/>
        <w:jc w:val="both"/>
        <w:rPr>
          <w:rFonts w:ascii="Arial" w:hAnsi="Arial" w:cs="Arial"/>
        </w:rPr>
      </w:pPr>
      <w:r w:rsidRPr="00F62281">
        <w:rPr>
          <w:rFonts w:ascii="Arial" w:hAnsi="Arial" w:cs="Arial"/>
          <w:bCs/>
        </w:rPr>
        <w:t>Atendimento às normas da vigilância sanitária</w:t>
      </w:r>
      <w:r w:rsidRPr="00F62281">
        <w:rPr>
          <w:rFonts w:ascii="Arial" w:hAnsi="Arial" w:cs="Arial"/>
        </w:rPr>
        <w:t>;</w:t>
      </w:r>
    </w:p>
    <w:p w14:paraId="026F0F00" w14:textId="77777777" w:rsidR="00F62281" w:rsidRPr="00F62281" w:rsidRDefault="00F62281" w:rsidP="00F62281">
      <w:pPr>
        <w:pStyle w:val="NormalWeb"/>
        <w:numPr>
          <w:ilvl w:val="0"/>
          <w:numId w:val="25"/>
        </w:numPr>
        <w:spacing w:before="0" w:beforeAutospacing="0" w:after="0" w:afterAutospacing="0" w:line="276" w:lineRule="auto"/>
        <w:jc w:val="both"/>
        <w:rPr>
          <w:rFonts w:ascii="Arial" w:hAnsi="Arial" w:cs="Arial"/>
        </w:rPr>
      </w:pPr>
      <w:r w:rsidRPr="00F62281">
        <w:rPr>
          <w:rFonts w:ascii="Arial" w:hAnsi="Arial" w:cs="Arial"/>
          <w:bCs/>
        </w:rPr>
        <w:t>Fornecimento de utensílios, pessoal uniformizado e estrutura completa para montagem e desmontagem;</w:t>
      </w:r>
    </w:p>
    <w:p w14:paraId="799F3070" w14:textId="77777777" w:rsidR="00F62281" w:rsidRPr="00F62281" w:rsidRDefault="00F62281" w:rsidP="00F62281">
      <w:pPr>
        <w:pStyle w:val="NormalWeb"/>
        <w:numPr>
          <w:ilvl w:val="0"/>
          <w:numId w:val="25"/>
        </w:numPr>
        <w:spacing w:before="0" w:beforeAutospacing="0" w:after="120" w:afterAutospacing="0" w:line="276" w:lineRule="auto"/>
        <w:jc w:val="both"/>
        <w:rPr>
          <w:rFonts w:ascii="Arial" w:hAnsi="Arial" w:cs="Arial"/>
        </w:rPr>
      </w:pPr>
      <w:r w:rsidRPr="00F62281">
        <w:rPr>
          <w:rFonts w:ascii="Arial" w:hAnsi="Arial" w:cs="Arial"/>
          <w:bCs/>
        </w:rPr>
        <w:t>Equipe de garçons, cozinheiros ou churrasqueiros, conforme o tipo de serviço contratado;</w:t>
      </w:r>
    </w:p>
    <w:p w14:paraId="6B1236CB" w14:textId="77777777" w:rsidR="00F62281" w:rsidRPr="00F62281" w:rsidRDefault="00F62281" w:rsidP="00F62281">
      <w:pPr>
        <w:pStyle w:val="NormalWeb"/>
        <w:numPr>
          <w:ilvl w:val="0"/>
          <w:numId w:val="25"/>
        </w:numPr>
        <w:spacing w:before="0" w:beforeAutospacing="0" w:after="120" w:afterAutospacing="0" w:line="276" w:lineRule="auto"/>
        <w:jc w:val="both"/>
        <w:rPr>
          <w:rFonts w:ascii="Arial" w:hAnsi="Arial" w:cs="Arial"/>
        </w:rPr>
      </w:pPr>
      <w:r w:rsidRPr="00F62281">
        <w:rPr>
          <w:rFonts w:ascii="Arial" w:hAnsi="Arial" w:cs="Arial"/>
          <w:bCs/>
        </w:rPr>
        <w:t>Produtos frescos e variados, prontos para consumo, conforme as composições previstas em cada lote;</w:t>
      </w:r>
    </w:p>
    <w:p w14:paraId="34CCEF20" w14:textId="77777777" w:rsidR="00F62281" w:rsidRPr="00F62281" w:rsidRDefault="00F62281" w:rsidP="00F62281">
      <w:pPr>
        <w:pStyle w:val="NormalWeb"/>
        <w:numPr>
          <w:ilvl w:val="0"/>
          <w:numId w:val="25"/>
        </w:numPr>
        <w:spacing w:before="0" w:beforeAutospacing="0" w:after="120" w:afterAutospacing="0" w:line="276" w:lineRule="auto"/>
        <w:jc w:val="both"/>
        <w:rPr>
          <w:rFonts w:ascii="Arial" w:hAnsi="Arial" w:cs="Arial"/>
        </w:rPr>
      </w:pPr>
      <w:r w:rsidRPr="00F62281">
        <w:rPr>
          <w:rFonts w:ascii="Arial" w:hAnsi="Arial" w:cs="Arial"/>
          <w:bCs/>
        </w:rPr>
        <w:t>Serviços realizados com pontualidade e responsabilidade técnica.</w:t>
      </w:r>
    </w:p>
    <w:p w14:paraId="34FE6F53"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 xml:space="preserve">6.14. </w:t>
      </w:r>
      <w:bookmarkStart w:id="30" w:name="_Hlk197419986"/>
      <w:r w:rsidRPr="00F62281">
        <w:rPr>
          <w:rFonts w:ascii="Arial" w:hAnsi="Arial" w:cs="Arial"/>
          <w:sz w:val="24"/>
          <w:szCs w:val="24"/>
        </w:rPr>
        <w:t xml:space="preserve">O serviço será fornecido em quantidade calculada por pessoa, sendo de responsabilidade do fornecedor garantir quantidade apropriada de alimentos e </w:t>
      </w:r>
      <w:r w:rsidRPr="00F62281">
        <w:rPr>
          <w:rFonts w:ascii="Arial" w:hAnsi="Arial" w:cs="Arial"/>
          <w:sz w:val="24"/>
          <w:szCs w:val="24"/>
        </w:rPr>
        <w:lastRenderedPageBreak/>
        <w:t>bebidas ao número de convidados indicado para cada evento, sendo que, para que se torne econômica e logisticamente viável o fornecimento do objeto pela contratada, determina-se o número mínimo de 20 (participantes) para cada evento.</w:t>
      </w:r>
    </w:p>
    <w:bookmarkEnd w:id="30"/>
    <w:p w14:paraId="20018EAF"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 xml:space="preserve">6.15. </w:t>
      </w:r>
      <w:bookmarkStart w:id="31" w:name="_Hlk197421791"/>
      <w:r w:rsidRPr="00F62281">
        <w:rPr>
          <w:rFonts w:ascii="Arial" w:hAnsi="Arial" w:cs="Arial"/>
          <w:sz w:val="24"/>
          <w:szCs w:val="24"/>
        </w:rPr>
        <w:t>Normalmente a prestação do serviço será durante o horário comercial. Todavia, poderá haver demandas que eventualmente extrapolem esse horário, inclusive com eventos em dias não úteis.</w:t>
      </w:r>
      <w:bookmarkEnd w:id="31"/>
    </w:p>
    <w:p w14:paraId="76CB86A5" w14:textId="77777777" w:rsidR="00F62281" w:rsidRPr="00F62281" w:rsidRDefault="00F62281" w:rsidP="00F62281">
      <w:pPr>
        <w:pStyle w:val="NormalWeb"/>
        <w:spacing w:before="0" w:beforeAutospacing="0" w:after="120" w:afterAutospacing="0" w:line="276" w:lineRule="auto"/>
        <w:jc w:val="both"/>
        <w:rPr>
          <w:rFonts w:ascii="Arial" w:hAnsi="Arial" w:cs="Arial"/>
          <w:lang w:val="pt-PT"/>
        </w:rPr>
      </w:pPr>
      <w:r w:rsidRPr="00F62281">
        <w:rPr>
          <w:rFonts w:ascii="Arial" w:hAnsi="Arial" w:cs="Arial"/>
          <w:lang w:val="pt-PT"/>
        </w:rPr>
        <w:t>6.16. Não é admitida a subcontratação do objeto contratual.</w:t>
      </w:r>
    </w:p>
    <w:p w14:paraId="78F9552F" w14:textId="77777777" w:rsidR="00F62281" w:rsidRPr="00F62281" w:rsidRDefault="00F62281" w:rsidP="00F62281">
      <w:pPr>
        <w:pStyle w:val="NormalWeb"/>
        <w:spacing w:before="0" w:beforeAutospacing="0" w:after="120" w:afterAutospacing="0" w:line="276" w:lineRule="auto"/>
        <w:jc w:val="both"/>
        <w:rPr>
          <w:rFonts w:ascii="Arial" w:hAnsi="Arial" w:cs="Arial"/>
          <w:lang w:val="pt-PT"/>
        </w:rPr>
      </w:pPr>
      <w:r w:rsidRPr="00F62281">
        <w:rPr>
          <w:rFonts w:ascii="Arial" w:hAnsi="Arial" w:cs="Arial"/>
          <w:lang w:val="pt-PT"/>
        </w:rPr>
        <w:t>6.17. Não haverá exigência da garantia da contratação dos arts. 96 e seguintes da Lei nº 14.133/2021, tendo em vista se tratar de registro de preços de eventual e futura contratação, sob demanda, de forma que os contratos decorrentes da ata serão de baixo valor e complexidade. Assim, não se vislumbra a existência de riscos consideráveis à Administração. Frisa-se, por oportuno, que mesmo não sendo exigida garantia contratual, a contratada ainda é responsável civil e penalmente por eventuais prejuízos causados à Administração Pública.</w:t>
      </w:r>
    </w:p>
    <w:p w14:paraId="1045E5FC" w14:textId="77777777" w:rsidR="00F62281" w:rsidRPr="00F62281" w:rsidRDefault="00F62281" w:rsidP="00F62281">
      <w:pPr>
        <w:pStyle w:val="NormalWeb"/>
        <w:spacing w:before="0" w:beforeAutospacing="0" w:after="120" w:afterAutospacing="0" w:line="276" w:lineRule="auto"/>
        <w:jc w:val="both"/>
        <w:rPr>
          <w:rFonts w:ascii="Arial" w:hAnsi="Arial" w:cs="Arial"/>
          <w:lang w:val="pt-PT"/>
        </w:rPr>
      </w:pPr>
    </w:p>
    <w:p w14:paraId="6494BC67" w14:textId="77777777" w:rsidR="00F62281" w:rsidRPr="00F62281" w:rsidRDefault="0063091E" w:rsidP="00F62281">
      <w:pPr>
        <w:spacing w:after="120"/>
        <w:jc w:val="both"/>
        <w:rPr>
          <w:rFonts w:ascii="Arial" w:hAnsi="Arial" w:cs="Arial"/>
          <w:sz w:val="24"/>
          <w:szCs w:val="24"/>
        </w:rPr>
      </w:pPr>
      <w:r>
        <w:rPr>
          <w:rFonts w:ascii="Arial" w:hAnsi="Arial" w:cs="Arial"/>
          <w:bCs/>
          <w:sz w:val="24"/>
          <w:szCs w:val="24"/>
        </w:rPr>
        <w:pict w14:anchorId="58B25DB2">
          <v:rect id="_x0000_i1030" style="width:0;height:1.5pt" o:hralign="center" o:hrstd="t" o:hr="t" fillcolor="#a0a0a0" stroked="f"/>
        </w:pict>
      </w:r>
    </w:p>
    <w:p w14:paraId="390C9CAD" w14:textId="77777777" w:rsidR="00F62281" w:rsidRPr="00F62281" w:rsidRDefault="00F62281" w:rsidP="00F62281">
      <w:pPr>
        <w:pStyle w:val="Ttulo3"/>
        <w:jc w:val="both"/>
        <w:rPr>
          <w:rFonts w:ascii="Arial" w:hAnsi="Arial" w:cs="Arial"/>
          <w:b/>
          <w:color w:val="000000" w:themeColor="text1"/>
        </w:rPr>
      </w:pPr>
      <w:r w:rsidRPr="00F62281">
        <w:rPr>
          <w:rFonts w:ascii="Arial" w:hAnsi="Arial" w:cs="Arial"/>
          <w:b/>
          <w:color w:val="000000" w:themeColor="text1"/>
        </w:rPr>
        <w:t>7. ESTIMATIVA DA DEMANDA</w:t>
      </w:r>
    </w:p>
    <w:p w14:paraId="33E369D9" w14:textId="77777777" w:rsidR="00F62281" w:rsidRPr="00F62281" w:rsidRDefault="00F62281" w:rsidP="00F62281">
      <w:pPr>
        <w:spacing w:line="276" w:lineRule="auto"/>
        <w:jc w:val="both"/>
        <w:rPr>
          <w:rFonts w:ascii="Arial" w:hAnsi="Arial" w:cs="Arial"/>
          <w:sz w:val="24"/>
          <w:szCs w:val="24"/>
        </w:rPr>
      </w:pPr>
    </w:p>
    <w:p w14:paraId="36606ADF"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7.1. As estimativas das quantidades necessárias para a contratação foram realizadas com base na previsão do número de participantes nos eventos previstos para o período de vigência da ata, após consulta ao setor demandante.</w:t>
      </w:r>
      <w:r w:rsidRPr="00F62281">
        <w:rPr>
          <w:rFonts w:ascii="Arial" w:eastAsia="Times New Roman" w:hAnsi="Arial" w:cs="Arial"/>
          <w:color w:val="000000" w:themeColor="text1"/>
          <w:sz w:val="24"/>
          <w:szCs w:val="24"/>
        </w:rPr>
        <w:t xml:space="preserve"> </w:t>
      </w:r>
      <w:r w:rsidRPr="00F62281">
        <w:rPr>
          <w:rFonts w:ascii="Arial" w:hAnsi="Arial" w:cs="Arial"/>
          <w:sz w:val="24"/>
          <w:szCs w:val="24"/>
        </w:rPr>
        <w:t>Trata-se de número estimado, não obrigando a demandante sua contratação.</w:t>
      </w:r>
    </w:p>
    <w:p w14:paraId="2BF0B9F7"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 xml:space="preserve">7.2. Estima-se que, durante a vigência da Ata de Registro de Preços, que terá prazo de 01 (um) ano, serão promovidos em torno de 6 (seis) eventos maiores, como recepções de autoridades, assembleias, encontros de municípios, que demandam serviço de </w:t>
      </w:r>
      <w:r w:rsidRPr="00F62281">
        <w:rPr>
          <w:rFonts w:ascii="Arial" w:hAnsi="Arial" w:cs="Arial"/>
          <w:i/>
          <w:iCs/>
          <w:sz w:val="24"/>
          <w:szCs w:val="24"/>
        </w:rPr>
        <w:t>buffet</w:t>
      </w:r>
      <w:r w:rsidRPr="00F62281">
        <w:rPr>
          <w:rFonts w:ascii="Arial" w:hAnsi="Arial" w:cs="Arial"/>
          <w:sz w:val="24"/>
          <w:szCs w:val="24"/>
        </w:rPr>
        <w:t xml:space="preserve"> completo para almoço ou jantar e 6 (seis) eventos menores para demais reuniões institucionais, cursos, palestras </w:t>
      </w:r>
      <w:proofErr w:type="spellStart"/>
      <w:r w:rsidRPr="00F62281">
        <w:rPr>
          <w:rFonts w:ascii="Arial" w:hAnsi="Arial" w:cs="Arial"/>
          <w:sz w:val="24"/>
          <w:szCs w:val="24"/>
        </w:rPr>
        <w:t>etc</w:t>
      </w:r>
      <w:proofErr w:type="spellEnd"/>
      <w:r w:rsidRPr="00F62281">
        <w:rPr>
          <w:rFonts w:ascii="Arial" w:hAnsi="Arial" w:cs="Arial"/>
          <w:sz w:val="24"/>
          <w:szCs w:val="24"/>
        </w:rPr>
        <w:t xml:space="preserve">, que demandam fornecimento de </w:t>
      </w:r>
      <w:proofErr w:type="spellStart"/>
      <w:r w:rsidRPr="00F62281">
        <w:rPr>
          <w:rFonts w:ascii="Arial" w:hAnsi="Arial" w:cs="Arial"/>
          <w:i/>
          <w:iCs/>
          <w:sz w:val="24"/>
          <w:szCs w:val="24"/>
        </w:rPr>
        <w:t>coffee</w:t>
      </w:r>
      <w:proofErr w:type="spellEnd"/>
      <w:r w:rsidRPr="00F62281">
        <w:rPr>
          <w:rFonts w:ascii="Arial" w:hAnsi="Arial" w:cs="Arial"/>
          <w:i/>
          <w:iCs/>
          <w:sz w:val="24"/>
          <w:szCs w:val="24"/>
        </w:rPr>
        <w:t xml:space="preserve"> break</w:t>
      </w:r>
      <w:r w:rsidRPr="00F62281">
        <w:rPr>
          <w:rFonts w:ascii="Arial" w:hAnsi="Arial" w:cs="Arial"/>
          <w:sz w:val="24"/>
          <w:szCs w:val="24"/>
        </w:rPr>
        <w:t xml:space="preserve">. </w:t>
      </w:r>
    </w:p>
    <w:p w14:paraId="4D1B011C"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7.3. Os eventos maiores geralmente contam em média entre 80 (oitenta) a 100 (cem) convidados e os eventos menores contam com 60 (sessenta) a 70 (setenta) participantes.</w:t>
      </w:r>
    </w:p>
    <w:p w14:paraId="20067AD9"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7.4. Dessa forma, estima-se que sejam realizadas as seguintes aquisições:</w:t>
      </w:r>
    </w:p>
    <w:p w14:paraId="33A38AFC" w14:textId="77777777" w:rsidR="00F62281" w:rsidRPr="00F62281" w:rsidRDefault="00F62281" w:rsidP="00F62281">
      <w:pPr>
        <w:spacing w:after="120" w:line="276" w:lineRule="auto"/>
        <w:jc w:val="both"/>
        <w:rPr>
          <w:rFonts w:ascii="Arial" w:hAnsi="Arial" w:cs="Arial"/>
          <w:sz w:val="24"/>
          <w:szCs w:val="24"/>
        </w:rPr>
      </w:pPr>
    </w:p>
    <w:tbl>
      <w:tblPr>
        <w:tblStyle w:val="Tabelacomgrade"/>
        <w:tblW w:w="5000" w:type="pct"/>
        <w:tblLook w:val="04A0" w:firstRow="1" w:lastRow="0" w:firstColumn="1" w:lastColumn="0" w:noHBand="0" w:noVBand="1"/>
      </w:tblPr>
      <w:tblGrid>
        <w:gridCol w:w="780"/>
        <w:gridCol w:w="2879"/>
        <w:gridCol w:w="2034"/>
        <w:gridCol w:w="1178"/>
        <w:gridCol w:w="1623"/>
      </w:tblGrid>
      <w:tr w:rsidR="00F62281" w:rsidRPr="00F62281" w14:paraId="0015FB33" w14:textId="77777777" w:rsidTr="007C4B44">
        <w:trPr>
          <w:trHeight w:val="712"/>
        </w:trPr>
        <w:tc>
          <w:tcPr>
            <w:tcW w:w="363" w:type="pct"/>
          </w:tcPr>
          <w:p w14:paraId="2417A936" w14:textId="77777777" w:rsidR="00F62281" w:rsidRPr="00F62281" w:rsidRDefault="00F62281" w:rsidP="007C4B44">
            <w:pPr>
              <w:spacing w:before="120" w:after="120" w:line="276" w:lineRule="auto"/>
              <w:jc w:val="both"/>
              <w:rPr>
                <w:rFonts w:ascii="Arial" w:eastAsia="Times New Roman" w:hAnsi="Arial" w:cs="Arial"/>
                <w:b/>
                <w:iCs/>
                <w:sz w:val="24"/>
                <w:szCs w:val="24"/>
              </w:rPr>
            </w:pPr>
            <w:r w:rsidRPr="00F62281">
              <w:rPr>
                <w:rFonts w:ascii="Arial" w:eastAsia="Times New Roman" w:hAnsi="Arial" w:cs="Arial"/>
                <w:b/>
                <w:iCs/>
                <w:sz w:val="24"/>
                <w:szCs w:val="24"/>
              </w:rPr>
              <w:lastRenderedPageBreak/>
              <w:t>LOTE</w:t>
            </w:r>
          </w:p>
        </w:tc>
        <w:tc>
          <w:tcPr>
            <w:tcW w:w="2383" w:type="pct"/>
          </w:tcPr>
          <w:p w14:paraId="3AC330EB" w14:textId="77777777" w:rsidR="00F62281" w:rsidRPr="00F62281" w:rsidRDefault="00F62281" w:rsidP="007C4B44">
            <w:pPr>
              <w:spacing w:before="120" w:after="120" w:line="276" w:lineRule="auto"/>
              <w:jc w:val="both"/>
              <w:rPr>
                <w:rFonts w:ascii="Arial" w:eastAsia="Times New Roman" w:hAnsi="Arial" w:cs="Arial"/>
                <w:b/>
                <w:iCs/>
                <w:sz w:val="24"/>
                <w:szCs w:val="24"/>
              </w:rPr>
            </w:pPr>
            <w:r w:rsidRPr="00F62281">
              <w:rPr>
                <w:rFonts w:ascii="Arial" w:eastAsia="Times New Roman" w:hAnsi="Arial" w:cs="Arial"/>
                <w:b/>
                <w:iCs/>
                <w:sz w:val="24"/>
                <w:szCs w:val="24"/>
              </w:rPr>
              <w:t>ESPECIFICAÇÃO</w:t>
            </w:r>
          </w:p>
        </w:tc>
        <w:tc>
          <w:tcPr>
            <w:tcW w:w="742" w:type="pct"/>
          </w:tcPr>
          <w:p w14:paraId="6D3878F7" w14:textId="77777777" w:rsidR="00F62281" w:rsidRPr="00F62281" w:rsidRDefault="00F62281" w:rsidP="007C4B44">
            <w:pPr>
              <w:spacing w:before="120" w:after="120" w:line="276" w:lineRule="auto"/>
              <w:jc w:val="both"/>
              <w:rPr>
                <w:rFonts w:ascii="Arial" w:eastAsia="Times New Roman" w:hAnsi="Arial" w:cs="Arial"/>
                <w:b/>
                <w:iCs/>
                <w:sz w:val="24"/>
                <w:szCs w:val="24"/>
              </w:rPr>
            </w:pPr>
            <w:r w:rsidRPr="00F62281">
              <w:rPr>
                <w:rFonts w:ascii="Arial" w:eastAsia="Times New Roman" w:hAnsi="Arial" w:cs="Arial"/>
                <w:b/>
                <w:iCs/>
                <w:sz w:val="24"/>
                <w:szCs w:val="24"/>
              </w:rPr>
              <w:t>CATMAT/CATSER</w:t>
            </w:r>
          </w:p>
        </w:tc>
        <w:tc>
          <w:tcPr>
            <w:tcW w:w="769" w:type="pct"/>
          </w:tcPr>
          <w:p w14:paraId="2A859484" w14:textId="77777777" w:rsidR="00F62281" w:rsidRPr="00F62281" w:rsidRDefault="00F62281" w:rsidP="007C4B44">
            <w:pPr>
              <w:spacing w:before="120" w:after="120" w:line="276" w:lineRule="auto"/>
              <w:jc w:val="both"/>
              <w:rPr>
                <w:rFonts w:ascii="Arial" w:eastAsia="Times New Roman" w:hAnsi="Arial" w:cs="Arial"/>
                <w:b/>
                <w:iCs/>
                <w:sz w:val="24"/>
                <w:szCs w:val="24"/>
              </w:rPr>
            </w:pPr>
            <w:r w:rsidRPr="00F62281">
              <w:rPr>
                <w:rFonts w:ascii="Arial" w:eastAsia="Times New Roman" w:hAnsi="Arial" w:cs="Arial"/>
                <w:b/>
                <w:iCs/>
                <w:sz w:val="24"/>
                <w:szCs w:val="24"/>
              </w:rPr>
              <w:t>UNIDADE MEDIDA</w:t>
            </w:r>
          </w:p>
        </w:tc>
        <w:tc>
          <w:tcPr>
            <w:tcW w:w="743" w:type="pct"/>
          </w:tcPr>
          <w:p w14:paraId="619F5E4C" w14:textId="77777777" w:rsidR="00F62281" w:rsidRPr="00F62281" w:rsidRDefault="00F62281" w:rsidP="007C4B44">
            <w:pPr>
              <w:spacing w:before="120" w:after="120" w:line="276" w:lineRule="auto"/>
              <w:jc w:val="both"/>
              <w:rPr>
                <w:rFonts w:ascii="Arial" w:eastAsia="Times New Roman" w:hAnsi="Arial" w:cs="Arial"/>
                <w:b/>
                <w:iCs/>
                <w:sz w:val="24"/>
                <w:szCs w:val="24"/>
              </w:rPr>
            </w:pPr>
            <w:r w:rsidRPr="00F62281">
              <w:rPr>
                <w:rFonts w:ascii="Arial" w:eastAsia="Times New Roman" w:hAnsi="Arial" w:cs="Arial"/>
                <w:b/>
                <w:iCs/>
                <w:sz w:val="24"/>
                <w:szCs w:val="24"/>
              </w:rPr>
              <w:t>QUANTIDADE</w:t>
            </w:r>
          </w:p>
          <w:p w14:paraId="39F17B5A" w14:textId="77777777" w:rsidR="00F62281" w:rsidRPr="00F62281" w:rsidRDefault="00F62281" w:rsidP="007C4B44">
            <w:pPr>
              <w:spacing w:before="120" w:after="120" w:line="276" w:lineRule="auto"/>
              <w:jc w:val="both"/>
              <w:rPr>
                <w:rFonts w:ascii="Arial" w:eastAsia="Times New Roman" w:hAnsi="Arial" w:cs="Arial"/>
                <w:b/>
                <w:iCs/>
                <w:sz w:val="24"/>
                <w:szCs w:val="24"/>
              </w:rPr>
            </w:pPr>
            <w:r w:rsidRPr="00F62281">
              <w:rPr>
                <w:rFonts w:ascii="Arial" w:eastAsia="Times New Roman" w:hAnsi="Arial" w:cs="Arial"/>
                <w:b/>
                <w:iCs/>
                <w:sz w:val="24"/>
                <w:szCs w:val="24"/>
              </w:rPr>
              <w:t>ESTIMADA</w:t>
            </w:r>
          </w:p>
        </w:tc>
      </w:tr>
      <w:tr w:rsidR="00F62281" w:rsidRPr="00F62281" w14:paraId="29EB75BF" w14:textId="77777777" w:rsidTr="007C4B44">
        <w:trPr>
          <w:trHeight w:val="1249"/>
        </w:trPr>
        <w:tc>
          <w:tcPr>
            <w:tcW w:w="363" w:type="pct"/>
          </w:tcPr>
          <w:p w14:paraId="66527C49" w14:textId="77777777" w:rsidR="00F62281" w:rsidRPr="00F62281" w:rsidRDefault="00F62281" w:rsidP="007C4B44">
            <w:pPr>
              <w:spacing w:line="276" w:lineRule="auto"/>
              <w:jc w:val="both"/>
              <w:rPr>
                <w:rFonts w:ascii="Arial" w:eastAsia="Times New Roman" w:hAnsi="Arial" w:cs="Arial"/>
                <w:b/>
                <w:iCs/>
                <w:sz w:val="24"/>
                <w:szCs w:val="24"/>
              </w:rPr>
            </w:pPr>
            <w:r w:rsidRPr="00F62281">
              <w:rPr>
                <w:rFonts w:ascii="Arial" w:eastAsia="Times New Roman" w:hAnsi="Arial" w:cs="Arial"/>
                <w:b/>
                <w:iCs/>
                <w:sz w:val="24"/>
                <w:szCs w:val="24"/>
              </w:rPr>
              <w:t>1</w:t>
            </w:r>
          </w:p>
        </w:tc>
        <w:tc>
          <w:tcPr>
            <w:tcW w:w="2383" w:type="pct"/>
          </w:tcPr>
          <w:p w14:paraId="0576F589" w14:textId="77777777" w:rsidR="00F62281" w:rsidRPr="00F62281" w:rsidRDefault="00F62281" w:rsidP="007C4B44">
            <w:pPr>
              <w:jc w:val="both"/>
              <w:rPr>
                <w:rFonts w:ascii="Arial" w:eastAsia="Times New Roman" w:hAnsi="Arial" w:cs="Arial"/>
                <w:b/>
                <w:iCs/>
                <w:sz w:val="24"/>
                <w:szCs w:val="24"/>
              </w:rPr>
            </w:pPr>
            <w:r w:rsidRPr="00F62281">
              <w:rPr>
                <w:rFonts w:ascii="Arial" w:eastAsia="Times New Roman" w:hAnsi="Arial" w:cs="Arial"/>
                <w:b/>
                <w:iCs/>
                <w:sz w:val="24"/>
                <w:szCs w:val="24"/>
              </w:rPr>
              <w:t>BUFFET ALMOÇO OU JANTAR COM CHURRASCO</w:t>
            </w:r>
          </w:p>
          <w:p w14:paraId="3FB630EE" w14:textId="77777777" w:rsidR="00F62281" w:rsidRPr="00F62281" w:rsidRDefault="00F62281" w:rsidP="007C4B44">
            <w:pPr>
              <w:jc w:val="both"/>
              <w:rPr>
                <w:rFonts w:ascii="Arial" w:hAnsi="Arial" w:cs="Arial"/>
                <w:color w:val="000000" w:themeColor="text1"/>
                <w:sz w:val="24"/>
                <w:szCs w:val="24"/>
              </w:rPr>
            </w:pPr>
            <w:r w:rsidRPr="00F62281">
              <w:rPr>
                <w:rFonts w:ascii="Arial" w:hAnsi="Arial" w:cs="Arial"/>
                <w:color w:val="000000" w:themeColor="text1"/>
                <w:sz w:val="24"/>
                <w:szCs w:val="24"/>
              </w:rPr>
              <w:t>Fornecimento de buffet completo para almoço ou jantar com churrasco, incluindo equipe de atendimento, utensílios, montagem e desmontagem da estrutura.</w:t>
            </w:r>
          </w:p>
          <w:p w14:paraId="4B800216" w14:textId="77777777" w:rsidR="00F62281" w:rsidRPr="00F62281" w:rsidRDefault="00F62281" w:rsidP="007C4B44">
            <w:pPr>
              <w:rPr>
                <w:rStyle w:val="Forte"/>
                <w:rFonts w:ascii="Arial" w:hAnsi="Arial" w:cs="Arial"/>
                <w:color w:val="000000" w:themeColor="text1"/>
                <w:sz w:val="24"/>
                <w:szCs w:val="24"/>
              </w:rPr>
            </w:pPr>
          </w:p>
          <w:p w14:paraId="08DCE7DA" w14:textId="77777777" w:rsidR="00F62281" w:rsidRPr="00F62281" w:rsidRDefault="00F62281" w:rsidP="007C4B44">
            <w:pPr>
              <w:rPr>
                <w:rStyle w:val="Forte"/>
                <w:rFonts w:ascii="Arial" w:hAnsi="Arial" w:cs="Arial"/>
                <w:color w:val="000000" w:themeColor="text1"/>
                <w:sz w:val="24"/>
                <w:szCs w:val="24"/>
              </w:rPr>
            </w:pPr>
            <w:r w:rsidRPr="00F62281">
              <w:rPr>
                <w:rStyle w:val="Forte"/>
                <w:rFonts w:ascii="Arial" w:hAnsi="Arial" w:cs="Arial"/>
                <w:color w:val="000000" w:themeColor="text1"/>
                <w:sz w:val="24"/>
                <w:szCs w:val="24"/>
              </w:rPr>
              <w:t>Composição do serviço:</w:t>
            </w:r>
          </w:p>
          <w:p w14:paraId="1DB75237" w14:textId="77777777" w:rsidR="00F62281" w:rsidRPr="00F62281" w:rsidRDefault="00F62281" w:rsidP="00F62281">
            <w:pPr>
              <w:pStyle w:val="PargrafodaLista"/>
              <w:numPr>
                <w:ilvl w:val="0"/>
                <w:numId w:val="19"/>
              </w:numPr>
              <w:rPr>
                <w:rFonts w:ascii="Arial" w:hAnsi="Arial" w:cs="Arial"/>
                <w:color w:val="000000" w:themeColor="text1"/>
              </w:rPr>
            </w:pPr>
            <w:r w:rsidRPr="00F62281">
              <w:rPr>
                <w:rStyle w:val="Forte"/>
                <w:rFonts w:ascii="Arial" w:hAnsi="Arial" w:cs="Arial"/>
                <w:color w:val="000000" w:themeColor="text1"/>
              </w:rPr>
              <w:t>Carnes (assadas na hora):</w:t>
            </w:r>
            <w:r w:rsidRPr="00F62281">
              <w:rPr>
                <w:rFonts w:ascii="Arial" w:hAnsi="Arial" w:cs="Arial"/>
                <w:color w:val="000000" w:themeColor="text1"/>
              </w:rPr>
              <w:t xml:space="preserve"> mínimo de 02 opções de carne vermelha, linguiça suína, lombo suíno, coxinha da asa e coração.</w:t>
            </w:r>
          </w:p>
          <w:p w14:paraId="1CD9CE6A" w14:textId="77777777" w:rsidR="00F62281" w:rsidRPr="00F62281" w:rsidRDefault="00F62281" w:rsidP="00F62281">
            <w:pPr>
              <w:pStyle w:val="PargrafodaLista"/>
              <w:numPr>
                <w:ilvl w:val="0"/>
                <w:numId w:val="19"/>
              </w:numPr>
              <w:rPr>
                <w:rFonts w:ascii="Arial" w:hAnsi="Arial" w:cs="Arial"/>
                <w:color w:val="000000" w:themeColor="text1"/>
              </w:rPr>
            </w:pPr>
            <w:r w:rsidRPr="00F62281">
              <w:rPr>
                <w:rStyle w:val="Forte"/>
                <w:rFonts w:ascii="Arial" w:hAnsi="Arial" w:cs="Arial"/>
                <w:color w:val="000000" w:themeColor="text1"/>
              </w:rPr>
              <w:t>Acompanhamentos:</w:t>
            </w:r>
            <w:r w:rsidRPr="00F62281">
              <w:rPr>
                <w:rFonts w:ascii="Arial" w:hAnsi="Arial" w:cs="Arial"/>
                <w:color w:val="000000" w:themeColor="text1"/>
              </w:rPr>
              <w:t xml:space="preserve"> Arroz branco, feijão tropeiro ou farofa especial, salada verde, vinagrete e pão de alho.</w:t>
            </w:r>
          </w:p>
          <w:p w14:paraId="6AD08874" w14:textId="77777777" w:rsidR="00F62281" w:rsidRPr="00F62281" w:rsidRDefault="00F62281" w:rsidP="00F62281">
            <w:pPr>
              <w:pStyle w:val="PargrafodaLista"/>
              <w:numPr>
                <w:ilvl w:val="0"/>
                <w:numId w:val="19"/>
              </w:numPr>
              <w:rPr>
                <w:rFonts w:ascii="Arial" w:hAnsi="Arial" w:cs="Arial"/>
                <w:color w:val="000000" w:themeColor="text1"/>
              </w:rPr>
            </w:pPr>
            <w:r w:rsidRPr="00F62281">
              <w:rPr>
                <w:rStyle w:val="Forte"/>
                <w:rFonts w:ascii="Arial" w:hAnsi="Arial" w:cs="Arial"/>
                <w:color w:val="000000" w:themeColor="text1"/>
              </w:rPr>
              <w:t>Bebidas:</w:t>
            </w:r>
            <w:r w:rsidRPr="00F62281">
              <w:rPr>
                <w:rFonts w:ascii="Arial" w:hAnsi="Arial" w:cs="Arial"/>
                <w:color w:val="000000" w:themeColor="text1"/>
              </w:rPr>
              <w:t xml:space="preserve"> Refrigerantes comuns e zero açúcar, sucos naturais (mínimo duas variedades) e água (com e sem gás).</w:t>
            </w:r>
          </w:p>
          <w:p w14:paraId="5D0FC313" w14:textId="77777777" w:rsidR="00F62281" w:rsidRPr="00F62281" w:rsidRDefault="00F62281" w:rsidP="00F62281">
            <w:pPr>
              <w:pStyle w:val="PargrafodaLista"/>
              <w:numPr>
                <w:ilvl w:val="0"/>
                <w:numId w:val="19"/>
              </w:numPr>
              <w:rPr>
                <w:rFonts w:ascii="Arial" w:hAnsi="Arial" w:cs="Arial"/>
                <w:color w:val="000000" w:themeColor="text1"/>
              </w:rPr>
            </w:pPr>
            <w:r w:rsidRPr="00F62281">
              <w:rPr>
                <w:rStyle w:val="Forte"/>
                <w:rFonts w:ascii="Arial" w:hAnsi="Arial" w:cs="Arial"/>
                <w:color w:val="000000" w:themeColor="text1"/>
              </w:rPr>
              <w:t>Sobremesa:</w:t>
            </w:r>
            <w:r w:rsidRPr="00F62281">
              <w:rPr>
                <w:rFonts w:ascii="Arial" w:hAnsi="Arial" w:cs="Arial"/>
                <w:color w:val="000000" w:themeColor="text1"/>
              </w:rPr>
              <w:t xml:space="preserve"> Pudim ou mousse.</w:t>
            </w:r>
          </w:p>
          <w:p w14:paraId="40BB9056" w14:textId="77777777" w:rsidR="00F62281" w:rsidRPr="00F62281" w:rsidRDefault="00F62281" w:rsidP="00F62281">
            <w:pPr>
              <w:pStyle w:val="PargrafodaLista"/>
              <w:numPr>
                <w:ilvl w:val="0"/>
                <w:numId w:val="19"/>
              </w:numPr>
              <w:rPr>
                <w:rFonts w:ascii="Arial" w:hAnsi="Arial" w:cs="Arial"/>
                <w:color w:val="000000" w:themeColor="text1"/>
              </w:rPr>
            </w:pPr>
            <w:r w:rsidRPr="00F62281">
              <w:rPr>
                <w:rStyle w:val="Forte"/>
                <w:rFonts w:ascii="Arial" w:hAnsi="Arial" w:cs="Arial"/>
                <w:color w:val="000000" w:themeColor="text1"/>
              </w:rPr>
              <w:lastRenderedPageBreak/>
              <w:t>Estrutura:</w:t>
            </w:r>
            <w:r w:rsidRPr="00F62281">
              <w:rPr>
                <w:rFonts w:ascii="Arial" w:hAnsi="Arial" w:cs="Arial"/>
                <w:color w:val="000000" w:themeColor="text1"/>
              </w:rPr>
              <w:t xml:space="preserve"> Mesas de apoio para buffet, pratos de porcelana, talheres e copos.</w:t>
            </w:r>
          </w:p>
          <w:p w14:paraId="769D0450" w14:textId="77777777" w:rsidR="00F62281" w:rsidRPr="00F62281" w:rsidRDefault="00F62281" w:rsidP="00F62281">
            <w:pPr>
              <w:numPr>
                <w:ilvl w:val="0"/>
                <w:numId w:val="19"/>
              </w:numPr>
              <w:jc w:val="both"/>
              <w:rPr>
                <w:rFonts w:ascii="Arial" w:hAnsi="Arial" w:cs="Arial"/>
                <w:color w:val="000000" w:themeColor="text1"/>
                <w:sz w:val="24"/>
                <w:szCs w:val="24"/>
              </w:rPr>
            </w:pPr>
            <w:r w:rsidRPr="00F62281">
              <w:rPr>
                <w:rStyle w:val="Forte"/>
                <w:rFonts w:ascii="Arial" w:hAnsi="Arial" w:cs="Arial"/>
                <w:color w:val="000000" w:themeColor="text1"/>
                <w:sz w:val="24"/>
                <w:szCs w:val="24"/>
              </w:rPr>
              <w:t>Equipe:</w:t>
            </w:r>
            <w:r w:rsidRPr="00F62281">
              <w:rPr>
                <w:rFonts w:ascii="Arial" w:hAnsi="Arial" w:cs="Arial"/>
                <w:color w:val="000000" w:themeColor="text1"/>
                <w:sz w:val="24"/>
                <w:szCs w:val="24"/>
              </w:rPr>
              <w:t xml:space="preserve"> Garçons e churrasqueiro, devidamente uniformizados.</w:t>
            </w:r>
          </w:p>
          <w:p w14:paraId="00BB5F70" w14:textId="77777777" w:rsidR="00F62281" w:rsidRPr="00F62281" w:rsidRDefault="00F62281" w:rsidP="00F62281">
            <w:pPr>
              <w:numPr>
                <w:ilvl w:val="0"/>
                <w:numId w:val="19"/>
              </w:numPr>
              <w:jc w:val="both"/>
              <w:rPr>
                <w:rFonts w:ascii="Arial" w:eastAsia="Times New Roman" w:hAnsi="Arial" w:cs="Arial"/>
                <w:bCs/>
                <w:iCs/>
                <w:sz w:val="24"/>
                <w:szCs w:val="24"/>
              </w:rPr>
            </w:pPr>
            <w:r w:rsidRPr="00F62281">
              <w:rPr>
                <w:rFonts w:ascii="Arial" w:hAnsi="Arial" w:cs="Arial"/>
                <w:b/>
                <w:bCs/>
                <w:color w:val="000000" w:themeColor="text1"/>
                <w:sz w:val="24"/>
                <w:szCs w:val="24"/>
              </w:rPr>
              <w:t>Q</w:t>
            </w:r>
            <w:r w:rsidRPr="00F62281">
              <w:rPr>
                <w:rFonts w:ascii="Arial" w:hAnsi="Arial" w:cs="Arial"/>
                <w:b/>
                <w:bCs/>
                <w:sz w:val="24"/>
                <w:szCs w:val="24"/>
              </w:rPr>
              <w:t>uantidade mínima de convidados:</w:t>
            </w:r>
            <w:r w:rsidRPr="00F62281">
              <w:rPr>
                <w:rFonts w:ascii="Arial" w:hAnsi="Arial" w:cs="Arial"/>
                <w:color w:val="000000" w:themeColor="text1"/>
                <w:sz w:val="24"/>
                <w:szCs w:val="24"/>
              </w:rPr>
              <w:t xml:space="preserve"> </w:t>
            </w:r>
            <w:r w:rsidRPr="00F62281">
              <w:rPr>
                <w:rFonts w:ascii="Arial" w:hAnsi="Arial" w:cs="Arial"/>
                <w:sz w:val="24"/>
                <w:szCs w:val="24"/>
              </w:rPr>
              <w:t>20 pessoas.</w:t>
            </w:r>
          </w:p>
        </w:tc>
        <w:tc>
          <w:tcPr>
            <w:tcW w:w="742" w:type="pct"/>
          </w:tcPr>
          <w:p w14:paraId="2F48EE3B"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lastRenderedPageBreak/>
              <w:t>12807</w:t>
            </w:r>
          </w:p>
        </w:tc>
        <w:tc>
          <w:tcPr>
            <w:tcW w:w="769" w:type="pct"/>
          </w:tcPr>
          <w:p w14:paraId="1BE81D29"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Por pessoa</w:t>
            </w:r>
          </w:p>
        </w:tc>
        <w:tc>
          <w:tcPr>
            <w:tcW w:w="743" w:type="pct"/>
          </w:tcPr>
          <w:p w14:paraId="32B37710"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300</w:t>
            </w:r>
          </w:p>
        </w:tc>
      </w:tr>
      <w:tr w:rsidR="00F62281" w:rsidRPr="00F62281" w14:paraId="38AA9310" w14:textId="77777777" w:rsidTr="007C4B44">
        <w:trPr>
          <w:trHeight w:val="2190"/>
        </w:trPr>
        <w:tc>
          <w:tcPr>
            <w:tcW w:w="363" w:type="pct"/>
          </w:tcPr>
          <w:p w14:paraId="4910E2CF" w14:textId="77777777" w:rsidR="00F62281" w:rsidRPr="00F62281" w:rsidRDefault="00F62281" w:rsidP="007C4B44">
            <w:pPr>
              <w:spacing w:line="276" w:lineRule="auto"/>
              <w:jc w:val="both"/>
              <w:rPr>
                <w:rFonts w:ascii="Arial" w:eastAsia="Times New Roman" w:hAnsi="Arial" w:cs="Arial"/>
                <w:b/>
                <w:iCs/>
                <w:sz w:val="24"/>
                <w:szCs w:val="24"/>
              </w:rPr>
            </w:pPr>
            <w:r w:rsidRPr="00F62281">
              <w:rPr>
                <w:rFonts w:ascii="Arial" w:eastAsia="Times New Roman" w:hAnsi="Arial" w:cs="Arial"/>
                <w:b/>
                <w:iCs/>
                <w:sz w:val="24"/>
                <w:szCs w:val="24"/>
              </w:rPr>
              <w:lastRenderedPageBreak/>
              <w:t>2</w:t>
            </w:r>
          </w:p>
        </w:tc>
        <w:tc>
          <w:tcPr>
            <w:tcW w:w="2383" w:type="pct"/>
          </w:tcPr>
          <w:p w14:paraId="27DA0D29" w14:textId="77777777" w:rsidR="00F62281" w:rsidRPr="00F62281" w:rsidRDefault="00F62281" w:rsidP="007C4B44">
            <w:pPr>
              <w:jc w:val="both"/>
              <w:rPr>
                <w:rFonts w:ascii="Arial" w:eastAsia="Times New Roman" w:hAnsi="Arial" w:cs="Arial"/>
                <w:b/>
                <w:iCs/>
                <w:sz w:val="24"/>
                <w:szCs w:val="24"/>
              </w:rPr>
            </w:pPr>
            <w:r w:rsidRPr="00F62281">
              <w:rPr>
                <w:rFonts w:ascii="Arial" w:eastAsia="Times New Roman" w:hAnsi="Arial" w:cs="Arial"/>
                <w:b/>
                <w:iCs/>
                <w:sz w:val="24"/>
                <w:szCs w:val="24"/>
              </w:rPr>
              <w:t>BUFFET DE ALMOÇO OU JANTAR SIMPLES</w:t>
            </w:r>
          </w:p>
          <w:p w14:paraId="7337938A" w14:textId="77777777" w:rsidR="00F62281" w:rsidRPr="00F62281" w:rsidRDefault="00F62281" w:rsidP="007C4B44">
            <w:pPr>
              <w:jc w:val="both"/>
              <w:rPr>
                <w:rFonts w:ascii="Arial" w:eastAsia="Times New Roman" w:hAnsi="Arial" w:cs="Arial"/>
                <w:bCs/>
                <w:iCs/>
                <w:sz w:val="24"/>
                <w:szCs w:val="24"/>
              </w:rPr>
            </w:pPr>
            <w:r w:rsidRPr="00F62281">
              <w:rPr>
                <w:rFonts w:ascii="Arial" w:eastAsia="Times New Roman" w:hAnsi="Arial" w:cs="Arial"/>
                <w:bCs/>
                <w:iCs/>
                <w:sz w:val="24"/>
                <w:szCs w:val="24"/>
              </w:rPr>
              <w:t>Fornecimento de buffet de almoço ou jantar, incluindo equipe de atendimento, utensílios, montagem e desmontagem da estrutura.</w:t>
            </w:r>
          </w:p>
          <w:p w14:paraId="3624176F" w14:textId="77777777" w:rsidR="00F62281" w:rsidRPr="00F62281" w:rsidRDefault="00F62281" w:rsidP="007C4B44">
            <w:pPr>
              <w:rPr>
                <w:rStyle w:val="Forte"/>
                <w:rFonts w:ascii="Arial" w:hAnsi="Arial" w:cs="Arial"/>
                <w:color w:val="000000" w:themeColor="text1"/>
                <w:sz w:val="24"/>
                <w:szCs w:val="24"/>
              </w:rPr>
            </w:pPr>
          </w:p>
          <w:p w14:paraId="21A3D25F" w14:textId="77777777" w:rsidR="00F62281" w:rsidRPr="00F62281" w:rsidRDefault="00F62281" w:rsidP="007C4B44">
            <w:pPr>
              <w:rPr>
                <w:rFonts w:ascii="Arial" w:hAnsi="Arial" w:cs="Arial"/>
                <w:color w:val="000000" w:themeColor="text1"/>
                <w:sz w:val="24"/>
                <w:szCs w:val="24"/>
              </w:rPr>
            </w:pPr>
            <w:r w:rsidRPr="00F62281">
              <w:rPr>
                <w:rStyle w:val="Forte"/>
                <w:rFonts w:ascii="Arial" w:hAnsi="Arial" w:cs="Arial"/>
                <w:color w:val="000000" w:themeColor="text1"/>
                <w:sz w:val="24"/>
                <w:szCs w:val="24"/>
              </w:rPr>
              <w:t>Composição do serviço:</w:t>
            </w:r>
          </w:p>
          <w:p w14:paraId="24CA4035" w14:textId="77777777" w:rsidR="00F62281" w:rsidRPr="00F62281" w:rsidRDefault="00F62281" w:rsidP="00F62281">
            <w:pPr>
              <w:numPr>
                <w:ilvl w:val="0"/>
                <w:numId w:val="20"/>
              </w:numPr>
              <w:jc w:val="both"/>
              <w:rPr>
                <w:rFonts w:ascii="Arial" w:hAnsi="Arial" w:cs="Arial"/>
                <w:color w:val="000000" w:themeColor="text1"/>
                <w:sz w:val="24"/>
                <w:szCs w:val="24"/>
              </w:rPr>
            </w:pPr>
            <w:r w:rsidRPr="00F62281">
              <w:rPr>
                <w:rStyle w:val="Forte"/>
                <w:rFonts w:ascii="Arial" w:hAnsi="Arial" w:cs="Arial"/>
                <w:color w:val="000000" w:themeColor="text1"/>
                <w:sz w:val="24"/>
                <w:szCs w:val="24"/>
              </w:rPr>
              <w:t>Prato principal:</w:t>
            </w:r>
            <w:r w:rsidRPr="00F62281">
              <w:rPr>
                <w:rFonts w:ascii="Arial" w:hAnsi="Arial" w:cs="Arial"/>
                <w:color w:val="000000" w:themeColor="text1"/>
                <w:sz w:val="24"/>
                <w:szCs w:val="24"/>
              </w:rPr>
              <w:t xml:space="preserve"> </w:t>
            </w:r>
            <w:r w:rsidRPr="00F62281">
              <w:rPr>
                <w:rFonts w:ascii="Arial" w:hAnsi="Arial" w:cs="Arial"/>
                <w:sz w:val="24"/>
                <w:szCs w:val="24"/>
              </w:rPr>
              <w:t xml:space="preserve">01 tipo de carne vermelha (filé ao molho de madeira, filé </w:t>
            </w:r>
            <w:proofErr w:type="spellStart"/>
            <w:r w:rsidRPr="00F62281">
              <w:rPr>
                <w:rFonts w:ascii="Arial" w:hAnsi="Arial" w:cs="Arial"/>
                <w:sz w:val="24"/>
                <w:szCs w:val="24"/>
              </w:rPr>
              <w:t>a</w:t>
            </w:r>
            <w:proofErr w:type="spellEnd"/>
            <w:r w:rsidRPr="00F62281">
              <w:rPr>
                <w:rFonts w:ascii="Arial" w:hAnsi="Arial" w:cs="Arial"/>
                <w:sz w:val="24"/>
                <w:szCs w:val="24"/>
              </w:rPr>
              <w:t xml:space="preserve"> parmegiana ou pernil assado); 01 tipo de carne branca (frango assado, frango ensopado, frango com batatas ou strogonoff);</w:t>
            </w:r>
          </w:p>
          <w:p w14:paraId="7E0E05D8" w14:textId="77777777" w:rsidR="00F62281" w:rsidRPr="00F62281" w:rsidRDefault="00F62281" w:rsidP="00F62281">
            <w:pPr>
              <w:numPr>
                <w:ilvl w:val="0"/>
                <w:numId w:val="20"/>
              </w:numPr>
              <w:jc w:val="both"/>
              <w:rPr>
                <w:rFonts w:ascii="Arial" w:hAnsi="Arial" w:cs="Arial"/>
                <w:color w:val="000000" w:themeColor="text1"/>
                <w:sz w:val="24"/>
                <w:szCs w:val="24"/>
              </w:rPr>
            </w:pPr>
            <w:r w:rsidRPr="00F62281">
              <w:rPr>
                <w:rStyle w:val="Forte"/>
                <w:rFonts w:ascii="Arial" w:hAnsi="Arial" w:cs="Arial"/>
                <w:color w:val="000000" w:themeColor="text1"/>
                <w:sz w:val="24"/>
                <w:szCs w:val="24"/>
              </w:rPr>
              <w:t>Acompanhamentos:</w:t>
            </w:r>
            <w:r w:rsidRPr="00F62281">
              <w:rPr>
                <w:rFonts w:ascii="Arial" w:hAnsi="Arial" w:cs="Arial"/>
                <w:color w:val="000000" w:themeColor="text1"/>
                <w:sz w:val="24"/>
                <w:szCs w:val="24"/>
              </w:rPr>
              <w:t xml:space="preserve"> Arroz branco, feijão preto ou tropeiro, creme de milho farofa, purê de batata ou macarrão ao </w:t>
            </w:r>
            <w:r w:rsidRPr="00F62281">
              <w:rPr>
                <w:rFonts w:ascii="Arial" w:hAnsi="Arial" w:cs="Arial"/>
                <w:color w:val="000000" w:themeColor="text1"/>
                <w:sz w:val="24"/>
                <w:szCs w:val="24"/>
              </w:rPr>
              <w:lastRenderedPageBreak/>
              <w:t>molho branco/vermelho.</w:t>
            </w:r>
          </w:p>
          <w:p w14:paraId="7B033271" w14:textId="77777777" w:rsidR="00F62281" w:rsidRPr="00F62281" w:rsidRDefault="00F62281" w:rsidP="00F62281">
            <w:pPr>
              <w:numPr>
                <w:ilvl w:val="0"/>
                <w:numId w:val="20"/>
              </w:numPr>
              <w:jc w:val="both"/>
              <w:rPr>
                <w:rFonts w:ascii="Arial" w:hAnsi="Arial" w:cs="Arial"/>
                <w:color w:val="000000" w:themeColor="text1"/>
                <w:sz w:val="24"/>
                <w:szCs w:val="24"/>
              </w:rPr>
            </w:pPr>
            <w:r w:rsidRPr="00F62281">
              <w:rPr>
                <w:rStyle w:val="Forte"/>
                <w:rFonts w:ascii="Arial" w:hAnsi="Arial" w:cs="Arial"/>
                <w:color w:val="000000" w:themeColor="text1"/>
                <w:sz w:val="24"/>
                <w:szCs w:val="24"/>
              </w:rPr>
              <w:t>Saladas:</w:t>
            </w:r>
            <w:r w:rsidRPr="00F62281">
              <w:rPr>
                <w:rFonts w:ascii="Arial" w:hAnsi="Arial" w:cs="Arial"/>
                <w:color w:val="000000" w:themeColor="text1"/>
                <w:sz w:val="24"/>
                <w:szCs w:val="24"/>
              </w:rPr>
              <w:t xml:space="preserve"> Mix de folhas, tomate, cenoura ralada e molhos diversos.</w:t>
            </w:r>
          </w:p>
          <w:p w14:paraId="44B3065F" w14:textId="77777777" w:rsidR="00F62281" w:rsidRPr="00F62281" w:rsidRDefault="00F62281" w:rsidP="00F62281">
            <w:pPr>
              <w:numPr>
                <w:ilvl w:val="0"/>
                <w:numId w:val="20"/>
              </w:numPr>
              <w:jc w:val="both"/>
              <w:rPr>
                <w:rFonts w:ascii="Arial" w:hAnsi="Arial" w:cs="Arial"/>
                <w:color w:val="000000" w:themeColor="text1"/>
                <w:sz w:val="24"/>
                <w:szCs w:val="24"/>
              </w:rPr>
            </w:pPr>
            <w:r w:rsidRPr="00F62281">
              <w:rPr>
                <w:rStyle w:val="Forte"/>
                <w:rFonts w:ascii="Arial" w:hAnsi="Arial" w:cs="Arial"/>
                <w:color w:val="000000" w:themeColor="text1"/>
                <w:sz w:val="24"/>
                <w:szCs w:val="24"/>
              </w:rPr>
              <w:t>Bebidas:</w:t>
            </w:r>
            <w:r w:rsidRPr="00F62281">
              <w:rPr>
                <w:rFonts w:ascii="Arial" w:hAnsi="Arial" w:cs="Arial"/>
                <w:color w:val="000000" w:themeColor="text1"/>
                <w:sz w:val="24"/>
                <w:szCs w:val="24"/>
              </w:rPr>
              <w:t xml:space="preserve"> Refrigerantes comuns e zero açúcar, sucos naturais (mínimo duas variedades) e água (com e sem gás).</w:t>
            </w:r>
          </w:p>
          <w:p w14:paraId="230844F4" w14:textId="77777777" w:rsidR="00F62281" w:rsidRPr="00F62281" w:rsidRDefault="00F62281" w:rsidP="00F62281">
            <w:pPr>
              <w:numPr>
                <w:ilvl w:val="0"/>
                <w:numId w:val="20"/>
              </w:numPr>
              <w:jc w:val="both"/>
              <w:rPr>
                <w:rFonts w:ascii="Arial" w:hAnsi="Arial" w:cs="Arial"/>
                <w:color w:val="000000" w:themeColor="text1"/>
                <w:sz w:val="24"/>
                <w:szCs w:val="24"/>
              </w:rPr>
            </w:pPr>
            <w:r w:rsidRPr="00F62281">
              <w:rPr>
                <w:rStyle w:val="Forte"/>
                <w:rFonts w:ascii="Arial" w:hAnsi="Arial" w:cs="Arial"/>
                <w:color w:val="000000" w:themeColor="text1"/>
                <w:sz w:val="24"/>
                <w:szCs w:val="24"/>
              </w:rPr>
              <w:t>Sobremesa:</w:t>
            </w:r>
            <w:r w:rsidRPr="00F62281">
              <w:rPr>
                <w:rFonts w:ascii="Arial" w:hAnsi="Arial" w:cs="Arial"/>
                <w:color w:val="000000" w:themeColor="text1"/>
                <w:sz w:val="24"/>
                <w:szCs w:val="24"/>
              </w:rPr>
              <w:t xml:space="preserve"> Doce caseiro ou mousse.</w:t>
            </w:r>
          </w:p>
          <w:p w14:paraId="0F4A0156" w14:textId="77777777" w:rsidR="00F62281" w:rsidRPr="00F62281" w:rsidRDefault="00F62281" w:rsidP="00F62281">
            <w:pPr>
              <w:numPr>
                <w:ilvl w:val="0"/>
                <w:numId w:val="20"/>
              </w:numPr>
              <w:jc w:val="both"/>
              <w:rPr>
                <w:rFonts w:ascii="Arial" w:hAnsi="Arial" w:cs="Arial"/>
                <w:color w:val="000000" w:themeColor="text1"/>
                <w:sz w:val="24"/>
                <w:szCs w:val="24"/>
              </w:rPr>
            </w:pPr>
            <w:r w:rsidRPr="00F62281">
              <w:rPr>
                <w:rStyle w:val="Forte"/>
                <w:rFonts w:ascii="Arial" w:hAnsi="Arial" w:cs="Arial"/>
                <w:color w:val="000000" w:themeColor="text1"/>
                <w:sz w:val="24"/>
                <w:szCs w:val="24"/>
              </w:rPr>
              <w:t>Estrutura:</w:t>
            </w:r>
            <w:r w:rsidRPr="00F62281">
              <w:rPr>
                <w:rFonts w:ascii="Arial" w:hAnsi="Arial" w:cs="Arial"/>
                <w:color w:val="000000" w:themeColor="text1"/>
                <w:sz w:val="24"/>
                <w:szCs w:val="24"/>
              </w:rPr>
              <w:t xml:space="preserve"> Mesas de apoio para buffet, pratos de porcelana ou descartáveis biodegradáveis, talheres e copos.</w:t>
            </w:r>
          </w:p>
          <w:p w14:paraId="2521F8AA" w14:textId="77777777" w:rsidR="00F62281" w:rsidRPr="00F62281" w:rsidRDefault="00F62281" w:rsidP="00F62281">
            <w:pPr>
              <w:numPr>
                <w:ilvl w:val="0"/>
                <w:numId w:val="20"/>
              </w:numPr>
              <w:jc w:val="both"/>
              <w:rPr>
                <w:rFonts w:ascii="Arial" w:hAnsi="Arial" w:cs="Arial"/>
                <w:color w:val="000000" w:themeColor="text1"/>
                <w:sz w:val="24"/>
                <w:szCs w:val="24"/>
              </w:rPr>
            </w:pPr>
            <w:r w:rsidRPr="00F62281">
              <w:rPr>
                <w:rStyle w:val="Forte"/>
                <w:rFonts w:ascii="Arial" w:hAnsi="Arial" w:cs="Arial"/>
                <w:color w:val="000000" w:themeColor="text1"/>
                <w:sz w:val="24"/>
                <w:szCs w:val="24"/>
              </w:rPr>
              <w:t>Equipe:</w:t>
            </w:r>
            <w:r w:rsidRPr="00F62281">
              <w:rPr>
                <w:rFonts w:ascii="Arial" w:hAnsi="Arial" w:cs="Arial"/>
                <w:color w:val="000000" w:themeColor="text1"/>
                <w:sz w:val="24"/>
                <w:szCs w:val="24"/>
              </w:rPr>
              <w:t xml:space="preserve"> Garçons e cozinheiros devidamente uniformizados.</w:t>
            </w:r>
          </w:p>
          <w:p w14:paraId="234D62FB" w14:textId="77777777" w:rsidR="00F62281" w:rsidRPr="00F62281" w:rsidRDefault="00F62281" w:rsidP="00F62281">
            <w:pPr>
              <w:numPr>
                <w:ilvl w:val="0"/>
                <w:numId w:val="20"/>
              </w:numPr>
              <w:jc w:val="both"/>
              <w:rPr>
                <w:rFonts w:ascii="Arial" w:hAnsi="Arial" w:cs="Arial"/>
                <w:color w:val="000000" w:themeColor="text1"/>
                <w:sz w:val="24"/>
                <w:szCs w:val="24"/>
              </w:rPr>
            </w:pPr>
            <w:r w:rsidRPr="00F62281">
              <w:rPr>
                <w:rStyle w:val="Forte"/>
                <w:rFonts w:ascii="Arial" w:hAnsi="Arial" w:cs="Arial"/>
                <w:color w:val="000000" w:themeColor="text1"/>
                <w:sz w:val="24"/>
                <w:szCs w:val="24"/>
              </w:rPr>
              <w:t>Quantidade mínima de convidados:</w:t>
            </w:r>
            <w:r w:rsidRPr="00F62281">
              <w:rPr>
                <w:rFonts w:ascii="Arial" w:hAnsi="Arial" w:cs="Arial"/>
                <w:color w:val="000000" w:themeColor="text1"/>
                <w:sz w:val="24"/>
                <w:szCs w:val="24"/>
              </w:rPr>
              <w:t xml:space="preserve"> 20 pessoas.</w:t>
            </w:r>
          </w:p>
          <w:p w14:paraId="6ADB0D20" w14:textId="77777777" w:rsidR="00F62281" w:rsidRPr="00F62281" w:rsidRDefault="00F62281" w:rsidP="007C4B44">
            <w:pPr>
              <w:jc w:val="both"/>
              <w:rPr>
                <w:rFonts w:ascii="Arial" w:eastAsia="Times New Roman" w:hAnsi="Arial" w:cs="Arial"/>
                <w:bCs/>
                <w:iCs/>
                <w:sz w:val="24"/>
                <w:szCs w:val="24"/>
              </w:rPr>
            </w:pPr>
          </w:p>
        </w:tc>
        <w:tc>
          <w:tcPr>
            <w:tcW w:w="742" w:type="pct"/>
          </w:tcPr>
          <w:p w14:paraId="70936B93"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lastRenderedPageBreak/>
              <w:t>12807</w:t>
            </w:r>
          </w:p>
        </w:tc>
        <w:tc>
          <w:tcPr>
            <w:tcW w:w="769" w:type="pct"/>
          </w:tcPr>
          <w:p w14:paraId="6292D66B"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Por pessoa</w:t>
            </w:r>
          </w:p>
        </w:tc>
        <w:tc>
          <w:tcPr>
            <w:tcW w:w="743" w:type="pct"/>
          </w:tcPr>
          <w:p w14:paraId="3638B5FE"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300</w:t>
            </w:r>
          </w:p>
        </w:tc>
      </w:tr>
      <w:tr w:rsidR="00F62281" w:rsidRPr="00F62281" w14:paraId="6110C907" w14:textId="77777777" w:rsidTr="007C4B44">
        <w:trPr>
          <w:trHeight w:val="3638"/>
        </w:trPr>
        <w:tc>
          <w:tcPr>
            <w:tcW w:w="363" w:type="pct"/>
          </w:tcPr>
          <w:p w14:paraId="02D892BA" w14:textId="77777777" w:rsidR="00F62281" w:rsidRPr="00F62281" w:rsidRDefault="00F62281" w:rsidP="007C4B44">
            <w:pPr>
              <w:spacing w:line="276" w:lineRule="auto"/>
              <w:jc w:val="both"/>
              <w:rPr>
                <w:rFonts w:ascii="Arial" w:eastAsia="Times New Roman" w:hAnsi="Arial" w:cs="Arial"/>
                <w:b/>
                <w:iCs/>
                <w:sz w:val="24"/>
                <w:szCs w:val="24"/>
              </w:rPr>
            </w:pPr>
            <w:r w:rsidRPr="00F62281">
              <w:rPr>
                <w:rFonts w:ascii="Arial" w:eastAsia="Times New Roman" w:hAnsi="Arial" w:cs="Arial"/>
                <w:b/>
                <w:iCs/>
                <w:sz w:val="24"/>
                <w:szCs w:val="24"/>
              </w:rPr>
              <w:lastRenderedPageBreak/>
              <w:t>3</w:t>
            </w:r>
          </w:p>
        </w:tc>
        <w:tc>
          <w:tcPr>
            <w:tcW w:w="2383" w:type="pct"/>
          </w:tcPr>
          <w:p w14:paraId="498188BD" w14:textId="77777777" w:rsidR="00F62281" w:rsidRPr="00F62281" w:rsidRDefault="00F62281" w:rsidP="007C4B44">
            <w:pPr>
              <w:jc w:val="both"/>
              <w:rPr>
                <w:rFonts w:ascii="Arial" w:eastAsia="Times New Roman" w:hAnsi="Arial" w:cs="Arial"/>
                <w:b/>
                <w:iCs/>
                <w:sz w:val="24"/>
                <w:szCs w:val="24"/>
              </w:rPr>
            </w:pPr>
            <w:r w:rsidRPr="00F62281">
              <w:rPr>
                <w:rFonts w:ascii="Arial" w:eastAsia="Times New Roman" w:hAnsi="Arial" w:cs="Arial"/>
                <w:b/>
                <w:iCs/>
                <w:sz w:val="24"/>
                <w:szCs w:val="24"/>
              </w:rPr>
              <w:t>COFFEE BREAK COMPLETO</w:t>
            </w:r>
          </w:p>
          <w:p w14:paraId="0967AA16" w14:textId="77777777" w:rsidR="00F62281" w:rsidRPr="00F62281" w:rsidRDefault="00F62281" w:rsidP="007C4B44">
            <w:pPr>
              <w:jc w:val="both"/>
              <w:rPr>
                <w:rFonts w:ascii="Arial" w:eastAsia="Times New Roman" w:hAnsi="Arial" w:cs="Arial"/>
                <w:bCs/>
                <w:iCs/>
                <w:sz w:val="24"/>
                <w:szCs w:val="24"/>
              </w:rPr>
            </w:pPr>
            <w:r w:rsidRPr="00F62281">
              <w:rPr>
                <w:rFonts w:ascii="Arial" w:eastAsia="Times New Roman" w:hAnsi="Arial" w:cs="Arial"/>
                <w:bCs/>
                <w:iCs/>
                <w:sz w:val="24"/>
                <w:szCs w:val="24"/>
              </w:rPr>
              <w:t xml:space="preserve">Fornecimento de </w:t>
            </w:r>
            <w:proofErr w:type="spellStart"/>
            <w:r w:rsidRPr="00F62281">
              <w:rPr>
                <w:rFonts w:ascii="Arial" w:eastAsia="Times New Roman" w:hAnsi="Arial" w:cs="Arial"/>
                <w:bCs/>
                <w:iCs/>
                <w:sz w:val="24"/>
                <w:szCs w:val="24"/>
              </w:rPr>
              <w:t>coffee</w:t>
            </w:r>
            <w:proofErr w:type="spellEnd"/>
            <w:r w:rsidRPr="00F62281">
              <w:rPr>
                <w:rFonts w:ascii="Arial" w:eastAsia="Times New Roman" w:hAnsi="Arial" w:cs="Arial"/>
                <w:bCs/>
                <w:iCs/>
                <w:sz w:val="24"/>
                <w:szCs w:val="24"/>
              </w:rPr>
              <w:t xml:space="preserve"> break completo para eventos e reuniões, incluindo montagem (se for o caso), atendimento (se for o caso) e reposição dos produtos.</w:t>
            </w:r>
          </w:p>
          <w:p w14:paraId="68F4B5ED" w14:textId="77777777" w:rsidR="00F62281" w:rsidRPr="00F62281" w:rsidRDefault="00F62281" w:rsidP="007C4B44">
            <w:pPr>
              <w:jc w:val="both"/>
              <w:rPr>
                <w:rFonts w:ascii="Arial" w:eastAsia="Times New Roman" w:hAnsi="Arial" w:cs="Arial"/>
                <w:bCs/>
                <w:iCs/>
                <w:sz w:val="24"/>
                <w:szCs w:val="24"/>
              </w:rPr>
            </w:pPr>
          </w:p>
          <w:p w14:paraId="0EF43E2F" w14:textId="77777777" w:rsidR="00F62281" w:rsidRPr="00F62281" w:rsidRDefault="00F62281" w:rsidP="007C4B44">
            <w:pPr>
              <w:jc w:val="both"/>
              <w:rPr>
                <w:rFonts w:ascii="Arial" w:eastAsia="Times New Roman" w:hAnsi="Arial" w:cs="Arial"/>
                <w:bCs/>
                <w:iCs/>
                <w:sz w:val="24"/>
                <w:szCs w:val="24"/>
              </w:rPr>
            </w:pPr>
            <w:r w:rsidRPr="00F62281">
              <w:rPr>
                <w:rFonts w:ascii="Arial" w:eastAsia="Times New Roman" w:hAnsi="Arial" w:cs="Arial"/>
                <w:b/>
                <w:bCs/>
                <w:iCs/>
                <w:sz w:val="24"/>
                <w:szCs w:val="24"/>
              </w:rPr>
              <w:t>Composição do serviço:</w:t>
            </w:r>
          </w:p>
          <w:p w14:paraId="4B0258EE" w14:textId="77777777" w:rsidR="00F62281" w:rsidRPr="00F62281" w:rsidRDefault="00F62281" w:rsidP="00F62281">
            <w:pPr>
              <w:numPr>
                <w:ilvl w:val="0"/>
                <w:numId w:val="21"/>
              </w:numPr>
              <w:jc w:val="both"/>
              <w:rPr>
                <w:rFonts w:ascii="Arial" w:eastAsia="Times New Roman" w:hAnsi="Arial" w:cs="Arial"/>
                <w:bCs/>
                <w:iCs/>
                <w:sz w:val="24"/>
                <w:szCs w:val="24"/>
              </w:rPr>
            </w:pPr>
            <w:r w:rsidRPr="00F62281">
              <w:rPr>
                <w:rFonts w:ascii="Arial" w:eastAsia="Times New Roman" w:hAnsi="Arial" w:cs="Arial"/>
                <w:b/>
                <w:bCs/>
                <w:iCs/>
                <w:sz w:val="24"/>
                <w:szCs w:val="24"/>
              </w:rPr>
              <w:t>Bebidas:</w:t>
            </w:r>
            <w:r w:rsidRPr="00F62281">
              <w:rPr>
                <w:rFonts w:ascii="Arial" w:eastAsia="Times New Roman" w:hAnsi="Arial" w:cs="Arial"/>
                <w:bCs/>
                <w:iCs/>
                <w:sz w:val="24"/>
                <w:szCs w:val="24"/>
              </w:rPr>
              <w:t xml:space="preserve"> Café, leite, chá, suco natural (mínimo duas variedades) e água (com e sem gás).</w:t>
            </w:r>
          </w:p>
          <w:p w14:paraId="341A83B8" w14:textId="77777777" w:rsidR="00F62281" w:rsidRPr="00F62281" w:rsidRDefault="00F62281" w:rsidP="00F62281">
            <w:pPr>
              <w:numPr>
                <w:ilvl w:val="0"/>
                <w:numId w:val="21"/>
              </w:numPr>
              <w:jc w:val="both"/>
              <w:rPr>
                <w:rFonts w:ascii="Arial" w:eastAsia="Times New Roman" w:hAnsi="Arial" w:cs="Arial"/>
                <w:bCs/>
                <w:iCs/>
                <w:sz w:val="24"/>
                <w:szCs w:val="24"/>
              </w:rPr>
            </w:pPr>
            <w:r w:rsidRPr="00F62281">
              <w:rPr>
                <w:rFonts w:ascii="Arial" w:eastAsia="Times New Roman" w:hAnsi="Arial" w:cs="Arial"/>
                <w:b/>
                <w:bCs/>
                <w:iCs/>
                <w:sz w:val="24"/>
                <w:szCs w:val="24"/>
              </w:rPr>
              <w:t>Salgados:</w:t>
            </w:r>
            <w:r w:rsidRPr="00F62281">
              <w:rPr>
                <w:rFonts w:ascii="Arial" w:eastAsia="Times New Roman" w:hAnsi="Arial" w:cs="Arial"/>
                <w:bCs/>
                <w:iCs/>
                <w:sz w:val="24"/>
                <w:szCs w:val="24"/>
              </w:rPr>
              <w:t xml:space="preserve"> Pão de queijo (tamanho de coquetel), pão recheado com patê de frango, mini sanduíches, 04 tipos de salgados assados e fritos (tamanho de coquetel) variados.</w:t>
            </w:r>
          </w:p>
          <w:p w14:paraId="783BFAD7" w14:textId="77777777" w:rsidR="00F62281" w:rsidRPr="00F62281" w:rsidRDefault="00F62281" w:rsidP="00F62281">
            <w:pPr>
              <w:numPr>
                <w:ilvl w:val="0"/>
                <w:numId w:val="21"/>
              </w:numPr>
              <w:jc w:val="both"/>
              <w:rPr>
                <w:rFonts w:ascii="Arial" w:eastAsia="Times New Roman" w:hAnsi="Arial" w:cs="Arial"/>
                <w:bCs/>
                <w:iCs/>
                <w:sz w:val="24"/>
                <w:szCs w:val="24"/>
              </w:rPr>
            </w:pPr>
            <w:r w:rsidRPr="00F62281">
              <w:rPr>
                <w:rFonts w:ascii="Arial" w:eastAsia="Times New Roman" w:hAnsi="Arial" w:cs="Arial"/>
                <w:b/>
                <w:bCs/>
                <w:iCs/>
                <w:sz w:val="24"/>
                <w:szCs w:val="24"/>
              </w:rPr>
              <w:t>Doces:</w:t>
            </w:r>
            <w:r w:rsidRPr="00F62281">
              <w:rPr>
                <w:rFonts w:ascii="Arial" w:eastAsia="Times New Roman" w:hAnsi="Arial" w:cs="Arial"/>
                <w:bCs/>
                <w:iCs/>
                <w:sz w:val="24"/>
                <w:szCs w:val="24"/>
              </w:rPr>
              <w:t xml:space="preserve"> 02 tipos de bolo fresco (laranja, chocolate ou festa) e frutas da estação.</w:t>
            </w:r>
          </w:p>
          <w:p w14:paraId="3012F182" w14:textId="77777777" w:rsidR="00F62281" w:rsidRPr="00F62281" w:rsidRDefault="00F62281" w:rsidP="00F62281">
            <w:pPr>
              <w:numPr>
                <w:ilvl w:val="0"/>
                <w:numId w:val="21"/>
              </w:numPr>
              <w:jc w:val="both"/>
              <w:rPr>
                <w:rFonts w:ascii="Arial" w:eastAsia="Times New Roman" w:hAnsi="Arial" w:cs="Arial"/>
                <w:bCs/>
                <w:iCs/>
                <w:sz w:val="24"/>
                <w:szCs w:val="24"/>
              </w:rPr>
            </w:pPr>
            <w:r w:rsidRPr="00F62281">
              <w:rPr>
                <w:rFonts w:ascii="Arial" w:eastAsia="Times New Roman" w:hAnsi="Arial" w:cs="Arial"/>
                <w:b/>
                <w:bCs/>
                <w:iCs/>
                <w:sz w:val="24"/>
                <w:szCs w:val="24"/>
              </w:rPr>
              <w:t>Outros:</w:t>
            </w:r>
            <w:r w:rsidRPr="00F62281">
              <w:rPr>
                <w:rFonts w:ascii="Arial" w:eastAsia="Times New Roman" w:hAnsi="Arial" w:cs="Arial"/>
                <w:bCs/>
                <w:iCs/>
                <w:sz w:val="24"/>
                <w:szCs w:val="24"/>
              </w:rPr>
              <w:t xml:space="preserve"> Torradas, pães geleias e manteiga.</w:t>
            </w:r>
          </w:p>
          <w:p w14:paraId="61C7D52D" w14:textId="77777777" w:rsidR="00F62281" w:rsidRPr="00F62281" w:rsidRDefault="00F62281" w:rsidP="00F62281">
            <w:pPr>
              <w:numPr>
                <w:ilvl w:val="0"/>
                <w:numId w:val="21"/>
              </w:numPr>
              <w:jc w:val="both"/>
              <w:rPr>
                <w:rFonts w:ascii="Arial" w:eastAsia="Times New Roman" w:hAnsi="Arial" w:cs="Arial"/>
                <w:bCs/>
                <w:iCs/>
                <w:sz w:val="24"/>
                <w:szCs w:val="24"/>
              </w:rPr>
            </w:pPr>
            <w:r w:rsidRPr="00F62281">
              <w:rPr>
                <w:rFonts w:ascii="Arial" w:eastAsia="Times New Roman" w:hAnsi="Arial" w:cs="Arial"/>
                <w:b/>
                <w:bCs/>
                <w:iCs/>
                <w:sz w:val="24"/>
                <w:szCs w:val="24"/>
              </w:rPr>
              <w:t>Estrutura:</w:t>
            </w:r>
            <w:r w:rsidRPr="00F62281">
              <w:rPr>
                <w:rFonts w:ascii="Arial" w:eastAsia="Times New Roman" w:hAnsi="Arial" w:cs="Arial"/>
                <w:bCs/>
                <w:iCs/>
                <w:sz w:val="24"/>
                <w:szCs w:val="24"/>
              </w:rPr>
              <w:t xml:space="preserve"> Toalhas, bandejas, copos, xícaras, talheres e guardanapos biodegradáveis.</w:t>
            </w:r>
          </w:p>
          <w:p w14:paraId="4A4A0E17" w14:textId="77777777" w:rsidR="00F62281" w:rsidRPr="00F62281" w:rsidRDefault="00F62281" w:rsidP="00F62281">
            <w:pPr>
              <w:numPr>
                <w:ilvl w:val="0"/>
                <w:numId w:val="21"/>
              </w:numPr>
              <w:jc w:val="both"/>
              <w:rPr>
                <w:rFonts w:ascii="Arial" w:eastAsia="Times New Roman" w:hAnsi="Arial" w:cs="Arial"/>
                <w:bCs/>
                <w:iCs/>
                <w:sz w:val="24"/>
                <w:szCs w:val="24"/>
              </w:rPr>
            </w:pPr>
            <w:r w:rsidRPr="00F62281">
              <w:rPr>
                <w:rFonts w:ascii="Arial" w:eastAsia="Times New Roman" w:hAnsi="Arial" w:cs="Arial"/>
                <w:b/>
                <w:bCs/>
                <w:iCs/>
                <w:sz w:val="24"/>
                <w:szCs w:val="24"/>
              </w:rPr>
              <w:lastRenderedPageBreak/>
              <w:t>Equipe:</w:t>
            </w:r>
            <w:r w:rsidRPr="00F62281">
              <w:rPr>
                <w:rFonts w:ascii="Arial" w:eastAsia="Times New Roman" w:hAnsi="Arial" w:cs="Arial"/>
                <w:bCs/>
                <w:iCs/>
                <w:sz w:val="24"/>
                <w:szCs w:val="24"/>
              </w:rPr>
              <w:t xml:space="preserve"> conforme o caso.</w:t>
            </w:r>
          </w:p>
          <w:p w14:paraId="160B7408" w14:textId="77777777" w:rsidR="00F62281" w:rsidRPr="00F62281" w:rsidRDefault="00F62281" w:rsidP="00F62281">
            <w:pPr>
              <w:numPr>
                <w:ilvl w:val="0"/>
                <w:numId w:val="21"/>
              </w:numPr>
              <w:jc w:val="both"/>
              <w:rPr>
                <w:rFonts w:ascii="Arial" w:eastAsia="Times New Roman" w:hAnsi="Arial" w:cs="Arial"/>
                <w:bCs/>
                <w:iCs/>
                <w:sz w:val="24"/>
                <w:szCs w:val="24"/>
              </w:rPr>
            </w:pPr>
            <w:r w:rsidRPr="00F62281">
              <w:rPr>
                <w:rFonts w:ascii="Arial" w:eastAsia="Times New Roman" w:hAnsi="Arial" w:cs="Arial"/>
                <w:b/>
                <w:bCs/>
                <w:iCs/>
                <w:sz w:val="24"/>
                <w:szCs w:val="24"/>
              </w:rPr>
              <w:t>Quantidade mínima de convidados:</w:t>
            </w:r>
            <w:r w:rsidRPr="00F62281">
              <w:rPr>
                <w:rFonts w:ascii="Arial" w:eastAsia="Times New Roman" w:hAnsi="Arial" w:cs="Arial"/>
                <w:bCs/>
                <w:iCs/>
                <w:sz w:val="24"/>
                <w:szCs w:val="24"/>
              </w:rPr>
              <w:t xml:space="preserve"> 20 pessoas.</w:t>
            </w:r>
          </w:p>
          <w:p w14:paraId="506F0B0E" w14:textId="77777777" w:rsidR="00F62281" w:rsidRPr="00F62281" w:rsidRDefault="00F62281" w:rsidP="007C4B44">
            <w:pPr>
              <w:jc w:val="both"/>
              <w:rPr>
                <w:rFonts w:ascii="Arial" w:eastAsia="Times New Roman" w:hAnsi="Arial" w:cs="Arial"/>
                <w:bCs/>
                <w:iCs/>
                <w:sz w:val="24"/>
                <w:szCs w:val="24"/>
              </w:rPr>
            </w:pPr>
          </w:p>
        </w:tc>
        <w:tc>
          <w:tcPr>
            <w:tcW w:w="742" w:type="pct"/>
          </w:tcPr>
          <w:p w14:paraId="4F08021C"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lastRenderedPageBreak/>
              <w:t>3697</w:t>
            </w:r>
          </w:p>
        </w:tc>
        <w:tc>
          <w:tcPr>
            <w:tcW w:w="769" w:type="pct"/>
          </w:tcPr>
          <w:p w14:paraId="0145C6D7"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Por pessoa</w:t>
            </w:r>
          </w:p>
        </w:tc>
        <w:tc>
          <w:tcPr>
            <w:tcW w:w="743" w:type="pct"/>
          </w:tcPr>
          <w:p w14:paraId="6CE9D156"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200</w:t>
            </w:r>
          </w:p>
        </w:tc>
      </w:tr>
      <w:tr w:rsidR="00F62281" w:rsidRPr="00F62281" w14:paraId="366614F3" w14:textId="77777777" w:rsidTr="007C4B44">
        <w:tc>
          <w:tcPr>
            <w:tcW w:w="363" w:type="pct"/>
          </w:tcPr>
          <w:p w14:paraId="5BFCEF6D" w14:textId="77777777" w:rsidR="00F62281" w:rsidRPr="00F62281" w:rsidRDefault="00F62281" w:rsidP="007C4B44">
            <w:pPr>
              <w:jc w:val="both"/>
              <w:rPr>
                <w:rFonts w:ascii="Arial" w:eastAsia="Times New Roman" w:hAnsi="Arial" w:cs="Arial"/>
                <w:b/>
                <w:iCs/>
                <w:sz w:val="24"/>
                <w:szCs w:val="24"/>
              </w:rPr>
            </w:pPr>
            <w:r w:rsidRPr="00F62281">
              <w:rPr>
                <w:rFonts w:ascii="Arial" w:eastAsia="Times New Roman" w:hAnsi="Arial" w:cs="Arial"/>
                <w:b/>
                <w:iCs/>
                <w:sz w:val="24"/>
                <w:szCs w:val="24"/>
              </w:rPr>
              <w:lastRenderedPageBreak/>
              <w:t>4</w:t>
            </w:r>
          </w:p>
        </w:tc>
        <w:tc>
          <w:tcPr>
            <w:tcW w:w="2383" w:type="pct"/>
          </w:tcPr>
          <w:p w14:paraId="117A194B" w14:textId="77777777" w:rsidR="00F62281" w:rsidRPr="00F62281" w:rsidRDefault="00F62281" w:rsidP="007C4B44">
            <w:pPr>
              <w:jc w:val="both"/>
              <w:rPr>
                <w:rFonts w:ascii="Arial" w:eastAsia="Times New Roman" w:hAnsi="Arial" w:cs="Arial"/>
                <w:b/>
                <w:iCs/>
                <w:sz w:val="24"/>
                <w:szCs w:val="24"/>
              </w:rPr>
            </w:pPr>
            <w:r w:rsidRPr="00F62281">
              <w:rPr>
                <w:rFonts w:ascii="Arial" w:eastAsia="Times New Roman" w:hAnsi="Arial" w:cs="Arial"/>
                <w:b/>
                <w:iCs/>
                <w:sz w:val="24"/>
                <w:szCs w:val="24"/>
              </w:rPr>
              <w:t>COFFEE BREAK SIMPLES</w:t>
            </w:r>
          </w:p>
          <w:p w14:paraId="14290CEB" w14:textId="77777777" w:rsidR="00F62281" w:rsidRPr="00F62281" w:rsidRDefault="00F62281" w:rsidP="007C4B44">
            <w:pPr>
              <w:jc w:val="both"/>
              <w:rPr>
                <w:rFonts w:ascii="Arial" w:eastAsia="Times New Roman" w:hAnsi="Arial" w:cs="Arial"/>
                <w:bCs/>
                <w:iCs/>
                <w:sz w:val="24"/>
                <w:szCs w:val="24"/>
              </w:rPr>
            </w:pPr>
            <w:r w:rsidRPr="00F62281">
              <w:rPr>
                <w:rFonts w:ascii="Arial" w:eastAsia="Times New Roman" w:hAnsi="Arial" w:cs="Arial"/>
                <w:bCs/>
                <w:iCs/>
                <w:sz w:val="24"/>
                <w:szCs w:val="24"/>
              </w:rPr>
              <w:t xml:space="preserve">Fornecimento de </w:t>
            </w:r>
            <w:proofErr w:type="spellStart"/>
            <w:r w:rsidRPr="00F62281">
              <w:rPr>
                <w:rFonts w:ascii="Arial" w:eastAsia="Times New Roman" w:hAnsi="Arial" w:cs="Arial"/>
                <w:bCs/>
                <w:iCs/>
                <w:sz w:val="24"/>
                <w:szCs w:val="24"/>
              </w:rPr>
              <w:t>coffee</w:t>
            </w:r>
            <w:proofErr w:type="spellEnd"/>
            <w:r w:rsidRPr="00F62281">
              <w:rPr>
                <w:rFonts w:ascii="Arial" w:eastAsia="Times New Roman" w:hAnsi="Arial" w:cs="Arial"/>
                <w:bCs/>
                <w:iCs/>
                <w:sz w:val="24"/>
                <w:szCs w:val="24"/>
              </w:rPr>
              <w:t xml:space="preserve"> break básico para reuniões e eventos, incluindo montagem (se for o caso) e atendimento (se for o caso).</w:t>
            </w:r>
          </w:p>
          <w:p w14:paraId="05E14F78" w14:textId="77777777" w:rsidR="00F62281" w:rsidRPr="00F62281" w:rsidRDefault="00F62281" w:rsidP="007C4B44">
            <w:pPr>
              <w:jc w:val="both"/>
              <w:rPr>
                <w:rFonts w:ascii="Arial" w:eastAsia="Times New Roman" w:hAnsi="Arial" w:cs="Arial"/>
                <w:bCs/>
                <w:iCs/>
                <w:sz w:val="24"/>
                <w:szCs w:val="24"/>
              </w:rPr>
            </w:pPr>
          </w:p>
          <w:p w14:paraId="2FB255A2" w14:textId="77777777" w:rsidR="00F62281" w:rsidRPr="00F62281" w:rsidRDefault="00F62281" w:rsidP="007C4B44">
            <w:pPr>
              <w:jc w:val="both"/>
              <w:rPr>
                <w:rFonts w:ascii="Arial" w:eastAsia="Times New Roman" w:hAnsi="Arial" w:cs="Arial"/>
                <w:bCs/>
                <w:iCs/>
                <w:sz w:val="24"/>
                <w:szCs w:val="24"/>
              </w:rPr>
            </w:pPr>
            <w:r w:rsidRPr="00F62281">
              <w:rPr>
                <w:rFonts w:ascii="Arial" w:eastAsia="Times New Roman" w:hAnsi="Arial" w:cs="Arial"/>
                <w:b/>
                <w:bCs/>
                <w:iCs/>
                <w:sz w:val="24"/>
                <w:szCs w:val="24"/>
              </w:rPr>
              <w:t>Composição do serviço:</w:t>
            </w:r>
          </w:p>
          <w:p w14:paraId="678BF3AD" w14:textId="77777777" w:rsidR="00F62281" w:rsidRPr="00F62281" w:rsidRDefault="00F62281" w:rsidP="00F62281">
            <w:pPr>
              <w:numPr>
                <w:ilvl w:val="0"/>
                <w:numId w:val="22"/>
              </w:numPr>
              <w:jc w:val="both"/>
              <w:rPr>
                <w:rFonts w:ascii="Arial" w:eastAsia="Times New Roman" w:hAnsi="Arial" w:cs="Arial"/>
                <w:bCs/>
                <w:iCs/>
                <w:sz w:val="24"/>
                <w:szCs w:val="24"/>
              </w:rPr>
            </w:pPr>
            <w:r w:rsidRPr="00F62281">
              <w:rPr>
                <w:rFonts w:ascii="Arial" w:eastAsia="Times New Roman" w:hAnsi="Arial" w:cs="Arial"/>
                <w:b/>
                <w:bCs/>
                <w:iCs/>
                <w:sz w:val="24"/>
                <w:szCs w:val="24"/>
              </w:rPr>
              <w:t>Bebidas:</w:t>
            </w:r>
            <w:r w:rsidRPr="00F62281">
              <w:rPr>
                <w:rFonts w:ascii="Arial" w:eastAsia="Times New Roman" w:hAnsi="Arial" w:cs="Arial"/>
                <w:bCs/>
                <w:iCs/>
                <w:sz w:val="24"/>
                <w:szCs w:val="24"/>
              </w:rPr>
              <w:t xml:space="preserve"> Café, leite, chá, sucos (mínimo duas </w:t>
            </w:r>
            <w:proofErr w:type="gramStart"/>
            <w:r w:rsidRPr="00F62281">
              <w:rPr>
                <w:rFonts w:ascii="Arial" w:eastAsia="Times New Roman" w:hAnsi="Arial" w:cs="Arial"/>
                <w:bCs/>
                <w:iCs/>
                <w:sz w:val="24"/>
                <w:szCs w:val="24"/>
              </w:rPr>
              <w:t>variedades)  e</w:t>
            </w:r>
            <w:proofErr w:type="gramEnd"/>
            <w:r w:rsidRPr="00F62281">
              <w:rPr>
                <w:rFonts w:ascii="Arial" w:eastAsia="Times New Roman" w:hAnsi="Arial" w:cs="Arial"/>
                <w:bCs/>
                <w:iCs/>
                <w:sz w:val="24"/>
                <w:szCs w:val="24"/>
              </w:rPr>
              <w:t xml:space="preserve"> água.</w:t>
            </w:r>
          </w:p>
          <w:p w14:paraId="7F102D27" w14:textId="77777777" w:rsidR="00F62281" w:rsidRPr="00F62281" w:rsidRDefault="00F62281" w:rsidP="00F62281">
            <w:pPr>
              <w:numPr>
                <w:ilvl w:val="0"/>
                <w:numId w:val="22"/>
              </w:numPr>
              <w:jc w:val="both"/>
              <w:rPr>
                <w:rFonts w:ascii="Arial" w:eastAsia="Times New Roman" w:hAnsi="Arial" w:cs="Arial"/>
                <w:bCs/>
                <w:iCs/>
                <w:sz w:val="24"/>
                <w:szCs w:val="24"/>
              </w:rPr>
            </w:pPr>
            <w:r w:rsidRPr="00F62281">
              <w:rPr>
                <w:rFonts w:ascii="Arial" w:eastAsia="Times New Roman" w:hAnsi="Arial" w:cs="Arial"/>
                <w:b/>
                <w:bCs/>
                <w:iCs/>
                <w:sz w:val="24"/>
                <w:szCs w:val="24"/>
              </w:rPr>
              <w:t>Salgados:</w:t>
            </w:r>
            <w:r w:rsidRPr="00F62281">
              <w:rPr>
                <w:rFonts w:ascii="Arial" w:eastAsia="Times New Roman" w:hAnsi="Arial" w:cs="Arial"/>
                <w:bCs/>
                <w:iCs/>
                <w:sz w:val="24"/>
                <w:szCs w:val="24"/>
              </w:rPr>
              <w:t xml:space="preserve"> Pão de queijo, pão recheado com patê de frango, mini sanduíches, 04 tipos de salgados assados e fritos variados.</w:t>
            </w:r>
          </w:p>
          <w:p w14:paraId="2AA1344B" w14:textId="77777777" w:rsidR="00F62281" w:rsidRPr="00F62281" w:rsidRDefault="00F62281" w:rsidP="00F62281">
            <w:pPr>
              <w:numPr>
                <w:ilvl w:val="0"/>
                <w:numId w:val="22"/>
              </w:numPr>
              <w:jc w:val="both"/>
              <w:rPr>
                <w:rFonts w:ascii="Arial" w:eastAsia="Times New Roman" w:hAnsi="Arial" w:cs="Arial"/>
                <w:bCs/>
                <w:iCs/>
                <w:sz w:val="24"/>
                <w:szCs w:val="24"/>
              </w:rPr>
            </w:pPr>
            <w:r w:rsidRPr="00F62281">
              <w:rPr>
                <w:rFonts w:ascii="Arial" w:eastAsia="Times New Roman" w:hAnsi="Arial" w:cs="Arial"/>
                <w:b/>
                <w:bCs/>
                <w:iCs/>
                <w:sz w:val="24"/>
                <w:szCs w:val="24"/>
              </w:rPr>
              <w:t>Doces:</w:t>
            </w:r>
            <w:r w:rsidRPr="00F62281">
              <w:rPr>
                <w:rFonts w:ascii="Arial" w:eastAsia="Times New Roman" w:hAnsi="Arial" w:cs="Arial"/>
                <w:bCs/>
                <w:iCs/>
                <w:sz w:val="24"/>
                <w:szCs w:val="24"/>
              </w:rPr>
              <w:t xml:space="preserve"> Bolo simples e frutas picadas.</w:t>
            </w:r>
          </w:p>
          <w:p w14:paraId="055FF64B" w14:textId="77777777" w:rsidR="00F62281" w:rsidRPr="00F62281" w:rsidRDefault="00F62281" w:rsidP="00F62281">
            <w:pPr>
              <w:numPr>
                <w:ilvl w:val="0"/>
                <w:numId w:val="22"/>
              </w:numPr>
              <w:jc w:val="both"/>
              <w:rPr>
                <w:rFonts w:ascii="Arial" w:eastAsia="Times New Roman" w:hAnsi="Arial" w:cs="Arial"/>
                <w:bCs/>
                <w:iCs/>
                <w:sz w:val="24"/>
                <w:szCs w:val="24"/>
              </w:rPr>
            </w:pPr>
            <w:r w:rsidRPr="00F62281">
              <w:rPr>
                <w:rFonts w:ascii="Arial" w:eastAsia="Times New Roman" w:hAnsi="Arial" w:cs="Arial"/>
                <w:b/>
                <w:bCs/>
                <w:iCs/>
                <w:sz w:val="24"/>
                <w:szCs w:val="24"/>
              </w:rPr>
              <w:t>Estrutura:</w:t>
            </w:r>
            <w:r w:rsidRPr="00F62281">
              <w:rPr>
                <w:rFonts w:ascii="Arial" w:eastAsia="Times New Roman" w:hAnsi="Arial" w:cs="Arial"/>
                <w:bCs/>
                <w:iCs/>
                <w:sz w:val="24"/>
                <w:szCs w:val="24"/>
              </w:rPr>
              <w:t xml:space="preserve"> Bandejas, copos, xícaras, talheres e guardanapos biodegradáveis.</w:t>
            </w:r>
          </w:p>
          <w:p w14:paraId="4D7854F1" w14:textId="77777777" w:rsidR="00F62281" w:rsidRPr="00F62281" w:rsidRDefault="00F62281" w:rsidP="00F62281">
            <w:pPr>
              <w:numPr>
                <w:ilvl w:val="0"/>
                <w:numId w:val="22"/>
              </w:numPr>
              <w:jc w:val="both"/>
              <w:rPr>
                <w:rFonts w:ascii="Arial" w:eastAsia="Times New Roman" w:hAnsi="Arial" w:cs="Arial"/>
                <w:bCs/>
                <w:iCs/>
                <w:sz w:val="24"/>
                <w:szCs w:val="24"/>
              </w:rPr>
            </w:pPr>
            <w:r w:rsidRPr="00F62281">
              <w:rPr>
                <w:rFonts w:ascii="Arial" w:eastAsia="Times New Roman" w:hAnsi="Arial" w:cs="Arial"/>
                <w:b/>
                <w:bCs/>
                <w:iCs/>
                <w:sz w:val="24"/>
                <w:szCs w:val="24"/>
              </w:rPr>
              <w:lastRenderedPageBreak/>
              <w:t>Equipe:</w:t>
            </w:r>
            <w:r w:rsidRPr="00F62281">
              <w:rPr>
                <w:rFonts w:ascii="Arial" w:eastAsia="Times New Roman" w:hAnsi="Arial" w:cs="Arial"/>
                <w:bCs/>
                <w:iCs/>
                <w:sz w:val="24"/>
                <w:szCs w:val="24"/>
              </w:rPr>
              <w:t xml:space="preserve"> conforme o caso.</w:t>
            </w:r>
          </w:p>
          <w:p w14:paraId="1C5F7626" w14:textId="77777777" w:rsidR="00F62281" w:rsidRPr="00F62281" w:rsidRDefault="00F62281" w:rsidP="00F62281">
            <w:pPr>
              <w:numPr>
                <w:ilvl w:val="0"/>
                <w:numId w:val="22"/>
              </w:numPr>
              <w:jc w:val="both"/>
              <w:rPr>
                <w:rFonts w:ascii="Arial" w:eastAsia="Times New Roman" w:hAnsi="Arial" w:cs="Arial"/>
                <w:bCs/>
                <w:iCs/>
                <w:sz w:val="24"/>
                <w:szCs w:val="24"/>
              </w:rPr>
            </w:pPr>
            <w:r w:rsidRPr="00F62281">
              <w:rPr>
                <w:rFonts w:ascii="Arial" w:eastAsia="Times New Roman" w:hAnsi="Arial" w:cs="Arial"/>
                <w:b/>
                <w:bCs/>
                <w:iCs/>
                <w:sz w:val="24"/>
                <w:szCs w:val="24"/>
              </w:rPr>
              <w:t>Quantidade mínima de convidados:</w:t>
            </w:r>
            <w:r w:rsidRPr="00F62281">
              <w:rPr>
                <w:rFonts w:ascii="Arial" w:eastAsia="Times New Roman" w:hAnsi="Arial" w:cs="Arial"/>
                <w:bCs/>
                <w:iCs/>
                <w:sz w:val="24"/>
                <w:szCs w:val="24"/>
              </w:rPr>
              <w:t xml:space="preserve"> 20 pessoas.</w:t>
            </w:r>
          </w:p>
          <w:p w14:paraId="1544460E" w14:textId="77777777" w:rsidR="00F62281" w:rsidRPr="00F62281" w:rsidRDefault="00F62281" w:rsidP="007C4B44">
            <w:pPr>
              <w:jc w:val="both"/>
              <w:rPr>
                <w:rFonts w:ascii="Arial" w:eastAsia="Times New Roman" w:hAnsi="Arial" w:cs="Arial"/>
                <w:bCs/>
                <w:iCs/>
                <w:sz w:val="24"/>
                <w:szCs w:val="24"/>
              </w:rPr>
            </w:pPr>
          </w:p>
        </w:tc>
        <w:tc>
          <w:tcPr>
            <w:tcW w:w="742" w:type="pct"/>
          </w:tcPr>
          <w:p w14:paraId="77404E0A"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lastRenderedPageBreak/>
              <w:t>3697</w:t>
            </w:r>
          </w:p>
        </w:tc>
        <w:tc>
          <w:tcPr>
            <w:tcW w:w="769" w:type="pct"/>
          </w:tcPr>
          <w:p w14:paraId="78FED65B"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Por pessoa</w:t>
            </w:r>
          </w:p>
        </w:tc>
        <w:tc>
          <w:tcPr>
            <w:tcW w:w="743" w:type="pct"/>
          </w:tcPr>
          <w:p w14:paraId="637263A8" w14:textId="77777777" w:rsidR="00F62281" w:rsidRPr="00F62281" w:rsidRDefault="00F62281" w:rsidP="007C4B44">
            <w:pPr>
              <w:spacing w:line="276" w:lineRule="auto"/>
              <w:jc w:val="both"/>
              <w:rPr>
                <w:rFonts w:ascii="Arial" w:eastAsia="Times New Roman" w:hAnsi="Arial" w:cs="Arial"/>
                <w:bCs/>
                <w:iCs/>
                <w:sz w:val="24"/>
                <w:szCs w:val="24"/>
              </w:rPr>
            </w:pPr>
            <w:r w:rsidRPr="00F62281">
              <w:rPr>
                <w:rFonts w:ascii="Arial" w:eastAsia="Times New Roman" w:hAnsi="Arial" w:cs="Arial"/>
                <w:bCs/>
                <w:iCs/>
                <w:sz w:val="24"/>
                <w:szCs w:val="24"/>
              </w:rPr>
              <w:t>200</w:t>
            </w:r>
          </w:p>
        </w:tc>
      </w:tr>
    </w:tbl>
    <w:p w14:paraId="053E7DDB" w14:textId="77777777" w:rsidR="00F62281" w:rsidRPr="00F62281" w:rsidRDefault="00F62281" w:rsidP="00F62281">
      <w:pPr>
        <w:jc w:val="both"/>
        <w:rPr>
          <w:rFonts w:ascii="Arial" w:hAnsi="Arial" w:cs="Arial"/>
          <w:sz w:val="24"/>
          <w:szCs w:val="24"/>
        </w:rPr>
      </w:pPr>
    </w:p>
    <w:p w14:paraId="496EEA4A" w14:textId="77777777" w:rsidR="00F62281" w:rsidRPr="00F62281" w:rsidRDefault="00F62281" w:rsidP="00F62281">
      <w:pPr>
        <w:jc w:val="both"/>
        <w:rPr>
          <w:rFonts w:ascii="Arial" w:hAnsi="Arial" w:cs="Arial"/>
          <w:sz w:val="24"/>
          <w:szCs w:val="24"/>
        </w:rPr>
      </w:pPr>
    </w:p>
    <w:p w14:paraId="3F1EE768" w14:textId="77777777" w:rsidR="00F62281" w:rsidRPr="00F62281" w:rsidRDefault="0063091E" w:rsidP="00F62281">
      <w:pPr>
        <w:jc w:val="both"/>
        <w:rPr>
          <w:rFonts w:ascii="Arial" w:hAnsi="Arial" w:cs="Arial"/>
          <w:sz w:val="24"/>
          <w:szCs w:val="24"/>
        </w:rPr>
      </w:pPr>
      <w:r>
        <w:rPr>
          <w:rFonts w:ascii="Arial" w:hAnsi="Arial" w:cs="Arial"/>
          <w:sz w:val="24"/>
          <w:szCs w:val="24"/>
        </w:rPr>
        <w:pict w14:anchorId="4DC14F2A">
          <v:rect id="_x0000_i1031" style="width:0;height:1.5pt" o:hralign="center" o:hrstd="t" o:hr="t" fillcolor="#a0a0a0" stroked="f"/>
        </w:pict>
      </w:r>
    </w:p>
    <w:p w14:paraId="1FA06869" w14:textId="77777777" w:rsidR="00F62281" w:rsidRPr="00F62281" w:rsidRDefault="00F62281" w:rsidP="00F62281">
      <w:pPr>
        <w:pStyle w:val="Ttulo3"/>
        <w:jc w:val="both"/>
        <w:rPr>
          <w:rFonts w:ascii="Arial" w:hAnsi="Arial" w:cs="Arial"/>
          <w:b/>
          <w:color w:val="000000" w:themeColor="text1"/>
        </w:rPr>
      </w:pPr>
      <w:r w:rsidRPr="00F62281">
        <w:rPr>
          <w:rFonts w:ascii="Arial" w:hAnsi="Arial" w:cs="Arial"/>
          <w:b/>
          <w:color w:val="000000" w:themeColor="text1"/>
        </w:rPr>
        <w:t>8. LEVANTAMENTO DE SOLUÇÕES</w:t>
      </w:r>
    </w:p>
    <w:p w14:paraId="67D23FA3" w14:textId="77777777" w:rsidR="00F62281" w:rsidRPr="00F62281" w:rsidRDefault="00F62281" w:rsidP="00F62281">
      <w:pPr>
        <w:rPr>
          <w:rFonts w:ascii="Arial" w:hAnsi="Arial" w:cs="Arial"/>
          <w:sz w:val="24"/>
          <w:szCs w:val="24"/>
        </w:rPr>
      </w:pPr>
    </w:p>
    <w:p w14:paraId="07E03299"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8.1. Foram consideradas diferentes formas de atendimento à demanda de fornecimento de alimentos nos eventos do CIMERP:</w:t>
      </w:r>
    </w:p>
    <w:p w14:paraId="3F01DE04"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 xml:space="preserve">8.1.1. Inicialmente, avaliou-se a possibilidade de utilização de recursos internos, como servidores e estrutura própria. Preparar os alimentos internamente oferece controle total sobre a qualidade dos ingredientes utilizados e o método de preparo. Contudo, a desvantagem de preparar os alimentos internamente é que requer uma infraestrutura adequada, incluindo espaço de cozinha, equipamentos, utensílios e pessoal qualificado. Isso pode exigir investimentos significativos em instalações e treinamento. Também demanda tempo e esforço consideráveis, especialmente durante eventos maiores ou quando há prazos apertados. Dessa forma, esta alternativa mostrou-se inviável diante da ausência de equipe especializada e infraestrutura adequada. </w:t>
      </w:r>
    </w:p>
    <w:p w14:paraId="45AF0F67"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t xml:space="preserve">8.1.2. Também foi considerada a contratação de empresa especializada no fornecimento </w:t>
      </w:r>
      <w:proofErr w:type="gramStart"/>
      <w:r w:rsidRPr="00F62281">
        <w:rPr>
          <w:rFonts w:ascii="Arial" w:hAnsi="Arial" w:cs="Arial"/>
          <w:sz w:val="24"/>
          <w:szCs w:val="24"/>
        </w:rPr>
        <w:t xml:space="preserve">de </w:t>
      </w:r>
      <w:r w:rsidRPr="00F62281">
        <w:rPr>
          <w:rFonts w:ascii="Arial" w:hAnsi="Arial" w:cs="Arial"/>
          <w:color w:val="000000"/>
          <w:sz w:val="24"/>
          <w:szCs w:val="24"/>
        </w:rPr>
        <w:t xml:space="preserve"> </w:t>
      </w:r>
      <w:proofErr w:type="spellStart"/>
      <w:r w:rsidRPr="00F62281">
        <w:rPr>
          <w:rFonts w:ascii="Arial" w:hAnsi="Arial" w:cs="Arial"/>
          <w:i/>
          <w:iCs/>
          <w:color w:val="000000"/>
          <w:sz w:val="24"/>
          <w:szCs w:val="24"/>
        </w:rPr>
        <w:t>coffee</w:t>
      </w:r>
      <w:proofErr w:type="spellEnd"/>
      <w:proofErr w:type="gramEnd"/>
      <w:r w:rsidRPr="00F62281">
        <w:rPr>
          <w:rFonts w:ascii="Arial" w:hAnsi="Arial" w:cs="Arial"/>
          <w:i/>
          <w:iCs/>
          <w:color w:val="000000"/>
          <w:sz w:val="24"/>
          <w:szCs w:val="24"/>
        </w:rPr>
        <w:t xml:space="preserve"> breaks </w:t>
      </w:r>
      <w:r w:rsidRPr="00F62281">
        <w:rPr>
          <w:rFonts w:ascii="Arial" w:hAnsi="Arial" w:cs="Arial"/>
          <w:color w:val="000000"/>
          <w:sz w:val="24"/>
          <w:szCs w:val="24"/>
        </w:rPr>
        <w:t xml:space="preserve">e </w:t>
      </w:r>
      <w:r w:rsidRPr="00F62281">
        <w:rPr>
          <w:rFonts w:ascii="Arial" w:hAnsi="Arial" w:cs="Arial"/>
          <w:i/>
          <w:iCs/>
          <w:color w:val="000000"/>
          <w:sz w:val="24"/>
          <w:szCs w:val="24"/>
        </w:rPr>
        <w:t>buffets</w:t>
      </w:r>
      <w:r w:rsidRPr="00F62281">
        <w:rPr>
          <w:rFonts w:ascii="Arial" w:hAnsi="Arial" w:cs="Arial"/>
          <w:color w:val="000000"/>
          <w:sz w:val="24"/>
          <w:szCs w:val="24"/>
        </w:rPr>
        <w:t xml:space="preserve"> de almoço e jantar</w:t>
      </w:r>
      <w:r w:rsidRPr="00F62281">
        <w:rPr>
          <w:rFonts w:ascii="Arial" w:hAnsi="Arial" w:cs="Arial"/>
          <w:sz w:val="24"/>
          <w:szCs w:val="24"/>
        </w:rPr>
        <w:t xml:space="preserve">. Empresas especializadas têm pessoal treinado e experiente em preparação de alimentos, segurança alimentar e gestão de cozinha, o que pode resultar em refeições de alta qualidade. Ainda, essa alternativa pode ajudar a reduzir os custos fixos associados à manutenção de uma cozinha interna, incluindo infraestrutura, equipamentos, pessoal e treinamento. As empresas especializadas são frequentemente submetidas a regulamentações de segurança alimentar e padrões de qualidade, garantindo que as refeições atendam aos mais altos padrões de segurança e higiene. A desvantagem nesse caso seria que terceirizar o fornecimento de alimentos significa abrir mão do controle direto sobre os diversos aspectos do serviço, o que pode resultar em refeições que não atendam totalmente às expectativas. </w:t>
      </w:r>
    </w:p>
    <w:p w14:paraId="67EEB4FD"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sz w:val="24"/>
          <w:szCs w:val="24"/>
        </w:rPr>
        <w:lastRenderedPageBreak/>
        <w:t>8.1.3 Partindo-se da ideia de contratar empresa especializada, considerou-se a alternativa de ser realizada contratação avulsa por evento, através de procedimento específico para cada. Porém essa alternativa demonstrou menor eficiência operacional, além de demandar esforços repetitivos para cada contratação.</w:t>
      </w:r>
    </w:p>
    <w:p w14:paraId="4BA22E31" w14:textId="77777777" w:rsidR="00F62281" w:rsidRPr="00F62281" w:rsidRDefault="00F62281" w:rsidP="00F62281">
      <w:pPr>
        <w:spacing w:after="120" w:line="276" w:lineRule="auto"/>
        <w:jc w:val="both"/>
        <w:rPr>
          <w:rFonts w:ascii="Arial" w:hAnsi="Arial" w:cs="Arial"/>
          <w:color w:val="000000"/>
          <w:sz w:val="24"/>
          <w:szCs w:val="24"/>
        </w:rPr>
      </w:pPr>
      <w:r w:rsidRPr="00F62281">
        <w:rPr>
          <w:rFonts w:ascii="Arial" w:hAnsi="Arial" w:cs="Arial"/>
          <w:sz w:val="24"/>
          <w:szCs w:val="24"/>
        </w:rPr>
        <w:t>8.1.4. Outra alternativa seria a c</w:t>
      </w:r>
      <w:r w:rsidRPr="00F62281">
        <w:rPr>
          <w:rFonts w:ascii="Arial" w:hAnsi="Arial" w:cs="Arial"/>
          <w:color w:val="000000"/>
          <w:sz w:val="24"/>
          <w:szCs w:val="24"/>
        </w:rPr>
        <w:t>ontratação de empresa especializada por meio de Ata de Registro de Preços, sendo que os serviços são adquiridos apenas sob demanda e devem atender todas as especificidades e necessidades do órgão na contratação do referido serviço. A contratação por meio de Registro de Preços permite uma maior descentralização de atividades, uma vez que a disponibilização de recursos humanos e materiais são de responsabilidade da contratada. Devido à contratação de itens em grande quantidade, é possível uma maior economia de escala e consequentemente menor preço. Ademais, considerando que se trata de licitação pelo Sistema de Registro de Preços, haverá naturalmente uma maior competitividade entre as empresas interessadas, o que contribui por tornar o valor da contratação mais vantajoso.</w:t>
      </w:r>
    </w:p>
    <w:p w14:paraId="27D2F74D" w14:textId="77777777" w:rsidR="00F62281" w:rsidRPr="00F62281" w:rsidRDefault="00F62281" w:rsidP="00F62281">
      <w:pPr>
        <w:spacing w:after="120" w:line="276" w:lineRule="auto"/>
        <w:jc w:val="both"/>
        <w:rPr>
          <w:rFonts w:ascii="Arial" w:hAnsi="Arial" w:cs="Arial"/>
          <w:color w:val="000000"/>
          <w:sz w:val="24"/>
          <w:szCs w:val="24"/>
        </w:rPr>
      </w:pPr>
      <w:r w:rsidRPr="00F62281">
        <w:rPr>
          <w:rFonts w:ascii="Arial" w:hAnsi="Arial" w:cs="Arial"/>
          <w:color w:val="000000"/>
          <w:sz w:val="24"/>
          <w:szCs w:val="24"/>
        </w:rPr>
        <w:t>8.1.5. A aquisição dos serviços por item alimentício, ou seja, com contratação separada para cada tipo de alimento foi analisada, mas demonstrou desvantagens significativas em comparação à contratação por lote completo. A fragmentação da contratação por item tende a aumentar a complexidade administrativa, exigindo múltiplos contratos, fiscalizações separadas e maior esforço na gestão dos fornecedores, além de riscos de inconsistência na entrega e perda de padronização entre os serviços prestados em um mesmo evento. Já a contratação por lote possibilita a seleção de um único fornecedor responsável por toda a cadeia de serviços, o que favorece a uniformidade da qualidade, otimiza os processos logísticos e fortalece o controle contratual. Além disso, tende a atrair empresas mais estruturadas e com capacidade técnica para atender de forma integrada, reduzindo riscos operacionais. Portanto, sob os critérios de economicidade, eficiência e governança contratual, a solução por lote se mostra mais vantajosa para o atendimento às necessidades do CIMERP.</w:t>
      </w:r>
    </w:p>
    <w:p w14:paraId="63661538" w14:textId="77777777" w:rsidR="00F62281" w:rsidRPr="00F62281" w:rsidRDefault="00F62281" w:rsidP="00F62281">
      <w:pPr>
        <w:spacing w:after="120" w:line="276" w:lineRule="auto"/>
        <w:jc w:val="both"/>
        <w:rPr>
          <w:rFonts w:ascii="Arial" w:hAnsi="Arial" w:cs="Arial"/>
          <w:sz w:val="24"/>
          <w:szCs w:val="24"/>
        </w:rPr>
      </w:pPr>
      <w:r w:rsidRPr="00F62281">
        <w:rPr>
          <w:rFonts w:ascii="Arial" w:hAnsi="Arial" w:cs="Arial"/>
          <w:color w:val="000000"/>
          <w:sz w:val="24"/>
          <w:szCs w:val="24"/>
        </w:rPr>
        <w:t>8.2. C</w:t>
      </w:r>
      <w:r w:rsidRPr="00F62281">
        <w:rPr>
          <w:rFonts w:ascii="Arial" w:hAnsi="Arial" w:cs="Arial"/>
          <w:sz w:val="24"/>
          <w:szCs w:val="24"/>
        </w:rPr>
        <w:t xml:space="preserve">omo solução mais viável, identificou-se a contratação através de registro de preços, por lote, de empresa especializada em serviços de </w:t>
      </w:r>
      <w:proofErr w:type="spellStart"/>
      <w:r w:rsidRPr="00F62281">
        <w:rPr>
          <w:rFonts w:ascii="Arial" w:hAnsi="Arial" w:cs="Arial"/>
          <w:i/>
          <w:iCs/>
          <w:sz w:val="24"/>
          <w:szCs w:val="24"/>
        </w:rPr>
        <w:t>coffee</w:t>
      </w:r>
      <w:proofErr w:type="spellEnd"/>
      <w:r w:rsidRPr="00F62281">
        <w:rPr>
          <w:rFonts w:ascii="Arial" w:hAnsi="Arial" w:cs="Arial"/>
          <w:i/>
          <w:iCs/>
          <w:sz w:val="24"/>
          <w:szCs w:val="24"/>
        </w:rPr>
        <w:t xml:space="preserve"> break</w:t>
      </w:r>
      <w:r w:rsidRPr="00F62281">
        <w:rPr>
          <w:rFonts w:ascii="Arial" w:hAnsi="Arial" w:cs="Arial"/>
          <w:sz w:val="24"/>
          <w:szCs w:val="24"/>
        </w:rPr>
        <w:t xml:space="preserve"> e </w:t>
      </w:r>
      <w:r w:rsidRPr="00F62281">
        <w:rPr>
          <w:rFonts w:ascii="Arial" w:hAnsi="Arial" w:cs="Arial"/>
          <w:i/>
          <w:iCs/>
          <w:sz w:val="24"/>
          <w:szCs w:val="24"/>
        </w:rPr>
        <w:t>buffet</w:t>
      </w:r>
      <w:r w:rsidRPr="00F62281">
        <w:rPr>
          <w:rFonts w:ascii="Arial" w:hAnsi="Arial" w:cs="Arial"/>
          <w:sz w:val="24"/>
          <w:szCs w:val="24"/>
        </w:rPr>
        <w:t>, com fornecimento completo de alimentos, utensílios, mão de obra e logística de entrega, garantindo padronização, economicidade e segurança alimentar em todos os eventos realizados.</w:t>
      </w:r>
    </w:p>
    <w:p w14:paraId="5E48F3C9" w14:textId="77777777" w:rsidR="00F62281" w:rsidRPr="00F62281" w:rsidRDefault="00F62281" w:rsidP="00F62281">
      <w:pPr>
        <w:pStyle w:val="Ttulo3"/>
        <w:spacing w:before="0" w:line="276" w:lineRule="auto"/>
        <w:jc w:val="both"/>
        <w:rPr>
          <w:rFonts w:ascii="Arial" w:hAnsi="Arial" w:cs="Arial"/>
          <w:bCs/>
        </w:rPr>
      </w:pPr>
      <w:r w:rsidRPr="00F62281">
        <w:rPr>
          <w:rFonts w:ascii="Arial" w:hAnsi="Arial" w:cs="Arial"/>
          <w:color w:val="000000" w:themeColor="text1"/>
        </w:rPr>
        <w:t xml:space="preserve">8.3. </w:t>
      </w:r>
      <w:r w:rsidRPr="00F62281">
        <w:rPr>
          <w:rFonts w:ascii="Arial" w:hAnsi="Arial" w:cs="Arial"/>
          <w:bCs/>
          <w:color w:val="000000" w:themeColor="text1"/>
        </w:rPr>
        <w:t>Soluções descartadas:</w:t>
      </w:r>
    </w:p>
    <w:p w14:paraId="2FBD5C2F" w14:textId="77777777" w:rsidR="00F62281" w:rsidRPr="00F62281" w:rsidRDefault="00F62281" w:rsidP="00F62281">
      <w:pPr>
        <w:numPr>
          <w:ilvl w:val="0"/>
          <w:numId w:val="26"/>
        </w:numPr>
        <w:spacing w:after="0" w:line="276" w:lineRule="auto"/>
        <w:jc w:val="both"/>
        <w:rPr>
          <w:rFonts w:ascii="Arial" w:eastAsia="Times New Roman" w:hAnsi="Arial" w:cs="Arial"/>
          <w:sz w:val="24"/>
          <w:szCs w:val="24"/>
        </w:rPr>
      </w:pPr>
      <w:r w:rsidRPr="00F62281">
        <w:rPr>
          <w:rFonts w:ascii="Arial" w:eastAsia="Times New Roman" w:hAnsi="Arial" w:cs="Arial"/>
          <w:sz w:val="24"/>
          <w:szCs w:val="24"/>
        </w:rPr>
        <w:t>Contratação de serviços individuais por item (salgado, bebida, etc.), por não oferecer padronização nem segurança logística.</w:t>
      </w:r>
    </w:p>
    <w:p w14:paraId="0E863BB6" w14:textId="77777777" w:rsidR="00F62281" w:rsidRPr="00F62281" w:rsidRDefault="00F62281" w:rsidP="00F62281">
      <w:pPr>
        <w:numPr>
          <w:ilvl w:val="0"/>
          <w:numId w:val="26"/>
        </w:numPr>
        <w:spacing w:after="0" w:line="276" w:lineRule="auto"/>
        <w:jc w:val="both"/>
        <w:rPr>
          <w:rFonts w:ascii="Arial" w:eastAsia="Times New Roman" w:hAnsi="Arial" w:cs="Arial"/>
          <w:sz w:val="24"/>
          <w:szCs w:val="24"/>
        </w:rPr>
      </w:pPr>
      <w:r w:rsidRPr="00F62281">
        <w:rPr>
          <w:rFonts w:ascii="Arial" w:eastAsia="Times New Roman" w:hAnsi="Arial" w:cs="Arial"/>
          <w:sz w:val="24"/>
          <w:szCs w:val="24"/>
        </w:rPr>
        <w:lastRenderedPageBreak/>
        <w:t>Aquisição direta de produtos com execução interna do serviço, por ausência de equipe técnica e estrutura física adequada.</w:t>
      </w:r>
    </w:p>
    <w:p w14:paraId="4EAD7747" w14:textId="77777777" w:rsidR="00F62281" w:rsidRPr="00F62281" w:rsidRDefault="00F62281" w:rsidP="00F62281">
      <w:pPr>
        <w:numPr>
          <w:ilvl w:val="0"/>
          <w:numId w:val="26"/>
        </w:numPr>
        <w:spacing w:after="120" w:line="276" w:lineRule="auto"/>
        <w:jc w:val="both"/>
        <w:rPr>
          <w:rFonts w:ascii="Arial" w:eastAsia="Times New Roman" w:hAnsi="Arial" w:cs="Arial"/>
          <w:sz w:val="24"/>
          <w:szCs w:val="24"/>
        </w:rPr>
      </w:pPr>
      <w:r w:rsidRPr="00F62281">
        <w:rPr>
          <w:rFonts w:ascii="Arial" w:eastAsia="Times New Roman" w:hAnsi="Arial" w:cs="Arial"/>
          <w:sz w:val="24"/>
          <w:szCs w:val="24"/>
        </w:rPr>
        <w:t>Uso de mão de obra própria, por inviabilidade operacional e custo superior ao terceirizado.</w:t>
      </w:r>
    </w:p>
    <w:p w14:paraId="6FC5C78A" w14:textId="77777777" w:rsidR="00F62281" w:rsidRPr="00F62281" w:rsidRDefault="00F62281" w:rsidP="00F62281">
      <w:pPr>
        <w:spacing w:after="120" w:line="276" w:lineRule="auto"/>
        <w:ind w:left="720"/>
        <w:jc w:val="both"/>
        <w:rPr>
          <w:rFonts w:ascii="Arial" w:eastAsia="Times New Roman" w:hAnsi="Arial" w:cs="Arial"/>
          <w:sz w:val="24"/>
          <w:szCs w:val="24"/>
        </w:rPr>
      </w:pPr>
    </w:p>
    <w:p w14:paraId="1184F6CA" w14:textId="77777777" w:rsidR="00F62281" w:rsidRPr="00F62281" w:rsidRDefault="0063091E" w:rsidP="00F62281">
      <w:pPr>
        <w:spacing w:after="120"/>
        <w:jc w:val="both"/>
        <w:rPr>
          <w:rFonts w:ascii="Arial" w:hAnsi="Arial" w:cs="Arial"/>
          <w:sz w:val="24"/>
          <w:szCs w:val="24"/>
        </w:rPr>
      </w:pPr>
      <w:r>
        <w:rPr>
          <w:rFonts w:ascii="Arial" w:hAnsi="Arial" w:cs="Arial"/>
          <w:sz w:val="24"/>
          <w:szCs w:val="24"/>
        </w:rPr>
        <w:pict w14:anchorId="0C06EA28">
          <v:rect id="_x0000_i1032" style="width:0;height:1.5pt" o:hralign="center" o:hrstd="t" o:hr="t" fillcolor="#a0a0a0" stroked="f"/>
        </w:pict>
      </w:r>
    </w:p>
    <w:p w14:paraId="34FC6E63" w14:textId="77777777" w:rsidR="00F62281" w:rsidRPr="00F62281" w:rsidRDefault="00F62281" w:rsidP="00F62281">
      <w:pPr>
        <w:spacing w:after="120"/>
        <w:jc w:val="both"/>
        <w:rPr>
          <w:rStyle w:val="Forte"/>
          <w:rFonts w:ascii="Arial" w:hAnsi="Arial" w:cs="Arial"/>
          <w:b w:val="0"/>
          <w:bCs w:val="0"/>
          <w:sz w:val="24"/>
          <w:szCs w:val="24"/>
        </w:rPr>
      </w:pPr>
      <w:r w:rsidRPr="00F62281">
        <w:rPr>
          <w:rStyle w:val="Forte"/>
          <w:rFonts w:ascii="Arial" w:hAnsi="Arial" w:cs="Arial"/>
          <w:sz w:val="24"/>
          <w:szCs w:val="24"/>
        </w:rPr>
        <w:t>9. ESTIMATIVA DO VALOR DA CONTRATAÇÃO</w:t>
      </w:r>
    </w:p>
    <w:p w14:paraId="53239EFC" w14:textId="77777777" w:rsidR="00F62281" w:rsidRPr="00F62281" w:rsidRDefault="00F62281" w:rsidP="00F62281">
      <w:pPr>
        <w:pStyle w:val="NormalWeb"/>
        <w:spacing w:before="0" w:beforeAutospacing="0" w:after="120" w:afterAutospacing="0" w:line="276" w:lineRule="auto"/>
        <w:jc w:val="both"/>
        <w:rPr>
          <w:rStyle w:val="Forte"/>
          <w:rFonts w:ascii="Arial" w:hAnsi="Arial" w:cs="Arial"/>
          <w:b w:val="0"/>
          <w:bCs w:val="0"/>
        </w:rPr>
      </w:pPr>
      <w:r w:rsidRPr="00F62281">
        <w:rPr>
          <w:rStyle w:val="Forte"/>
          <w:rFonts w:ascii="Arial" w:hAnsi="Arial" w:cs="Arial"/>
        </w:rPr>
        <w:t xml:space="preserve">9.1. Considerando as necessidades do órgão, bem como as especificações dos cardápios, foi efetuada estimativa do valor da contratação, através de cotações com fornecedores locais especializados nos serviços de fornecimento de </w:t>
      </w:r>
      <w:proofErr w:type="spellStart"/>
      <w:r w:rsidRPr="00F62281">
        <w:rPr>
          <w:rStyle w:val="Forte"/>
          <w:rFonts w:ascii="Arial" w:hAnsi="Arial" w:cs="Arial"/>
          <w:i/>
          <w:iCs/>
        </w:rPr>
        <w:t>coffee</w:t>
      </w:r>
      <w:proofErr w:type="spellEnd"/>
      <w:r w:rsidRPr="00F62281">
        <w:rPr>
          <w:rStyle w:val="Forte"/>
          <w:rFonts w:ascii="Arial" w:hAnsi="Arial" w:cs="Arial"/>
          <w:i/>
          <w:iCs/>
        </w:rPr>
        <w:t xml:space="preserve"> break</w:t>
      </w:r>
      <w:r w:rsidRPr="00F62281">
        <w:rPr>
          <w:rStyle w:val="Forte"/>
          <w:rFonts w:ascii="Arial" w:hAnsi="Arial" w:cs="Arial"/>
        </w:rPr>
        <w:t xml:space="preserve"> e </w:t>
      </w:r>
      <w:r w:rsidRPr="00F62281">
        <w:rPr>
          <w:rStyle w:val="Forte"/>
          <w:rFonts w:ascii="Arial" w:hAnsi="Arial" w:cs="Arial"/>
          <w:i/>
          <w:iCs/>
        </w:rPr>
        <w:t>buffet</w:t>
      </w:r>
      <w:r w:rsidRPr="00F62281">
        <w:rPr>
          <w:rStyle w:val="Forte"/>
          <w:rFonts w:ascii="Arial" w:hAnsi="Arial" w:cs="Arial"/>
        </w:rPr>
        <w:t xml:space="preserve"> de almoço/jantar.</w:t>
      </w:r>
    </w:p>
    <w:p w14:paraId="18970D47" w14:textId="77777777" w:rsidR="00F62281" w:rsidRPr="00F62281" w:rsidRDefault="00F62281" w:rsidP="00F62281">
      <w:pPr>
        <w:pStyle w:val="NormalWeb"/>
        <w:spacing w:before="0" w:beforeAutospacing="0" w:after="120" w:afterAutospacing="0" w:line="276" w:lineRule="auto"/>
        <w:jc w:val="both"/>
        <w:rPr>
          <w:rStyle w:val="Forte"/>
          <w:rFonts w:ascii="Arial" w:hAnsi="Arial" w:cs="Arial"/>
          <w:b w:val="0"/>
          <w:bCs w:val="0"/>
        </w:rPr>
      </w:pPr>
      <w:r w:rsidRPr="00F62281">
        <w:rPr>
          <w:rStyle w:val="Forte"/>
          <w:rFonts w:ascii="Arial" w:hAnsi="Arial" w:cs="Arial"/>
        </w:rPr>
        <w:t>9.2. Os valores unitários foram cotados por pessoa e o valor total estimado considerou a estimativa de demanda, conforme consta do item 7 deste estudo.</w:t>
      </w:r>
    </w:p>
    <w:p w14:paraId="75E52D90" w14:textId="77777777" w:rsidR="00F62281" w:rsidRPr="00F62281" w:rsidRDefault="00F62281" w:rsidP="00F62281">
      <w:pPr>
        <w:pStyle w:val="NormalWeb"/>
        <w:spacing w:before="0" w:beforeAutospacing="0" w:after="120" w:afterAutospacing="0" w:line="276" w:lineRule="auto"/>
        <w:jc w:val="both"/>
        <w:rPr>
          <w:rStyle w:val="Forte"/>
          <w:rFonts w:ascii="Arial" w:hAnsi="Arial" w:cs="Arial"/>
          <w:b w:val="0"/>
          <w:bCs w:val="0"/>
        </w:rPr>
      </w:pPr>
      <w:r w:rsidRPr="00F62281">
        <w:rPr>
          <w:rStyle w:val="Forte"/>
          <w:rFonts w:ascii="Arial" w:hAnsi="Arial" w:cs="Arial"/>
        </w:rPr>
        <w:t>9.3. Pelo levantamento realizado, foram obtidos os seguintes valores:</w:t>
      </w:r>
    </w:p>
    <w:p w14:paraId="7411E62B" w14:textId="77777777" w:rsidR="00F62281" w:rsidRPr="00F62281" w:rsidRDefault="00F62281" w:rsidP="00F62281">
      <w:pPr>
        <w:rPr>
          <w:rFonts w:ascii="Arial" w:hAnsi="Arial" w:cs="Arial"/>
          <w:b/>
          <w:sz w:val="24"/>
          <w:szCs w:val="24"/>
        </w:rPr>
      </w:pPr>
    </w:p>
    <w:tbl>
      <w:tblPr>
        <w:tblStyle w:val="Tabelacomgrade"/>
        <w:tblW w:w="0" w:type="auto"/>
        <w:tblLook w:val="04A0" w:firstRow="1" w:lastRow="0" w:firstColumn="1" w:lastColumn="0" w:noHBand="0" w:noVBand="1"/>
      </w:tblPr>
      <w:tblGrid>
        <w:gridCol w:w="808"/>
        <w:gridCol w:w="2371"/>
        <w:gridCol w:w="1371"/>
        <w:gridCol w:w="1596"/>
        <w:gridCol w:w="2348"/>
      </w:tblGrid>
      <w:tr w:rsidR="00F62281" w:rsidRPr="00F62281" w14:paraId="5C84557A" w14:textId="77777777" w:rsidTr="007C4B44">
        <w:tc>
          <w:tcPr>
            <w:tcW w:w="828" w:type="dxa"/>
            <w:shd w:val="clear" w:color="auto" w:fill="D9D9D9" w:themeFill="background1" w:themeFillShade="D9"/>
          </w:tcPr>
          <w:p w14:paraId="6DB7FF5F"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Lote 1</w:t>
            </w:r>
          </w:p>
        </w:tc>
        <w:tc>
          <w:tcPr>
            <w:tcW w:w="2569" w:type="dxa"/>
            <w:shd w:val="clear" w:color="auto" w:fill="D9D9D9" w:themeFill="background1" w:themeFillShade="D9"/>
          </w:tcPr>
          <w:p w14:paraId="46CCD42D"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Fornecedor</w:t>
            </w:r>
          </w:p>
        </w:tc>
        <w:tc>
          <w:tcPr>
            <w:tcW w:w="1470" w:type="dxa"/>
            <w:shd w:val="clear" w:color="auto" w:fill="D9D9D9" w:themeFill="background1" w:themeFillShade="D9"/>
          </w:tcPr>
          <w:p w14:paraId="3AF49525"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 xml:space="preserve">Valor </w:t>
            </w:r>
            <w:proofErr w:type="spellStart"/>
            <w:r w:rsidRPr="00F62281">
              <w:rPr>
                <w:rFonts w:ascii="Arial" w:hAnsi="Arial" w:cs="Arial"/>
                <w:b/>
                <w:color w:val="000000" w:themeColor="text1"/>
                <w:sz w:val="24"/>
                <w:szCs w:val="24"/>
              </w:rPr>
              <w:t>unit</w:t>
            </w:r>
            <w:proofErr w:type="spellEnd"/>
            <w:r w:rsidRPr="00F62281">
              <w:rPr>
                <w:rFonts w:ascii="Arial" w:hAnsi="Arial" w:cs="Arial"/>
                <w:b/>
                <w:color w:val="000000" w:themeColor="text1"/>
                <w:sz w:val="24"/>
                <w:szCs w:val="24"/>
              </w:rPr>
              <w:t xml:space="preserve"> R$</w:t>
            </w:r>
          </w:p>
        </w:tc>
        <w:tc>
          <w:tcPr>
            <w:tcW w:w="1670" w:type="dxa"/>
            <w:shd w:val="clear" w:color="auto" w:fill="D9D9D9" w:themeFill="background1" w:themeFillShade="D9"/>
          </w:tcPr>
          <w:p w14:paraId="540A7B44"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Valor total R$</w:t>
            </w:r>
          </w:p>
        </w:tc>
        <w:tc>
          <w:tcPr>
            <w:tcW w:w="2528" w:type="dxa"/>
            <w:shd w:val="clear" w:color="auto" w:fill="D9D9D9" w:themeFill="background1" w:themeFillShade="D9"/>
          </w:tcPr>
          <w:p w14:paraId="3127BCD7"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VALOR MÉDIO FINAL</w:t>
            </w:r>
          </w:p>
        </w:tc>
      </w:tr>
      <w:tr w:rsidR="00F62281" w:rsidRPr="00F62281" w14:paraId="62DE3BF2" w14:textId="77777777" w:rsidTr="007C4B44">
        <w:tc>
          <w:tcPr>
            <w:tcW w:w="828" w:type="dxa"/>
          </w:tcPr>
          <w:p w14:paraId="5BD00D33"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01</w:t>
            </w:r>
          </w:p>
        </w:tc>
        <w:tc>
          <w:tcPr>
            <w:tcW w:w="2569" w:type="dxa"/>
          </w:tcPr>
          <w:p w14:paraId="57973C3C"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Buffet João e Sinhá</w:t>
            </w:r>
          </w:p>
        </w:tc>
        <w:tc>
          <w:tcPr>
            <w:tcW w:w="1470" w:type="dxa"/>
          </w:tcPr>
          <w:p w14:paraId="5FEEBA6A"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158,00</w:t>
            </w:r>
          </w:p>
        </w:tc>
        <w:tc>
          <w:tcPr>
            <w:tcW w:w="1670" w:type="dxa"/>
          </w:tcPr>
          <w:p w14:paraId="64724E92"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47.400,00</w:t>
            </w:r>
          </w:p>
        </w:tc>
        <w:tc>
          <w:tcPr>
            <w:tcW w:w="2528" w:type="dxa"/>
            <w:vMerge w:val="restart"/>
          </w:tcPr>
          <w:p w14:paraId="103D1D9E"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UNITÁRIO:</w:t>
            </w:r>
          </w:p>
          <w:p w14:paraId="13A6036E"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R$122,75</w:t>
            </w:r>
          </w:p>
        </w:tc>
      </w:tr>
      <w:tr w:rsidR="00F62281" w:rsidRPr="00F62281" w14:paraId="225419C2" w14:textId="77777777" w:rsidTr="007C4B44">
        <w:tc>
          <w:tcPr>
            <w:tcW w:w="828" w:type="dxa"/>
          </w:tcPr>
          <w:p w14:paraId="02AE9A78"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02</w:t>
            </w:r>
          </w:p>
        </w:tc>
        <w:tc>
          <w:tcPr>
            <w:tcW w:w="2569" w:type="dxa"/>
          </w:tcPr>
          <w:p w14:paraId="7F68A21D"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Rose Zen</w:t>
            </w:r>
          </w:p>
        </w:tc>
        <w:tc>
          <w:tcPr>
            <w:tcW w:w="1470" w:type="dxa"/>
          </w:tcPr>
          <w:p w14:paraId="6C203F66"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115,00</w:t>
            </w:r>
          </w:p>
        </w:tc>
        <w:tc>
          <w:tcPr>
            <w:tcW w:w="1670" w:type="dxa"/>
          </w:tcPr>
          <w:p w14:paraId="2C2D2F8E"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34.500,00</w:t>
            </w:r>
          </w:p>
        </w:tc>
        <w:tc>
          <w:tcPr>
            <w:tcW w:w="2528" w:type="dxa"/>
            <w:vMerge/>
          </w:tcPr>
          <w:p w14:paraId="5C862C08" w14:textId="77777777" w:rsidR="00F62281" w:rsidRPr="00F62281" w:rsidRDefault="00F62281" w:rsidP="007C4B44">
            <w:pPr>
              <w:rPr>
                <w:rFonts w:ascii="Arial" w:hAnsi="Arial" w:cs="Arial"/>
                <w:b/>
                <w:color w:val="000000" w:themeColor="text1"/>
                <w:sz w:val="24"/>
                <w:szCs w:val="24"/>
              </w:rPr>
            </w:pPr>
          </w:p>
        </w:tc>
      </w:tr>
      <w:tr w:rsidR="00F62281" w:rsidRPr="00F62281" w14:paraId="1EEE2B9F" w14:textId="77777777" w:rsidTr="007C4B44">
        <w:trPr>
          <w:trHeight w:val="70"/>
        </w:trPr>
        <w:tc>
          <w:tcPr>
            <w:tcW w:w="828" w:type="dxa"/>
          </w:tcPr>
          <w:p w14:paraId="0F6CDBB4"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03</w:t>
            </w:r>
          </w:p>
        </w:tc>
        <w:tc>
          <w:tcPr>
            <w:tcW w:w="2569" w:type="dxa"/>
          </w:tcPr>
          <w:p w14:paraId="5E355305"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Dutra Buffet</w:t>
            </w:r>
          </w:p>
        </w:tc>
        <w:tc>
          <w:tcPr>
            <w:tcW w:w="1470" w:type="dxa"/>
          </w:tcPr>
          <w:p w14:paraId="3EBEBD5C"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120,00</w:t>
            </w:r>
          </w:p>
        </w:tc>
        <w:tc>
          <w:tcPr>
            <w:tcW w:w="1670" w:type="dxa"/>
          </w:tcPr>
          <w:p w14:paraId="36734465"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36.000,00</w:t>
            </w:r>
          </w:p>
        </w:tc>
        <w:tc>
          <w:tcPr>
            <w:tcW w:w="2528" w:type="dxa"/>
            <w:vMerge w:val="restart"/>
          </w:tcPr>
          <w:p w14:paraId="7F13A596"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TOTAL:</w:t>
            </w:r>
          </w:p>
          <w:p w14:paraId="2FC475F6"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R$36.825,00</w:t>
            </w:r>
          </w:p>
        </w:tc>
      </w:tr>
      <w:tr w:rsidR="00F62281" w:rsidRPr="00F62281" w14:paraId="68AC7B9F" w14:textId="77777777" w:rsidTr="007C4B44">
        <w:tc>
          <w:tcPr>
            <w:tcW w:w="828" w:type="dxa"/>
          </w:tcPr>
          <w:p w14:paraId="320C30A7"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04</w:t>
            </w:r>
          </w:p>
        </w:tc>
        <w:tc>
          <w:tcPr>
            <w:tcW w:w="2569" w:type="dxa"/>
          </w:tcPr>
          <w:p w14:paraId="18B351DC" w14:textId="77777777" w:rsidR="00F62281" w:rsidRPr="00F62281" w:rsidRDefault="00F62281" w:rsidP="007C4B44">
            <w:pPr>
              <w:rPr>
                <w:rFonts w:ascii="Arial" w:hAnsi="Arial" w:cs="Arial"/>
                <w:b/>
                <w:color w:val="000000" w:themeColor="text1"/>
                <w:sz w:val="24"/>
                <w:szCs w:val="24"/>
              </w:rPr>
            </w:pPr>
            <w:proofErr w:type="spellStart"/>
            <w:r w:rsidRPr="00F62281">
              <w:rPr>
                <w:rFonts w:ascii="Arial" w:hAnsi="Arial" w:cs="Arial"/>
                <w:b/>
                <w:color w:val="000000" w:themeColor="text1"/>
                <w:sz w:val="24"/>
                <w:szCs w:val="24"/>
              </w:rPr>
              <w:t>Raqueline</w:t>
            </w:r>
            <w:proofErr w:type="spellEnd"/>
            <w:r w:rsidRPr="00F62281">
              <w:rPr>
                <w:rFonts w:ascii="Arial" w:hAnsi="Arial" w:cs="Arial"/>
                <w:b/>
                <w:color w:val="000000" w:themeColor="text1"/>
                <w:sz w:val="24"/>
                <w:szCs w:val="24"/>
              </w:rPr>
              <w:t xml:space="preserve"> Mansur Buffet</w:t>
            </w:r>
          </w:p>
        </w:tc>
        <w:tc>
          <w:tcPr>
            <w:tcW w:w="1470" w:type="dxa"/>
          </w:tcPr>
          <w:p w14:paraId="32581A92"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98,00</w:t>
            </w:r>
          </w:p>
        </w:tc>
        <w:tc>
          <w:tcPr>
            <w:tcW w:w="1670" w:type="dxa"/>
          </w:tcPr>
          <w:p w14:paraId="79002EF9"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29.400,00</w:t>
            </w:r>
          </w:p>
        </w:tc>
        <w:tc>
          <w:tcPr>
            <w:tcW w:w="2528" w:type="dxa"/>
            <w:vMerge/>
          </w:tcPr>
          <w:p w14:paraId="171701CB" w14:textId="77777777" w:rsidR="00F62281" w:rsidRPr="00F62281" w:rsidRDefault="00F62281" w:rsidP="007C4B44">
            <w:pPr>
              <w:rPr>
                <w:rFonts w:ascii="Arial" w:hAnsi="Arial" w:cs="Arial"/>
                <w:b/>
                <w:color w:val="000000" w:themeColor="text1"/>
                <w:sz w:val="24"/>
                <w:szCs w:val="24"/>
              </w:rPr>
            </w:pPr>
          </w:p>
        </w:tc>
      </w:tr>
    </w:tbl>
    <w:p w14:paraId="3C0F696A" w14:textId="77777777" w:rsidR="00F62281" w:rsidRPr="00F62281" w:rsidRDefault="00F62281" w:rsidP="00F62281">
      <w:pPr>
        <w:rPr>
          <w:rFonts w:ascii="Arial" w:hAnsi="Arial" w:cs="Arial"/>
          <w:b/>
          <w:color w:val="000000" w:themeColor="text1"/>
          <w:sz w:val="24"/>
          <w:szCs w:val="24"/>
        </w:rPr>
      </w:pPr>
    </w:p>
    <w:tbl>
      <w:tblPr>
        <w:tblStyle w:val="Tabelacomgrade"/>
        <w:tblW w:w="0" w:type="auto"/>
        <w:tblLook w:val="04A0" w:firstRow="1" w:lastRow="0" w:firstColumn="1" w:lastColumn="0" w:noHBand="0" w:noVBand="1"/>
      </w:tblPr>
      <w:tblGrid>
        <w:gridCol w:w="808"/>
        <w:gridCol w:w="2371"/>
        <w:gridCol w:w="1371"/>
        <w:gridCol w:w="1596"/>
        <w:gridCol w:w="2348"/>
      </w:tblGrid>
      <w:tr w:rsidR="00F62281" w:rsidRPr="00F62281" w14:paraId="0F6E8DB3" w14:textId="77777777" w:rsidTr="007C4B44">
        <w:tc>
          <w:tcPr>
            <w:tcW w:w="828" w:type="dxa"/>
            <w:shd w:val="clear" w:color="auto" w:fill="D9D9D9" w:themeFill="background1" w:themeFillShade="D9"/>
          </w:tcPr>
          <w:p w14:paraId="364BDB81"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Lote 2</w:t>
            </w:r>
          </w:p>
        </w:tc>
        <w:tc>
          <w:tcPr>
            <w:tcW w:w="2569" w:type="dxa"/>
            <w:shd w:val="clear" w:color="auto" w:fill="D9D9D9" w:themeFill="background1" w:themeFillShade="D9"/>
          </w:tcPr>
          <w:p w14:paraId="1730AF18"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Fornecedor</w:t>
            </w:r>
          </w:p>
        </w:tc>
        <w:tc>
          <w:tcPr>
            <w:tcW w:w="1470" w:type="dxa"/>
            <w:shd w:val="clear" w:color="auto" w:fill="D9D9D9" w:themeFill="background1" w:themeFillShade="D9"/>
          </w:tcPr>
          <w:p w14:paraId="41B9ED48"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 xml:space="preserve">Valor </w:t>
            </w:r>
            <w:proofErr w:type="spellStart"/>
            <w:r w:rsidRPr="00F62281">
              <w:rPr>
                <w:rFonts w:ascii="Arial" w:hAnsi="Arial" w:cs="Arial"/>
                <w:b/>
                <w:color w:val="000000" w:themeColor="text1"/>
                <w:sz w:val="24"/>
                <w:szCs w:val="24"/>
              </w:rPr>
              <w:t>unit</w:t>
            </w:r>
            <w:proofErr w:type="spellEnd"/>
            <w:r w:rsidRPr="00F62281">
              <w:rPr>
                <w:rFonts w:ascii="Arial" w:hAnsi="Arial" w:cs="Arial"/>
                <w:b/>
                <w:color w:val="000000" w:themeColor="text1"/>
                <w:sz w:val="24"/>
                <w:szCs w:val="24"/>
              </w:rPr>
              <w:t xml:space="preserve"> R$</w:t>
            </w:r>
          </w:p>
        </w:tc>
        <w:tc>
          <w:tcPr>
            <w:tcW w:w="1670" w:type="dxa"/>
            <w:shd w:val="clear" w:color="auto" w:fill="D9D9D9" w:themeFill="background1" w:themeFillShade="D9"/>
          </w:tcPr>
          <w:p w14:paraId="14D0BA87"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Valor total R$</w:t>
            </w:r>
          </w:p>
        </w:tc>
        <w:tc>
          <w:tcPr>
            <w:tcW w:w="2528" w:type="dxa"/>
            <w:shd w:val="clear" w:color="auto" w:fill="D9D9D9" w:themeFill="background1" w:themeFillShade="D9"/>
          </w:tcPr>
          <w:p w14:paraId="26907894"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VALOR MÉDIO FINAL</w:t>
            </w:r>
          </w:p>
        </w:tc>
      </w:tr>
      <w:tr w:rsidR="00F62281" w:rsidRPr="00F62281" w14:paraId="4E21A980" w14:textId="77777777" w:rsidTr="007C4B44">
        <w:tc>
          <w:tcPr>
            <w:tcW w:w="828" w:type="dxa"/>
          </w:tcPr>
          <w:p w14:paraId="1F3ECDE4"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01</w:t>
            </w:r>
          </w:p>
        </w:tc>
        <w:tc>
          <w:tcPr>
            <w:tcW w:w="2569" w:type="dxa"/>
          </w:tcPr>
          <w:p w14:paraId="476D70B4"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Buffet João e Sinhá</w:t>
            </w:r>
          </w:p>
        </w:tc>
        <w:tc>
          <w:tcPr>
            <w:tcW w:w="1470" w:type="dxa"/>
          </w:tcPr>
          <w:p w14:paraId="4C89912A"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128,00</w:t>
            </w:r>
          </w:p>
        </w:tc>
        <w:tc>
          <w:tcPr>
            <w:tcW w:w="1670" w:type="dxa"/>
          </w:tcPr>
          <w:p w14:paraId="5492E80D"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38.400,00</w:t>
            </w:r>
          </w:p>
        </w:tc>
        <w:tc>
          <w:tcPr>
            <w:tcW w:w="2528" w:type="dxa"/>
            <w:vMerge w:val="restart"/>
          </w:tcPr>
          <w:p w14:paraId="22DD14DD"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UNITÁRIO:</w:t>
            </w:r>
          </w:p>
          <w:p w14:paraId="16762978"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R$106,30</w:t>
            </w:r>
          </w:p>
        </w:tc>
      </w:tr>
      <w:tr w:rsidR="00F62281" w:rsidRPr="00F62281" w14:paraId="4D848445" w14:textId="77777777" w:rsidTr="007C4B44">
        <w:tc>
          <w:tcPr>
            <w:tcW w:w="828" w:type="dxa"/>
          </w:tcPr>
          <w:p w14:paraId="7C706338"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02</w:t>
            </w:r>
          </w:p>
        </w:tc>
        <w:tc>
          <w:tcPr>
            <w:tcW w:w="2569" w:type="dxa"/>
          </w:tcPr>
          <w:p w14:paraId="7E9B65BC"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Rose Zen</w:t>
            </w:r>
          </w:p>
        </w:tc>
        <w:tc>
          <w:tcPr>
            <w:tcW w:w="1470" w:type="dxa"/>
          </w:tcPr>
          <w:p w14:paraId="2A9ACA05"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94,50</w:t>
            </w:r>
          </w:p>
        </w:tc>
        <w:tc>
          <w:tcPr>
            <w:tcW w:w="1670" w:type="dxa"/>
          </w:tcPr>
          <w:p w14:paraId="0F44EAE0"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28.350,00</w:t>
            </w:r>
          </w:p>
        </w:tc>
        <w:tc>
          <w:tcPr>
            <w:tcW w:w="2528" w:type="dxa"/>
            <w:vMerge/>
          </w:tcPr>
          <w:p w14:paraId="61F34AAC" w14:textId="77777777" w:rsidR="00F62281" w:rsidRPr="00F62281" w:rsidRDefault="00F62281" w:rsidP="007C4B44">
            <w:pPr>
              <w:rPr>
                <w:rFonts w:ascii="Arial" w:hAnsi="Arial" w:cs="Arial"/>
                <w:b/>
                <w:color w:val="000000" w:themeColor="text1"/>
                <w:sz w:val="24"/>
                <w:szCs w:val="24"/>
              </w:rPr>
            </w:pPr>
          </w:p>
        </w:tc>
      </w:tr>
      <w:tr w:rsidR="00F62281" w:rsidRPr="00F62281" w14:paraId="34BEE296" w14:textId="77777777" w:rsidTr="007C4B44">
        <w:tc>
          <w:tcPr>
            <w:tcW w:w="828" w:type="dxa"/>
          </w:tcPr>
          <w:p w14:paraId="6FD33876"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03</w:t>
            </w:r>
          </w:p>
        </w:tc>
        <w:tc>
          <w:tcPr>
            <w:tcW w:w="2569" w:type="dxa"/>
          </w:tcPr>
          <w:p w14:paraId="1529E834"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Dutra Buffet</w:t>
            </w:r>
          </w:p>
        </w:tc>
        <w:tc>
          <w:tcPr>
            <w:tcW w:w="1470" w:type="dxa"/>
          </w:tcPr>
          <w:p w14:paraId="03BDC492"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100,00</w:t>
            </w:r>
          </w:p>
        </w:tc>
        <w:tc>
          <w:tcPr>
            <w:tcW w:w="1670" w:type="dxa"/>
          </w:tcPr>
          <w:p w14:paraId="222AD8ED"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30.000,00</w:t>
            </w:r>
          </w:p>
        </w:tc>
        <w:tc>
          <w:tcPr>
            <w:tcW w:w="2528" w:type="dxa"/>
            <w:vMerge w:val="restart"/>
          </w:tcPr>
          <w:p w14:paraId="60D0C54D"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TOTAL:</w:t>
            </w:r>
          </w:p>
          <w:p w14:paraId="442E0692"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R$31.890,00</w:t>
            </w:r>
          </w:p>
        </w:tc>
      </w:tr>
      <w:tr w:rsidR="00F62281" w:rsidRPr="00F62281" w14:paraId="55C76930" w14:textId="77777777" w:rsidTr="007C4B44">
        <w:tc>
          <w:tcPr>
            <w:tcW w:w="828" w:type="dxa"/>
          </w:tcPr>
          <w:p w14:paraId="1A075C47"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04</w:t>
            </w:r>
          </w:p>
        </w:tc>
        <w:tc>
          <w:tcPr>
            <w:tcW w:w="2569" w:type="dxa"/>
          </w:tcPr>
          <w:p w14:paraId="276BC3B8" w14:textId="77777777" w:rsidR="00F62281" w:rsidRPr="00F62281" w:rsidRDefault="00F62281" w:rsidP="007C4B44">
            <w:pPr>
              <w:rPr>
                <w:rFonts w:ascii="Arial" w:hAnsi="Arial" w:cs="Arial"/>
                <w:b/>
                <w:color w:val="000000" w:themeColor="text1"/>
                <w:sz w:val="24"/>
                <w:szCs w:val="24"/>
              </w:rPr>
            </w:pPr>
            <w:proofErr w:type="spellStart"/>
            <w:r w:rsidRPr="00F62281">
              <w:rPr>
                <w:rFonts w:ascii="Arial" w:hAnsi="Arial" w:cs="Arial"/>
                <w:b/>
                <w:color w:val="000000" w:themeColor="text1"/>
                <w:sz w:val="24"/>
                <w:szCs w:val="24"/>
              </w:rPr>
              <w:t>Pad</w:t>
            </w:r>
            <w:proofErr w:type="spellEnd"/>
            <w:r w:rsidRPr="00F62281">
              <w:rPr>
                <w:rFonts w:ascii="Arial" w:hAnsi="Arial" w:cs="Arial"/>
                <w:b/>
                <w:color w:val="000000" w:themeColor="text1"/>
                <w:sz w:val="24"/>
                <w:szCs w:val="24"/>
              </w:rPr>
              <w:t xml:space="preserve"> e </w:t>
            </w:r>
            <w:proofErr w:type="spellStart"/>
            <w:r w:rsidRPr="00F62281">
              <w:rPr>
                <w:rFonts w:ascii="Arial" w:hAnsi="Arial" w:cs="Arial"/>
                <w:b/>
                <w:color w:val="000000" w:themeColor="text1"/>
                <w:sz w:val="24"/>
                <w:szCs w:val="24"/>
              </w:rPr>
              <w:t>conf</w:t>
            </w:r>
            <w:proofErr w:type="spellEnd"/>
            <w:r w:rsidRPr="00F62281">
              <w:rPr>
                <w:rFonts w:ascii="Arial" w:hAnsi="Arial" w:cs="Arial"/>
                <w:b/>
                <w:color w:val="000000" w:themeColor="text1"/>
                <w:sz w:val="24"/>
                <w:szCs w:val="24"/>
              </w:rPr>
              <w:t xml:space="preserve"> da Cunha LTDA</w:t>
            </w:r>
          </w:p>
        </w:tc>
        <w:tc>
          <w:tcPr>
            <w:tcW w:w="1470" w:type="dxa"/>
          </w:tcPr>
          <w:p w14:paraId="6C403EF6"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119,00</w:t>
            </w:r>
          </w:p>
        </w:tc>
        <w:tc>
          <w:tcPr>
            <w:tcW w:w="1670" w:type="dxa"/>
          </w:tcPr>
          <w:p w14:paraId="77BC4A64"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35.700,00</w:t>
            </w:r>
          </w:p>
        </w:tc>
        <w:tc>
          <w:tcPr>
            <w:tcW w:w="2528" w:type="dxa"/>
            <w:vMerge/>
          </w:tcPr>
          <w:p w14:paraId="0D7ED53E" w14:textId="77777777" w:rsidR="00F62281" w:rsidRPr="00F62281" w:rsidRDefault="00F62281" w:rsidP="007C4B44">
            <w:pPr>
              <w:rPr>
                <w:rFonts w:ascii="Arial" w:hAnsi="Arial" w:cs="Arial"/>
                <w:b/>
                <w:color w:val="000000" w:themeColor="text1"/>
                <w:sz w:val="24"/>
                <w:szCs w:val="24"/>
              </w:rPr>
            </w:pPr>
          </w:p>
        </w:tc>
      </w:tr>
      <w:tr w:rsidR="00F62281" w:rsidRPr="00F62281" w14:paraId="47816440" w14:textId="77777777" w:rsidTr="007C4B44">
        <w:tc>
          <w:tcPr>
            <w:tcW w:w="828" w:type="dxa"/>
          </w:tcPr>
          <w:p w14:paraId="5E1B4315"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05</w:t>
            </w:r>
          </w:p>
        </w:tc>
        <w:tc>
          <w:tcPr>
            <w:tcW w:w="2569" w:type="dxa"/>
          </w:tcPr>
          <w:p w14:paraId="56E96501" w14:textId="77777777" w:rsidR="00F62281" w:rsidRPr="00F62281" w:rsidRDefault="00F62281" w:rsidP="007C4B44">
            <w:pPr>
              <w:rPr>
                <w:rFonts w:ascii="Arial" w:hAnsi="Arial" w:cs="Arial"/>
                <w:b/>
                <w:color w:val="000000" w:themeColor="text1"/>
                <w:sz w:val="24"/>
                <w:szCs w:val="24"/>
              </w:rPr>
            </w:pPr>
            <w:proofErr w:type="spellStart"/>
            <w:r w:rsidRPr="00F62281">
              <w:rPr>
                <w:rFonts w:ascii="Arial" w:hAnsi="Arial" w:cs="Arial"/>
                <w:b/>
                <w:color w:val="000000" w:themeColor="text1"/>
                <w:sz w:val="24"/>
                <w:szCs w:val="24"/>
              </w:rPr>
              <w:t>Raqueline</w:t>
            </w:r>
            <w:proofErr w:type="spellEnd"/>
            <w:r w:rsidRPr="00F62281">
              <w:rPr>
                <w:rFonts w:ascii="Arial" w:hAnsi="Arial" w:cs="Arial"/>
                <w:b/>
                <w:color w:val="000000" w:themeColor="text1"/>
                <w:sz w:val="24"/>
                <w:szCs w:val="24"/>
              </w:rPr>
              <w:t xml:space="preserve"> Mansur Buffet</w:t>
            </w:r>
          </w:p>
        </w:tc>
        <w:tc>
          <w:tcPr>
            <w:tcW w:w="1470" w:type="dxa"/>
          </w:tcPr>
          <w:p w14:paraId="52D4B22D"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90,00</w:t>
            </w:r>
          </w:p>
        </w:tc>
        <w:tc>
          <w:tcPr>
            <w:tcW w:w="1670" w:type="dxa"/>
          </w:tcPr>
          <w:p w14:paraId="44C447E2"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27.000,00</w:t>
            </w:r>
          </w:p>
        </w:tc>
        <w:tc>
          <w:tcPr>
            <w:tcW w:w="2528" w:type="dxa"/>
            <w:vMerge/>
          </w:tcPr>
          <w:p w14:paraId="39067348" w14:textId="77777777" w:rsidR="00F62281" w:rsidRPr="00F62281" w:rsidRDefault="00F62281" w:rsidP="007C4B44">
            <w:pPr>
              <w:rPr>
                <w:rFonts w:ascii="Arial" w:hAnsi="Arial" w:cs="Arial"/>
                <w:b/>
                <w:color w:val="000000" w:themeColor="text1"/>
                <w:sz w:val="24"/>
                <w:szCs w:val="24"/>
              </w:rPr>
            </w:pPr>
          </w:p>
        </w:tc>
      </w:tr>
    </w:tbl>
    <w:p w14:paraId="49EFD5F3" w14:textId="77777777" w:rsidR="00F62281" w:rsidRPr="00F62281" w:rsidRDefault="00F62281" w:rsidP="00F62281">
      <w:pPr>
        <w:rPr>
          <w:rFonts w:ascii="Arial" w:hAnsi="Arial" w:cs="Arial"/>
          <w:b/>
          <w:color w:val="000000" w:themeColor="text1"/>
          <w:sz w:val="24"/>
          <w:szCs w:val="24"/>
        </w:rPr>
      </w:pPr>
    </w:p>
    <w:tbl>
      <w:tblPr>
        <w:tblStyle w:val="Tabelacomgrade"/>
        <w:tblW w:w="0" w:type="auto"/>
        <w:tblLook w:val="04A0" w:firstRow="1" w:lastRow="0" w:firstColumn="1" w:lastColumn="0" w:noHBand="0" w:noVBand="1"/>
      </w:tblPr>
      <w:tblGrid>
        <w:gridCol w:w="808"/>
        <w:gridCol w:w="2371"/>
        <w:gridCol w:w="1371"/>
        <w:gridCol w:w="1596"/>
        <w:gridCol w:w="2348"/>
      </w:tblGrid>
      <w:tr w:rsidR="00F62281" w:rsidRPr="00F62281" w14:paraId="1A8FDA3F" w14:textId="77777777" w:rsidTr="007C4B44">
        <w:tc>
          <w:tcPr>
            <w:tcW w:w="828" w:type="dxa"/>
            <w:shd w:val="clear" w:color="auto" w:fill="D9D9D9" w:themeFill="background1" w:themeFillShade="D9"/>
          </w:tcPr>
          <w:p w14:paraId="10EF97EF"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Lote 3</w:t>
            </w:r>
          </w:p>
        </w:tc>
        <w:tc>
          <w:tcPr>
            <w:tcW w:w="2569" w:type="dxa"/>
            <w:shd w:val="clear" w:color="auto" w:fill="D9D9D9" w:themeFill="background1" w:themeFillShade="D9"/>
          </w:tcPr>
          <w:p w14:paraId="52A45855"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Fornecedor</w:t>
            </w:r>
          </w:p>
        </w:tc>
        <w:tc>
          <w:tcPr>
            <w:tcW w:w="1470" w:type="dxa"/>
            <w:shd w:val="clear" w:color="auto" w:fill="D9D9D9" w:themeFill="background1" w:themeFillShade="D9"/>
          </w:tcPr>
          <w:p w14:paraId="05DD8AAD"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 xml:space="preserve">Valor </w:t>
            </w:r>
            <w:proofErr w:type="spellStart"/>
            <w:r w:rsidRPr="00F62281">
              <w:rPr>
                <w:rFonts w:ascii="Arial" w:hAnsi="Arial" w:cs="Arial"/>
                <w:b/>
                <w:color w:val="000000" w:themeColor="text1"/>
                <w:sz w:val="24"/>
                <w:szCs w:val="24"/>
              </w:rPr>
              <w:t>unit</w:t>
            </w:r>
            <w:proofErr w:type="spellEnd"/>
            <w:r w:rsidRPr="00F62281">
              <w:rPr>
                <w:rFonts w:ascii="Arial" w:hAnsi="Arial" w:cs="Arial"/>
                <w:b/>
                <w:color w:val="000000" w:themeColor="text1"/>
                <w:sz w:val="24"/>
                <w:szCs w:val="24"/>
              </w:rPr>
              <w:t xml:space="preserve"> R$</w:t>
            </w:r>
          </w:p>
        </w:tc>
        <w:tc>
          <w:tcPr>
            <w:tcW w:w="1670" w:type="dxa"/>
            <w:shd w:val="clear" w:color="auto" w:fill="D9D9D9" w:themeFill="background1" w:themeFillShade="D9"/>
          </w:tcPr>
          <w:p w14:paraId="1F1DC180"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Valor total R$</w:t>
            </w:r>
          </w:p>
        </w:tc>
        <w:tc>
          <w:tcPr>
            <w:tcW w:w="2528" w:type="dxa"/>
            <w:shd w:val="clear" w:color="auto" w:fill="D9D9D9" w:themeFill="background1" w:themeFillShade="D9"/>
          </w:tcPr>
          <w:p w14:paraId="53951D3F"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VALOR MÉDIO FINAL:</w:t>
            </w:r>
          </w:p>
        </w:tc>
      </w:tr>
      <w:tr w:rsidR="00F62281" w:rsidRPr="00F62281" w14:paraId="16B3062E" w14:textId="77777777" w:rsidTr="007C4B44">
        <w:tc>
          <w:tcPr>
            <w:tcW w:w="828" w:type="dxa"/>
          </w:tcPr>
          <w:p w14:paraId="1BB46CFE"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lastRenderedPageBreak/>
              <w:t>01</w:t>
            </w:r>
          </w:p>
        </w:tc>
        <w:tc>
          <w:tcPr>
            <w:tcW w:w="2569" w:type="dxa"/>
          </w:tcPr>
          <w:p w14:paraId="73C61866"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Buffet João e Sinhá</w:t>
            </w:r>
          </w:p>
        </w:tc>
        <w:tc>
          <w:tcPr>
            <w:tcW w:w="1470" w:type="dxa"/>
          </w:tcPr>
          <w:p w14:paraId="11A2EFE0"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108,00</w:t>
            </w:r>
          </w:p>
        </w:tc>
        <w:tc>
          <w:tcPr>
            <w:tcW w:w="1670" w:type="dxa"/>
          </w:tcPr>
          <w:p w14:paraId="32D930BA"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21.600,00</w:t>
            </w:r>
          </w:p>
        </w:tc>
        <w:tc>
          <w:tcPr>
            <w:tcW w:w="2528" w:type="dxa"/>
            <w:vMerge w:val="restart"/>
          </w:tcPr>
          <w:p w14:paraId="512F2CEE"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UNITÁRIO:</w:t>
            </w:r>
          </w:p>
          <w:p w14:paraId="19DB8CBE"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R$64,28</w:t>
            </w:r>
          </w:p>
        </w:tc>
      </w:tr>
      <w:tr w:rsidR="00F62281" w:rsidRPr="00F62281" w14:paraId="63CC385C" w14:textId="77777777" w:rsidTr="007C4B44">
        <w:tc>
          <w:tcPr>
            <w:tcW w:w="828" w:type="dxa"/>
          </w:tcPr>
          <w:p w14:paraId="6D00CC2E"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02</w:t>
            </w:r>
          </w:p>
        </w:tc>
        <w:tc>
          <w:tcPr>
            <w:tcW w:w="2569" w:type="dxa"/>
          </w:tcPr>
          <w:p w14:paraId="52A5E6C3"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Rose Zen</w:t>
            </w:r>
          </w:p>
        </w:tc>
        <w:tc>
          <w:tcPr>
            <w:tcW w:w="1470" w:type="dxa"/>
          </w:tcPr>
          <w:p w14:paraId="4192AFF7"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43,50</w:t>
            </w:r>
          </w:p>
        </w:tc>
        <w:tc>
          <w:tcPr>
            <w:tcW w:w="1670" w:type="dxa"/>
          </w:tcPr>
          <w:p w14:paraId="33756A80"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8.700,00</w:t>
            </w:r>
          </w:p>
        </w:tc>
        <w:tc>
          <w:tcPr>
            <w:tcW w:w="2528" w:type="dxa"/>
            <w:vMerge/>
          </w:tcPr>
          <w:p w14:paraId="3A838D30" w14:textId="77777777" w:rsidR="00F62281" w:rsidRPr="00F62281" w:rsidRDefault="00F62281" w:rsidP="007C4B44">
            <w:pPr>
              <w:rPr>
                <w:rFonts w:ascii="Arial" w:hAnsi="Arial" w:cs="Arial"/>
                <w:b/>
                <w:color w:val="000000" w:themeColor="text1"/>
                <w:sz w:val="24"/>
                <w:szCs w:val="24"/>
              </w:rPr>
            </w:pPr>
          </w:p>
        </w:tc>
      </w:tr>
      <w:tr w:rsidR="00F62281" w:rsidRPr="00F62281" w14:paraId="76875717" w14:textId="77777777" w:rsidTr="007C4B44">
        <w:tc>
          <w:tcPr>
            <w:tcW w:w="828" w:type="dxa"/>
          </w:tcPr>
          <w:p w14:paraId="2C9B1E07"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03</w:t>
            </w:r>
          </w:p>
        </w:tc>
        <w:tc>
          <w:tcPr>
            <w:tcW w:w="2569" w:type="dxa"/>
          </w:tcPr>
          <w:p w14:paraId="55DBCF01"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Dutra Buffet</w:t>
            </w:r>
          </w:p>
        </w:tc>
        <w:tc>
          <w:tcPr>
            <w:tcW w:w="1470" w:type="dxa"/>
          </w:tcPr>
          <w:p w14:paraId="6CA138BF"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45,00</w:t>
            </w:r>
          </w:p>
        </w:tc>
        <w:tc>
          <w:tcPr>
            <w:tcW w:w="1670" w:type="dxa"/>
          </w:tcPr>
          <w:p w14:paraId="000AD9FF"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9.000,00</w:t>
            </w:r>
          </w:p>
        </w:tc>
        <w:tc>
          <w:tcPr>
            <w:tcW w:w="2528" w:type="dxa"/>
            <w:vMerge w:val="restart"/>
          </w:tcPr>
          <w:p w14:paraId="3B59C09D"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TOTAL:</w:t>
            </w:r>
          </w:p>
          <w:p w14:paraId="7D3F0A9E"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R$12.856,00</w:t>
            </w:r>
          </w:p>
        </w:tc>
      </w:tr>
      <w:tr w:rsidR="00F62281" w:rsidRPr="00F62281" w14:paraId="25DB1802" w14:textId="77777777" w:rsidTr="007C4B44">
        <w:tc>
          <w:tcPr>
            <w:tcW w:w="828" w:type="dxa"/>
          </w:tcPr>
          <w:p w14:paraId="41250BC2"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04</w:t>
            </w:r>
          </w:p>
        </w:tc>
        <w:tc>
          <w:tcPr>
            <w:tcW w:w="2569" w:type="dxa"/>
          </w:tcPr>
          <w:p w14:paraId="4540FBCD" w14:textId="77777777" w:rsidR="00F62281" w:rsidRPr="00F62281" w:rsidRDefault="00F62281" w:rsidP="007C4B44">
            <w:pPr>
              <w:rPr>
                <w:rFonts w:ascii="Arial" w:hAnsi="Arial" w:cs="Arial"/>
                <w:b/>
                <w:color w:val="000000" w:themeColor="text1"/>
                <w:sz w:val="24"/>
                <w:szCs w:val="24"/>
              </w:rPr>
            </w:pPr>
            <w:proofErr w:type="spellStart"/>
            <w:r w:rsidRPr="00F62281">
              <w:rPr>
                <w:rFonts w:ascii="Arial" w:hAnsi="Arial" w:cs="Arial"/>
                <w:b/>
                <w:color w:val="000000" w:themeColor="text1"/>
                <w:sz w:val="24"/>
                <w:szCs w:val="24"/>
              </w:rPr>
              <w:t>Pad</w:t>
            </w:r>
            <w:proofErr w:type="spellEnd"/>
            <w:r w:rsidRPr="00F62281">
              <w:rPr>
                <w:rFonts w:ascii="Arial" w:hAnsi="Arial" w:cs="Arial"/>
                <w:b/>
                <w:color w:val="000000" w:themeColor="text1"/>
                <w:sz w:val="24"/>
                <w:szCs w:val="24"/>
              </w:rPr>
              <w:t xml:space="preserve"> e </w:t>
            </w:r>
            <w:proofErr w:type="spellStart"/>
            <w:r w:rsidRPr="00F62281">
              <w:rPr>
                <w:rFonts w:ascii="Arial" w:hAnsi="Arial" w:cs="Arial"/>
                <w:b/>
                <w:color w:val="000000" w:themeColor="text1"/>
                <w:sz w:val="24"/>
                <w:szCs w:val="24"/>
              </w:rPr>
              <w:t>conf</w:t>
            </w:r>
            <w:proofErr w:type="spellEnd"/>
            <w:r w:rsidRPr="00F62281">
              <w:rPr>
                <w:rFonts w:ascii="Arial" w:hAnsi="Arial" w:cs="Arial"/>
                <w:b/>
                <w:color w:val="000000" w:themeColor="text1"/>
                <w:sz w:val="24"/>
                <w:szCs w:val="24"/>
              </w:rPr>
              <w:t xml:space="preserve"> da Cunha LTDA</w:t>
            </w:r>
          </w:p>
        </w:tc>
        <w:tc>
          <w:tcPr>
            <w:tcW w:w="1470" w:type="dxa"/>
          </w:tcPr>
          <w:p w14:paraId="6908B7A5"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39,90</w:t>
            </w:r>
          </w:p>
        </w:tc>
        <w:tc>
          <w:tcPr>
            <w:tcW w:w="1670" w:type="dxa"/>
          </w:tcPr>
          <w:p w14:paraId="0E7A1C6C"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7.800,00</w:t>
            </w:r>
          </w:p>
        </w:tc>
        <w:tc>
          <w:tcPr>
            <w:tcW w:w="2528" w:type="dxa"/>
            <w:vMerge/>
          </w:tcPr>
          <w:p w14:paraId="7DA108CA" w14:textId="77777777" w:rsidR="00F62281" w:rsidRPr="00F62281" w:rsidRDefault="00F62281" w:rsidP="007C4B44">
            <w:pPr>
              <w:rPr>
                <w:rFonts w:ascii="Arial" w:hAnsi="Arial" w:cs="Arial"/>
                <w:b/>
                <w:color w:val="000000" w:themeColor="text1"/>
                <w:sz w:val="24"/>
                <w:szCs w:val="24"/>
              </w:rPr>
            </w:pPr>
          </w:p>
        </w:tc>
      </w:tr>
      <w:tr w:rsidR="00F62281" w:rsidRPr="00F62281" w14:paraId="7B407250" w14:textId="77777777" w:rsidTr="007C4B44">
        <w:tc>
          <w:tcPr>
            <w:tcW w:w="828" w:type="dxa"/>
          </w:tcPr>
          <w:p w14:paraId="6134CA7C"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05</w:t>
            </w:r>
          </w:p>
        </w:tc>
        <w:tc>
          <w:tcPr>
            <w:tcW w:w="2569" w:type="dxa"/>
          </w:tcPr>
          <w:p w14:paraId="4148D502" w14:textId="77777777" w:rsidR="00F62281" w:rsidRPr="00F62281" w:rsidRDefault="00F62281" w:rsidP="007C4B44">
            <w:pPr>
              <w:rPr>
                <w:rFonts w:ascii="Arial" w:hAnsi="Arial" w:cs="Arial"/>
                <w:b/>
                <w:color w:val="000000" w:themeColor="text1"/>
                <w:sz w:val="24"/>
                <w:szCs w:val="24"/>
              </w:rPr>
            </w:pPr>
            <w:proofErr w:type="spellStart"/>
            <w:r w:rsidRPr="00F62281">
              <w:rPr>
                <w:rFonts w:ascii="Arial" w:hAnsi="Arial" w:cs="Arial"/>
                <w:b/>
                <w:color w:val="000000" w:themeColor="text1"/>
                <w:sz w:val="24"/>
                <w:szCs w:val="24"/>
              </w:rPr>
              <w:t>Raqueline</w:t>
            </w:r>
            <w:proofErr w:type="spellEnd"/>
            <w:r w:rsidRPr="00F62281">
              <w:rPr>
                <w:rFonts w:ascii="Arial" w:hAnsi="Arial" w:cs="Arial"/>
                <w:b/>
                <w:color w:val="000000" w:themeColor="text1"/>
                <w:sz w:val="24"/>
                <w:szCs w:val="24"/>
              </w:rPr>
              <w:t xml:space="preserve"> Mansur Buffet</w:t>
            </w:r>
          </w:p>
        </w:tc>
        <w:tc>
          <w:tcPr>
            <w:tcW w:w="1470" w:type="dxa"/>
          </w:tcPr>
          <w:p w14:paraId="22207F07"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85,00</w:t>
            </w:r>
          </w:p>
        </w:tc>
        <w:tc>
          <w:tcPr>
            <w:tcW w:w="1670" w:type="dxa"/>
          </w:tcPr>
          <w:p w14:paraId="53B5E617"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17.000,00</w:t>
            </w:r>
          </w:p>
        </w:tc>
        <w:tc>
          <w:tcPr>
            <w:tcW w:w="2528" w:type="dxa"/>
            <w:vMerge/>
          </w:tcPr>
          <w:p w14:paraId="0448E331" w14:textId="77777777" w:rsidR="00F62281" w:rsidRPr="00F62281" w:rsidRDefault="00F62281" w:rsidP="007C4B44">
            <w:pPr>
              <w:rPr>
                <w:rFonts w:ascii="Arial" w:hAnsi="Arial" w:cs="Arial"/>
                <w:b/>
                <w:color w:val="000000" w:themeColor="text1"/>
                <w:sz w:val="24"/>
                <w:szCs w:val="24"/>
              </w:rPr>
            </w:pPr>
          </w:p>
        </w:tc>
      </w:tr>
    </w:tbl>
    <w:p w14:paraId="726E6B02" w14:textId="77777777" w:rsidR="00F62281" w:rsidRPr="00F62281" w:rsidRDefault="00F62281" w:rsidP="00F62281">
      <w:pPr>
        <w:rPr>
          <w:rFonts w:ascii="Arial" w:hAnsi="Arial" w:cs="Arial"/>
          <w:b/>
          <w:color w:val="000000" w:themeColor="text1"/>
          <w:sz w:val="24"/>
          <w:szCs w:val="24"/>
        </w:rPr>
      </w:pPr>
    </w:p>
    <w:tbl>
      <w:tblPr>
        <w:tblStyle w:val="Tabelacomgrade"/>
        <w:tblW w:w="0" w:type="auto"/>
        <w:tblLook w:val="04A0" w:firstRow="1" w:lastRow="0" w:firstColumn="1" w:lastColumn="0" w:noHBand="0" w:noVBand="1"/>
      </w:tblPr>
      <w:tblGrid>
        <w:gridCol w:w="808"/>
        <w:gridCol w:w="2381"/>
        <w:gridCol w:w="1320"/>
        <w:gridCol w:w="1631"/>
        <w:gridCol w:w="2354"/>
      </w:tblGrid>
      <w:tr w:rsidR="00F62281" w:rsidRPr="00F62281" w14:paraId="3BEAFFE3" w14:textId="77777777" w:rsidTr="007C4B44">
        <w:tc>
          <w:tcPr>
            <w:tcW w:w="827" w:type="dxa"/>
            <w:shd w:val="clear" w:color="auto" w:fill="D9D9D9" w:themeFill="background1" w:themeFillShade="D9"/>
          </w:tcPr>
          <w:p w14:paraId="110C26FD"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Lote 4</w:t>
            </w:r>
          </w:p>
        </w:tc>
        <w:tc>
          <w:tcPr>
            <w:tcW w:w="2570" w:type="dxa"/>
            <w:shd w:val="clear" w:color="auto" w:fill="D9D9D9" w:themeFill="background1" w:themeFillShade="D9"/>
          </w:tcPr>
          <w:p w14:paraId="1A4063BF"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Fornecedor</w:t>
            </w:r>
          </w:p>
        </w:tc>
        <w:tc>
          <w:tcPr>
            <w:tcW w:w="1433" w:type="dxa"/>
            <w:shd w:val="clear" w:color="auto" w:fill="D9D9D9" w:themeFill="background1" w:themeFillShade="D9"/>
          </w:tcPr>
          <w:p w14:paraId="333F53D4"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 xml:space="preserve">Valor </w:t>
            </w:r>
            <w:proofErr w:type="spellStart"/>
            <w:r w:rsidRPr="00F62281">
              <w:rPr>
                <w:rFonts w:ascii="Arial" w:hAnsi="Arial" w:cs="Arial"/>
                <w:b/>
                <w:color w:val="000000" w:themeColor="text1"/>
                <w:sz w:val="24"/>
                <w:szCs w:val="24"/>
              </w:rPr>
              <w:t>unit</w:t>
            </w:r>
            <w:proofErr w:type="spellEnd"/>
            <w:r w:rsidRPr="00F62281">
              <w:rPr>
                <w:rFonts w:ascii="Arial" w:hAnsi="Arial" w:cs="Arial"/>
                <w:b/>
                <w:color w:val="000000" w:themeColor="text1"/>
                <w:sz w:val="24"/>
                <w:szCs w:val="24"/>
              </w:rPr>
              <w:t xml:space="preserve"> R$</w:t>
            </w:r>
          </w:p>
        </w:tc>
        <w:tc>
          <w:tcPr>
            <w:tcW w:w="1709" w:type="dxa"/>
            <w:shd w:val="clear" w:color="auto" w:fill="D9D9D9" w:themeFill="background1" w:themeFillShade="D9"/>
          </w:tcPr>
          <w:p w14:paraId="1F7FC3C2"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Valor total R$</w:t>
            </w:r>
          </w:p>
        </w:tc>
        <w:tc>
          <w:tcPr>
            <w:tcW w:w="2526" w:type="dxa"/>
            <w:shd w:val="clear" w:color="auto" w:fill="D9D9D9" w:themeFill="background1" w:themeFillShade="D9"/>
          </w:tcPr>
          <w:p w14:paraId="0385B7DB"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VALOR MÉDIO FINAL:</w:t>
            </w:r>
          </w:p>
        </w:tc>
      </w:tr>
      <w:tr w:rsidR="00F62281" w:rsidRPr="00F62281" w14:paraId="289A9B4D" w14:textId="77777777" w:rsidTr="007C4B44">
        <w:tc>
          <w:tcPr>
            <w:tcW w:w="827" w:type="dxa"/>
          </w:tcPr>
          <w:p w14:paraId="41676B33"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01</w:t>
            </w:r>
          </w:p>
        </w:tc>
        <w:tc>
          <w:tcPr>
            <w:tcW w:w="2570" w:type="dxa"/>
          </w:tcPr>
          <w:p w14:paraId="37886529"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Buffet João e Sinhá</w:t>
            </w:r>
          </w:p>
        </w:tc>
        <w:tc>
          <w:tcPr>
            <w:tcW w:w="1433" w:type="dxa"/>
          </w:tcPr>
          <w:p w14:paraId="069DA360"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98,00</w:t>
            </w:r>
          </w:p>
        </w:tc>
        <w:tc>
          <w:tcPr>
            <w:tcW w:w="1709" w:type="dxa"/>
          </w:tcPr>
          <w:p w14:paraId="6891464E"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19.600,00</w:t>
            </w:r>
          </w:p>
        </w:tc>
        <w:tc>
          <w:tcPr>
            <w:tcW w:w="2526" w:type="dxa"/>
            <w:vMerge w:val="restart"/>
          </w:tcPr>
          <w:p w14:paraId="28431387"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UNITÁRIO:</w:t>
            </w:r>
          </w:p>
          <w:p w14:paraId="3050D8D1"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R$56,88</w:t>
            </w:r>
          </w:p>
        </w:tc>
      </w:tr>
      <w:tr w:rsidR="00F62281" w:rsidRPr="00F62281" w14:paraId="38A774EF" w14:textId="77777777" w:rsidTr="007C4B44">
        <w:tc>
          <w:tcPr>
            <w:tcW w:w="827" w:type="dxa"/>
          </w:tcPr>
          <w:p w14:paraId="4E44967D"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02</w:t>
            </w:r>
          </w:p>
        </w:tc>
        <w:tc>
          <w:tcPr>
            <w:tcW w:w="2570" w:type="dxa"/>
          </w:tcPr>
          <w:p w14:paraId="384E181F"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Rose Zen</w:t>
            </w:r>
          </w:p>
        </w:tc>
        <w:tc>
          <w:tcPr>
            <w:tcW w:w="1433" w:type="dxa"/>
          </w:tcPr>
          <w:p w14:paraId="27002784"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38,50</w:t>
            </w:r>
          </w:p>
        </w:tc>
        <w:tc>
          <w:tcPr>
            <w:tcW w:w="1709" w:type="dxa"/>
          </w:tcPr>
          <w:p w14:paraId="4BF8CD04"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7.700,00</w:t>
            </w:r>
          </w:p>
        </w:tc>
        <w:tc>
          <w:tcPr>
            <w:tcW w:w="2526" w:type="dxa"/>
            <w:vMerge/>
          </w:tcPr>
          <w:p w14:paraId="22DDF908" w14:textId="77777777" w:rsidR="00F62281" w:rsidRPr="00F62281" w:rsidRDefault="00F62281" w:rsidP="007C4B44">
            <w:pPr>
              <w:rPr>
                <w:rFonts w:ascii="Arial" w:hAnsi="Arial" w:cs="Arial"/>
                <w:b/>
                <w:color w:val="000000" w:themeColor="text1"/>
                <w:sz w:val="24"/>
                <w:szCs w:val="24"/>
              </w:rPr>
            </w:pPr>
          </w:p>
        </w:tc>
      </w:tr>
      <w:tr w:rsidR="00F62281" w:rsidRPr="00F62281" w14:paraId="03BF413A" w14:textId="77777777" w:rsidTr="007C4B44">
        <w:tc>
          <w:tcPr>
            <w:tcW w:w="827" w:type="dxa"/>
          </w:tcPr>
          <w:p w14:paraId="0B3DC42D"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03</w:t>
            </w:r>
          </w:p>
        </w:tc>
        <w:tc>
          <w:tcPr>
            <w:tcW w:w="2570" w:type="dxa"/>
          </w:tcPr>
          <w:p w14:paraId="5B9BB389"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Dutra Buffet</w:t>
            </w:r>
          </w:p>
        </w:tc>
        <w:tc>
          <w:tcPr>
            <w:tcW w:w="1433" w:type="dxa"/>
          </w:tcPr>
          <w:p w14:paraId="7F4369A7"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40,00</w:t>
            </w:r>
          </w:p>
        </w:tc>
        <w:tc>
          <w:tcPr>
            <w:tcW w:w="1709" w:type="dxa"/>
          </w:tcPr>
          <w:p w14:paraId="58393888"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8.000,00</w:t>
            </w:r>
          </w:p>
        </w:tc>
        <w:tc>
          <w:tcPr>
            <w:tcW w:w="2526" w:type="dxa"/>
            <w:vMerge w:val="restart"/>
          </w:tcPr>
          <w:p w14:paraId="263AA5D4"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TOTAL:</w:t>
            </w:r>
          </w:p>
          <w:p w14:paraId="32F8897D" w14:textId="77777777" w:rsidR="00F62281" w:rsidRPr="00F62281" w:rsidRDefault="00F62281" w:rsidP="007C4B44">
            <w:pPr>
              <w:rPr>
                <w:rFonts w:ascii="Arial" w:hAnsi="Arial" w:cs="Arial"/>
                <w:b/>
                <w:color w:val="000000" w:themeColor="text1"/>
                <w:sz w:val="24"/>
                <w:szCs w:val="24"/>
              </w:rPr>
            </w:pPr>
            <w:r w:rsidRPr="00F62281">
              <w:rPr>
                <w:rFonts w:ascii="Arial" w:hAnsi="Arial" w:cs="Arial"/>
                <w:b/>
                <w:color w:val="000000" w:themeColor="text1"/>
                <w:sz w:val="24"/>
                <w:szCs w:val="24"/>
              </w:rPr>
              <w:t>R$11.376,00</w:t>
            </w:r>
          </w:p>
        </w:tc>
      </w:tr>
      <w:tr w:rsidR="00F62281" w:rsidRPr="00F62281" w14:paraId="510704DA" w14:textId="77777777" w:rsidTr="007C4B44">
        <w:tc>
          <w:tcPr>
            <w:tcW w:w="827" w:type="dxa"/>
          </w:tcPr>
          <w:p w14:paraId="5B36061E" w14:textId="77777777" w:rsidR="00F62281" w:rsidRPr="00F62281" w:rsidRDefault="00F62281" w:rsidP="007C4B44">
            <w:pPr>
              <w:rPr>
                <w:rFonts w:ascii="Arial" w:hAnsi="Arial" w:cs="Arial"/>
                <w:b/>
                <w:sz w:val="24"/>
                <w:szCs w:val="24"/>
              </w:rPr>
            </w:pPr>
            <w:r w:rsidRPr="00F62281">
              <w:rPr>
                <w:rFonts w:ascii="Arial" w:hAnsi="Arial" w:cs="Arial"/>
                <w:b/>
                <w:sz w:val="24"/>
                <w:szCs w:val="24"/>
              </w:rPr>
              <w:t>04</w:t>
            </w:r>
          </w:p>
        </w:tc>
        <w:tc>
          <w:tcPr>
            <w:tcW w:w="2570" w:type="dxa"/>
          </w:tcPr>
          <w:p w14:paraId="429581A4" w14:textId="77777777" w:rsidR="00F62281" w:rsidRPr="00F62281" w:rsidRDefault="00F62281" w:rsidP="007C4B44">
            <w:pPr>
              <w:rPr>
                <w:rFonts w:ascii="Arial" w:hAnsi="Arial" w:cs="Arial"/>
                <w:b/>
                <w:sz w:val="24"/>
                <w:szCs w:val="24"/>
              </w:rPr>
            </w:pPr>
            <w:proofErr w:type="spellStart"/>
            <w:r w:rsidRPr="00F62281">
              <w:rPr>
                <w:rFonts w:ascii="Arial" w:hAnsi="Arial" w:cs="Arial"/>
                <w:b/>
                <w:sz w:val="24"/>
                <w:szCs w:val="24"/>
              </w:rPr>
              <w:t>Pad</w:t>
            </w:r>
            <w:proofErr w:type="spellEnd"/>
            <w:r w:rsidRPr="00F62281">
              <w:rPr>
                <w:rFonts w:ascii="Arial" w:hAnsi="Arial" w:cs="Arial"/>
                <w:b/>
                <w:sz w:val="24"/>
                <w:szCs w:val="24"/>
              </w:rPr>
              <w:t xml:space="preserve"> e </w:t>
            </w:r>
            <w:proofErr w:type="spellStart"/>
            <w:r w:rsidRPr="00F62281">
              <w:rPr>
                <w:rFonts w:ascii="Arial" w:hAnsi="Arial" w:cs="Arial"/>
                <w:b/>
                <w:sz w:val="24"/>
                <w:szCs w:val="24"/>
              </w:rPr>
              <w:t>conf</w:t>
            </w:r>
            <w:proofErr w:type="spellEnd"/>
            <w:r w:rsidRPr="00F62281">
              <w:rPr>
                <w:rFonts w:ascii="Arial" w:hAnsi="Arial" w:cs="Arial"/>
                <w:b/>
                <w:sz w:val="24"/>
                <w:szCs w:val="24"/>
              </w:rPr>
              <w:t xml:space="preserve"> da Cunha LTDA</w:t>
            </w:r>
          </w:p>
        </w:tc>
        <w:tc>
          <w:tcPr>
            <w:tcW w:w="1433" w:type="dxa"/>
          </w:tcPr>
          <w:p w14:paraId="7C9B5B1F" w14:textId="77777777" w:rsidR="00F62281" w:rsidRPr="00F62281" w:rsidRDefault="00F62281" w:rsidP="007C4B44">
            <w:pPr>
              <w:rPr>
                <w:rFonts w:ascii="Arial" w:hAnsi="Arial" w:cs="Arial"/>
                <w:b/>
                <w:sz w:val="24"/>
                <w:szCs w:val="24"/>
              </w:rPr>
            </w:pPr>
            <w:r w:rsidRPr="00F62281">
              <w:rPr>
                <w:rFonts w:ascii="Arial" w:hAnsi="Arial" w:cs="Arial"/>
                <w:b/>
                <w:sz w:val="24"/>
                <w:szCs w:val="24"/>
              </w:rPr>
              <w:t>29,90</w:t>
            </w:r>
          </w:p>
        </w:tc>
        <w:tc>
          <w:tcPr>
            <w:tcW w:w="1709" w:type="dxa"/>
          </w:tcPr>
          <w:p w14:paraId="6F03BFB3" w14:textId="77777777" w:rsidR="00F62281" w:rsidRPr="00F62281" w:rsidRDefault="00F62281" w:rsidP="007C4B44">
            <w:pPr>
              <w:rPr>
                <w:rFonts w:ascii="Arial" w:hAnsi="Arial" w:cs="Arial"/>
                <w:b/>
                <w:sz w:val="24"/>
                <w:szCs w:val="24"/>
              </w:rPr>
            </w:pPr>
            <w:r w:rsidRPr="00F62281">
              <w:rPr>
                <w:rFonts w:ascii="Arial" w:hAnsi="Arial" w:cs="Arial"/>
                <w:b/>
                <w:sz w:val="24"/>
                <w:szCs w:val="24"/>
              </w:rPr>
              <w:t>5.980,00</w:t>
            </w:r>
          </w:p>
        </w:tc>
        <w:tc>
          <w:tcPr>
            <w:tcW w:w="2526" w:type="dxa"/>
            <w:vMerge/>
          </w:tcPr>
          <w:p w14:paraId="7DDE3793" w14:textId="77777777" w:rsidR="00F62281" w:rsidRPr="00F62281" w:rsidRDefault="00F62281" w:rsidP="007C4B44">
            <w:pPr>
              <w:rPr>
                <w:rFonts w:ascii="Arial" w:hAnsi="Arial" w:cs="Arial"/>
                <w:b/>
                <w:sz w:val="24"/>
                <w:szCs w:val="24"/>
              </w:rPr>
            </w:pPr>
          </w:p>
        </w:tc>
      </w:tr>
      <w:tr w:rsidR="00F62281" w:rsidRPr="00F62281" w14:paraId="5AFC00EC" w14:textId="77777777" w:rsidTr="007C4B44">
        <w:tc>
          <w:tcPr>
            <w:tcW w:w="827" w:type="dxa"/>
          </w:tcPr>
          <w:p w14:paraId="1552022E" w14:textId="77777777" w:rsidR="00F62281" w:rsidRPr="00F62281" w:rsidRDefault="00F62281" w:rsidP="007C4B44">
            <w:pPr>
              <w:rPr>
                <w:rFonts w:ascii="Arial" w:hAnsi="Arial" w:cs="Arial"/>
                <w:b/>
                <w:sz w:val="24"/>
                <w:szCs w:val="24"/>
              </w:rPr>
            </w:pPr>
            <w:r w:rsidRPr="00F62281">
              <w:rPr>
                <w:rFonts w:ascii="Arial" w:hAnsi="Arial" w:cs="Arial"/>
                <w:b/>
                <w:sz w:val="24"/>
                <w:szCs w:val="24"/>
              </w:rPr>
              <w:t>05</w:t>
            </w:r>
          </w:p>
        </w:tc>
        <w:tc>
          <w:tcPr>
            <w:tcW w:w="2570" w:type="dxa"/>
          </w:tcPr>
          <w:p w14:paraId="062A502B" w14:textId="77777777" w:rsidR="00F62281" w:rsidRPr="00F62281" w:rsidRDefault="00F62281" w:rsidP="007C4B44">
            <w:pPr>
              <w:rPr>
                <w:rFonts w:ascii="Arial" w:hAnsi="Arial" w:cs="Arial"/>
                <w:b/>
                <w:sz w:val="24"/>
                <w:szCs w:val="24"/>
              </w:rPr>
            </w:pPr>
            <w:proofErr w:type="spellStart"/>
            <w:r w:rsidRPr="00F62281">
              <w:rPr>
                <w:rFonts w:ascii="Arial" w:hAnsi="Arial" w:cs="Arial"/>
                <w:b/>
                <w:sz w:val="24"/>
                <w:szCs w:val="24"/>
              </w:rPr>
              <w:t>Raqueline</w:t>
            </w:r>
            <w:proofErr w:type="spellEnd"/>
            <w:r w:rsidRPr="00F62281">
              <w:rPr>
                <w:rFonts w:ascii="Arial" w:hAnsi="Arial" w:cs="Arial"/>
                <w:b/>
                <w:sz w:val="24"/>
                <w:szCs w:val="24"/>
              </w:rPr>
              <w:t xml:space="preserve"> Mansur Buffet</w:t>
            </w:r>
          </w:p>
        </w:tc>
        <w:tc>
          <w:tcPr>
            <w:tcW w:w="1433" w:type="dxa"/>
          </w:tcPr>
          <w:p w14:paraId="2052309A" w14:textId="77777777" w:rsidR="00F62281" w:rsidRPr="00F62281" w:rsidRDefault="00F62281" w:rsidP="007C4B44">
            <w:pPr>
              <w:rPr>
                <w:rFonts w:ascii="Arial" w:hAnsi="Arial" w:cs="Arial"/>
                <w:b/>
                <w:sz w:val="24"/>
                <w:szCs w:val="24"/>
              </w:rPr>
            </w:pPr>
            <w:r w:rsidRPr="00F62281">
              <w:rPr>
                <w:rFonts w:ascii="Arial" w:hAnsi="Arial" w:cs="Arial"/>
                <w:b/>
                <w:sz w:val="24"/>
                <w:szCs w:val="24"/>
              </w:rPr>
              <w:t>78,00</w:t>
            </w:r>
          </w:p>
        </w:tc>
        <w:tc>
          <w:tcPr>
            <w:tcW w:w="1709" w:type="dxa"/>
          </w:tcPr>
          <w:p w14:paraId="0C1F5984" w14:textId="77777777" w:rsidR="00F62281" w:rsidRPr="00F62281" w:rsidRDefault="00F62281" w:rsidP="007C4B44">
            <w:pPr>
              <w:rPr>
                <w:rFonts w:ascii="Arial" w:hAnsi="Arial" w:cs="Arial"/>
                <w:b/>
                <w:sz w:val="24"/>
                <w:szCs w:val="24"/>
              </w:rPr>
            </w:pPr>
            <w:r w:rsidRPr="00F62281">
              <w:rPr>
                <w:rFonts w:ascii="Arial" w:hAnsi="Arial" w:cs="Arial"/>
                <w:b/>
                <w:sz w:val="24"/>
                <w:szCs w:val="24"/>
              </w:rPr>
              <w:t>15.600,00</w:t>
            </w:r>
          </w:p>
        </w:tc>
        <w:tc>
          <w:tcPr>
            <w:tcW w:w="2526" w:type="dxa"/>
            <w:vMerge/>
          </w:tcPr>
          <w:p w14:paraId="29B9E111" w14:textId="77777777" w:rsidR="00F62281" w:rsidRPr="00F62281" w:rsidRDefault="00F62281" w:rsidP="007C4B44">
            <w:pPr>
              <w:rPr>
                <w:rFonts w:ascii="Arial" w:hAnsi="Arial" w:cs="Arial"/>
                <w:b/>
                <w:sz w:val="24"/>
                <w:szCs w:val="24"/>
              </w:rPr>
            </w:pPr>
          </w:p>
        </w:tc>
      </w:tr>
    </w:tbl>
    <w:p w14:paraId="10BC3CF9" w14:textId="77777777" w:rsidR="00F62281" w:rsidRPr="00F62281" w:rsidRDefault="00F62281" w:rsidP="00F62281">
      <w:pPr>
        <w:rPr>
          <w:rFonts w:ascii="Arial" w:hAnsi="Arial" w:cs="Arial"/>
          <w:b/>
          <w:sz w:val="24"/>
          <w:szCs w:val="24"/>
        </w:rPr>
      </w:pPr>
    </w:p>
    <w:p w14:paraId="207BCAC4" w14:textId="77777777" w:rsidR="00F62281" w:rsidRPr="00F62281" w:rsidRDefault="00F62281" w:rsidP="00F62281">
      <w:pPr>
        <w:pStyle w:val="NormalWeb"/>
        <w:spacing w:before="0" w:beforeAutospacing="0" w:after="120" w:afterAutospacing="0"/>
        <w:jc w:val="both"/>
        <w:rPr>
          <w:rStyle w:val="Forte"/>
          <w:rFonts w:ascii="Arial" w:hAnsi="Arial" w:cs="Arial"/>
          <w:b w:val="0"/>
          <w:lang w:val="pt-PT"/>
        </w:rPr>
      </w:pPr>
    </w:p>
    <w:p w14:paraId="481E7E6B" w14:textId="77777777" w:rsidR="00F62281" w:rsidRPr="00F62281" w:rsidRDefault="00F62281" w:rsidP="00F62281">
      <w:pPr>
        <w:pStyle w:val="NormalWeb"/>
        <w:spacing w:before="0" w:beforeAutospacing="0" w:after="120" w:afterAutospacing="0"/>
        <w:jc w:val="both"/>
        <w:rPr>
          <w:rStyle w:val="Forte"/>
          <w:rFonts w:ascii="Arial" w:hAnsi="Arial" w:cs="Arial"/>
          <w:b w:val="0"/>
          <w:bCs w:val="0"/>
        </w:rPr>
      </w:pPr>
      <w:r w:rsidRPr="00F62281">
        <w:rPr>
          <w:rStyle w:val="Forte"/>
          <w:rFonts w:ascii="Arial" w:hAnsi="Arial" w:cs="Arial"/>
        </w:rPr>
        <w:t xml:space="preserve">Resumo da quantidade e valores médios estimados: </w:t>
      </w:r>
    </w:p>
    <w:tbl>
      <w:tblPr>
        <w:tblStyle w:val="Tabelacomgrade"/>
        <w:tblW w:w="0" w:type="auto"/>
        <w:tblLook w:val="04A0" w:firstRow="1" w:lastRow="0" w:firstColumn="1" w:lastColumn="0" w:noHBand="0" w:noVBand="1"/>
      </w:tblPr>
      <w:tblGrid>
        <w:gridCol w:w="891"/>
        <w:gridCol w:w="2198"/>
        <w:gridCol w:w="1539"/>
        <w:gridCol w:w="1773"/>
        <w:gridCol w:w="2093"/>
      </w:tblGrid>
      <w:tr w:rsidR="00F62281" w:rsidRPr="00F62281" w14:paraId="7D6741AE" w14:textId="77777777" w:rsidTr="007C4B44">
        <w:trPr>
          <w:trHeight w:val="502"/>
        </w:trPr>
        <w:tc>
          <w:tcPr>
            <w:tcW w:w="890" w:type="dxa"/>
            <w:shd w:val="clear" w:color="auto" w:fill="D9D9D9" w:themeFill="background1" w:themeFillShade="D9"/>
          </w:tcPr>
          <w:p w14:paraId="54E4B812" w14:textId="77777777" w:rsidR="00F62281" w:rsidRPr="00F62281" w:rsidRDefault="00F62281" w:rsidP="007C4B44">
            <w:pPr>
              <w:rPr>
                <w:rFonts w:ascii="Arial" w:hAnsi="Arial" w:cs="Arial"/>
                <w:b/>
                <w:sz w:val="24"/>
                <w:szCs w:val="24"/>
              </w:rPr>
            </w:pPr>
            <w:r w:rsidRPr="00F62281">
              <w:rPr>
                <w:rFonts w:ascii="Arial" w:hAnsi="Arial" w:cs="Arial"/>
                <w:b/>
                <w:sz w:val="24"/>
                <w:szCs w:val="24"/>
              </w:rPr>
              <w:t>Lote</w:t>
            </w:r>
          </w:p>
        </w:tc>
        <w:tc>
          <w:tcPr>
            <w:tcW w:w="2198" w:type="dxa"/>
            <w:shd w:val="clear" w:color="auto" w:fill="D9D9D9" w:themeFill="background1" w:themeFillShade="D9"/>
          </w:tcPr>
          <w:p w14:paraId="65766546" w14:textId="77777777" w:rsidR="00F62281" w:rsidRPr="00F62281" w:rsidRDefault="00F62281" w:rsidP="007C4B44">
            <w:pPr>
              <w:rPr>
                <w:rFonts w:ascii="Arial" w:hAnsi="Arial" w:cs="Arial"/>
                <w:b/>
                <w:sz w:val="24"/>
                <w:szCs w:val="24"/>
              </w:rPr>
            </w:pPr>
            <w:r w:rsidRPr="00F62281">
              <w:rPr>
                <w:rFonts w:ascii="Arial" w:hAnsi="Arial" w:cs="Arial"/>
                <w:b/>
                <w:sz w:val="24"/>
                <w:szCs w:val="24"/>
              </w:rPr>
              <w:t xml:space="preserve">Quantidade estimada </w:t>
            </w:r>
          </w:p>
          <w:p w14:paraId="0A182D5D" w14:textId="77777777" w:rsidR="00F62281" w:rsidRPr="00F62281" w:rsidRDefault="00F62281" w:rsidP="007C4B44">
            <w:pPr>
              <w:rPr>
                <w:rFonts w:ascii="Arial" w:hAnsi="Arial" w:cs="Arial"/>
                <w:b/>
                <w:sz w:val="24"/>
                <w:szCs w:val="24"/>
              </w:rPr>
            </w:pPr>
          </w:p>
        </w:tc>
        <w:tc>
          <w:tcPr>
            <w:tcW w:w="1597" w:type="dxa"/>
            <w:shd w:val="clear" w:color="auto" w:fill="D9D9D9" w:themeFill="background1" w:themeFillShade="D9"/>
          </w:tcPr>
          <w:p w14:paraId="5C90F0B8" w14:textId="77777777" w:rsidR="00F62281" w:rsidRPr="00F62281" w:rsidRDefault="00F62281" w:rsidP="007C4B44">
            <w:pPr>
              <w:rPr>
                <w:rFonts w:ascii="Arial" w:hAnsi="Arial" w:cs="Arial"/>
                <w:b/>
                <w:sz w:val="24"/>
                <w:szCs w:val="24"/>
              </w:rPr>
            </w:pPr>
            <w:r w:rsidRPr="00F62281">
              <w:rPr>
                <w:rFonts w:ascii="Arial" w:hAnsi="Arial" w:cs="Arial"/>
                <w:b/>
                <w:sz w:val="24"/>
                <w:szCs w:val="24"/>
              </w:rPr>
              <w:t>Un</w:t>
            </w:r>
          </w:p>
        </w:tc>
        <w:tc>
          <w:tcPr>
            <w:tcW w:w="1826" w:type="dxa"/>
            <w:shd w:val="clear" w:color="auto" w:fill="D9D9D9" w:themeFill="background1" w:themeFillShade="D9"/>
          </w:tcPr>
          <w:p w14:paraId="3F6FBBEE" w14:textId="77777777" w:rsidR="00F62281" w:rsidRPr="00F62281" w:rsidRDefault="00F62281" w:rsidP="007C4B44">
            <w:pPr>
              <w:rPr>
                <w:rFonts w:ascii="Arial" w:hAnsi="Arial" w:cs="Arial"/>
                <w:b/>
                <w:sz w:val="24"/>
                <w:szCs w:val="24"/>
              </w:rPr>
            </w:pPr>
            <w:r w:rsidRPr="00F62281">
              <w:rPr>
                <w:rFonts w:ascii="Arial" w:hAnsi="Arial" w:cs="Arial"/>
                <w:b/>
                <w:sz w:val="24"/>
                <w:szCs w:val="24"/>
              </w:rPr>
              <w:t>Valor médio unitário</w:t>
            </w:r>
          </w:p>
        </w:tc>
        <w:tc>
          <w:tcPr>
            <w:tcW w:w="2554" w:type="dxa"/>
            <w:shd w:val="clear" w:color="auto" w:fill="D9D9D9" w:themeFill="background1" w:themeFillShade="D9"/>
          </w:tcPr>
          <w:p w14:paraId="3C896151" w14:textId="77777777" w:rsidR="00F62281" w:rsidRPr="00F62281" w:rsidRDefault="00F62281" w:rsidP="007C4B44">
            <w:pPr>
              <w:rPr>
                <w:rFonts w:ascii="Arial" w:hAnsi="Arial" w:cs="Arial"/>
                <w:b/>
                <w:sz w:val="24"/>
                <w:szCs w:val="24"/>
              </w:rPr>
            </w:pPr>
            <w:r w:rsidRPr="00F62281">
              <w:rPr>
                <w:rFonts w:ascii="Arial" w:hAnsi="Arial" w:cs="Arial"/>
                <w:b/>
                <w:sz w:val="24"/>
                <w:szCs w:val="24"/>
              </w:rPr>
              <w:t>Valor médio total estimado</w:t>
            </w:r>
          </w:p>
        </w:tc>
      </w:tr>
      <w:tr w:rsidR="00F62281" w:rsidRPr="00F62281" w14:paraId="50CFB983" w14:textId="77777777" w:rsidTr="007C4B44">
        <w:trPr>
          <w:trHeight w:val="371"/>
        </w:trPr>
        <w:tc>
          <w:tcPr>
            <w:tcW w:w="890" w:type="dxa"/>
          </w:tcPr>
          <w:p w14:paraId="7D4FA791" w14:textId="77777777" w:rsidR="00F62281" w:rsidRPr="00F62281" w:rsidRDefault="00F62281" w:rsidP="007C4B44">
            <w:pPr>
              <w:jc w:val="both"/>
              <w:rPr>
                <w:rFonts w:ascii="Arial" w:hAnsi="Arial" w:cs="Arial"/>
                <w:b/>
                <w:sz w:val="24"/>
                <w:szCs w:val="24"/>
              </w:rPr>
            </w:pPr>
            <w:r w:rsidRPr="00F62281">
              <w:rPr>
                <w:rFonts w:ascii="Arial" w:hAnsi="Arial" w:cs="Arial"/>
                <w:b/>
                <w:sz w:val="24"/>
                <w:szCs w:val="24"/>
              </w:rPr>
              <w:t>1</w:t>
            </w:r>
          </w:p>
        </w:tc>
        <w:tc>
          <w:tcPr>
            <w:tcW w:w="2198" w:type="dxa"/>
          </w:tcPr>
          <w:p w14:paraId="73DC7383" w14:textId="77777777" w:rsidR="00F62281" w:rsidRPr="00F62281" w:rsidRDefault="00F62281" w:rsidP="007C4B44">
            <w:pPr>
              <w:jc w:val="both"/>
              <w:rPr>
                <w:rFonts w:ascii="Arial" w:hAnsi="Arial" w:cs="Arial"/>
                <w:sz w:val="24"/>
                <w:szCs w:val="24"/>
              </w:rPr>
            </w:pPr>
            <w:r w:rsidRPr="00F62281">
              <w:rPr>
                <w:rFonts w:ascii="Arial" w:hAnsi="Arial" w:cs="Arial"/>
                <w:sz w:val="24"/>
                <w:szCs w:val="24"/>
              </w:rPr>
              <w:t>300</w:t>
            </w:r>
          </w:p>
        </w:tc>
        <w:tc>
          <w:tcPr>
            <w:tcW w:w="1597" w:type="dxa"/>
          </w:tcPr>
          <w:p w14:paraId="6B4862F2" w14:textId="77777777" w:rsidR="00F62281" w:rsidRPr="00F62281" w:rsidRDefault="00F62281" w:rsidP="007C4B44">
            <w:pPr>
              <w:jc w:val="both"/>
              <w:rPr>
                <w:rFonts w:ascii="Arial" w:hAnsi="Arial" w:cs="Arial"/>
                <w:sz w:val="24"/>
                <w:szCs w:val="24"/>
              </w:rPr>
            </w:pPr>
            <w:r w:rsidRPr="00F62281">
              <w:rPr>
                <w:rFonts w:ascii="Arial" w:hAnsi="Arial" w:cs="Arial"/>
                <w:sz w:val="24"/>
                <w:szCs w:val="24"/>
              </w:rPr>
              <w:t>Por pessoa</w:t>
            </w:r>
          </w:p>
        </w:tc>
        <w:tc>
          <w:tcPr>
            <w:tcW w:w="1826" w:type="dxa"/>
          </w:tcPr>
          <w:p w14:paraId="5308CF94" w14:textId="77777777" w:rsidR="00F62281" w:rsidRPr="00F62281" w:rsidRDefault="00F62281" w:rsidP="007C4B44">
            <w:pPr>
              <w:jc w:val="both"/>
              <w:rPr>
                <w:rFonts w:ascii="Arial" w:hAnsi="Arial" w:cs="Arial"/>
                <w:sz w:val="24"/>
                <w:szCs w:val="24"/>
              </w:rPr>
            </w:pPr>
            <w:r w:rsidRPr="00F62281">
              <w:rPr>
                <w:rFonts w:ascii="Arial" w:hAnsi="Arial" w:cs="Arial"/>
                <w:sz w:val="24"/>
                <w:szCs w:val="24"/>
              </w:rPr>
              <w:t>R$122,75</w:t>
            </w:r>
          </w:p>
        </w:tc>
        <w:tc>
          <w:tcPr>
            <w:tcW w:w="2554" w:type="dxa"/>
          </w:tcPr>
          <w:p w14:paraId="14104FBD" w14:textId="77777777" w:rsidR="00F62281" w:rsidRPr="00F62281" w:rsidRDefault="00F62281" w:rsidP="007C4B44">
            <w:pPr>
              <w:jc w:val="both"/>
              <w:rPr>
                <w:rFonts w:ascii="Arial" w:hAnsi="Arial" w:cs="Arial"/>
                <w:sz w:val="24"/>
                <w:szCs w:val="24"/>
              </w:rPr>
            </w:pPr>
            <w:r w:rsidRPr="00F62281">
              <w:rPr>
                <w:rFonts w:ascii="Arial" w:hAnsi="Arial" w:cs="Arial"/>
                <w:sz w:val="24"/>
                <w:szCs w:val="24"/>
              </w:rPr>
              <w:t>R$36.825,00</w:t>
            </w:r>
          </w:p>
        </w:tc>
      </w:tr>
      <w:tr w:rsidR="00F62281" w:rsidRPr="00F62281" w14:paraId="511F4D6F" w14:textId="77777777" w:rsidTr="007C4B44">
        <w:trPr>
          <w:trHeight w:val="422"/>
        </w:trPr>
        <w:tc>
          <w:tcPr>
            <w:tcW w:w="890" w:type="dxa"/>
          </w:tcPr>
          <w:p w14:paraId="4C0CA4BD" w14:textId="77777777" w:rsidR="00F62281" w:rsidRPr="00F62281" w:rsidRDefault="00F62281" w:rsidP="007C4B44">
            <w:pPr>
              <w:jc w:val="both"/>
              <w:rPr>
                <w:rFonts w:ascii="Arial" w:hAnsi="Arial" w:cs="Arial"/>
                <w:b/>
                <w:sz w:val="24"/>
                <w:szCs w:val="24"/>
              </w:rPr>
            </w:pPr>
            <w:r w:rsidRPr="00F62281">
              <w:rPr>
                <w:rFonts w:ascii="Arial" w:hAnsi="Arial" w:cs="Arial"/>
                <w:b/>
                <w:sz w:val="24"/>
                <w:szCs w:val="24"/>
              </w:rPr>
              <w:t>2</w:t>
            </w:r>
          </w:p>
        </w:tc>
        <w:tc>
          <w:tcPr>
            <w:tcW w:w="2198" w:type="dxa"/>
          </w:tcPr>
          <w:p w14:paraId="1C18D1CF" w14:textId="77777777" w:rsidR="00F62281" w:rsidRPr="00F62281" w:rsidRDefault="00F62281" w:rsidP="007C4B44">
            <w:pPr>
              <w:jc w:val="both"/>
              <w:rPr>
                <w:rFonts w:ascii="Arial" w:hAnsi="Arial" w:cs="Arial"/>
                <w:sz w:val="24"/>
                <w:szCs w:val="24"/>
              </w:rPr>
            </w:pPr>
            <w:r w:rsidRPr="00F62281">
              <w:rPr>
                <w:rFonts w:ascii="Arial" w:hAnsi="Arial" w:cs="Arial"/>
                <w:sz w:val="24"/>
                <w:szCs w:val="24"/>
              </w:rPr>
              <w:t>300</w:t>
            </w:r>
          </w:p>
        </w:tc>
        <w:tc>
          <w:tcPr>
            <w:tcW w:w="1597" w:type="dxa"/>
          </w:tcPr>
          <w:p w14:paraId="7F35C24B" w14:textId="77777777" w:rsidR="00F62281" w:rsidRPr="00F62281" w:rsidRDefault="00F62281" w:rsidP="007C4B44">
            <w:pPr>
              <w:jc w:val="both"/>
              <w:rPr>
                <w:rFonts w:ascii="Arial" w:hAnsi="Arial" w:cs="Arial"/>
                <w:sz w:val="24"/>
                <w:szCs w:val="24"/>
              </w:rPr>
            </w:pPr>
            <w:r w:rsidRPr="00F62281">
              <w:rPr>
                <w:rFonts w:ascii="Arial" w:hAnsi="Arial" w:cs="Arial"/>
                <w:sz w:val="24"/>
                <w:szCs w:val="24"/>
              </w:rPr>
              <w:t>Por pessoa</w:t>
            </w:r>
          </w:p>
        </w:tc>
        <w:tc>
          <w:tcPr>
            <w:tcW w:w="1826" w:type="dxa"/>
          </w:tcPr>
          <w:p w14:paraId="4C6BBE1E" w14:textId="77777777" w:rsidR="00F62281" w:rsidRPr="00F62281" w:rsidRDefault="00F62281" w:rsidP="007C4B44">
            <w:pPr>
              <w:jc w:val="both"/>
              <w:rPr>
                <w:rFonts w:ascii="Arial" w:hAnsi="Arial" w:cs="Arial"/>
                <w:sz w:val="24"/>
                <w:szCs w:val="24"/>
              </w:rPr>
            </w:pPr>
            <w:r w:rsidRPr="00F62281">
              <w:rPr>
                <w:rFonts w:ascii="Arial" w:hAnsi="Arial" w:cs="Arial"/>
                <w:sz w:val="24"/>
                <w:szCs w:val="24"/>
              </w:rPr>
              <w:t>R$106,30</w:t>
            </w:r>
          </w:p>
        </w:tc>
        <w:tc>
          <w:tcPr>
            <w:tcW w:w="2554" w:type="dxa"/>
          </w:tcPr>
          <w:p w14:paraId="5C695CF0" w14:textId="77777777" w:rsidR="00F62281" w:rsidRPr="00F62281" w:rsidRDefault="00F62281" w:rsidP="007C4B44">
            <w:pPr>
              <w:jc w:val="both"/>
              <w:rPr>
                <w:rFonts w:ascii="Arial" w:hAnsi="Arial" w:cs="Arial"/>
                <w:sz w:val="24"/>
                <w:szCs w:val="24"/>
              </w:rPr>
            </w:pPr>
            <w:r w:rsidRPr="00F62281">
              <w:rPr>
                <w:rFonts w:ascii="Arial" w:hAnsi="Arial" w:cs="Arial"/>
                <w:sz w:val="24"/>
                <w:szCs w:val="24"/>
              </w:rPr>
              <w:t>R$31.890,00</w:t>
            </w:r>
          </w:p>
        </w:tc>
      </w:tr>
      <w:tr w:rsidR="00F62281" w:rsidRPr="00F62281" w14:paraId="0CD90FC2" w14:textId="77777777" w:rsidTr="007C4B44">
        <w:trPr>
          <w:trHeight w:val="413"/>
        </w:trPr>
        <w:tc>
          <w:tcPr>
            <w:tcW w:w="890" w:type="dxa"/>
          </w:tcPr>
          <w:p w14:paraId="38EA8AE5" w14:textId="77777777" w:rsidR="00F62281" w:rsidRPr="00F62281" w:rsidRDefault="00F62281" w:rsidP="007C4B44">
            <w:pPr>
              <w:jc w:val="both"/>
              <w:rPr>
                <w:rFonts w:ascii="Arial" w:hAnsi="Arial" w:cs="Arial"/>
                <w:b/>
                <w:sz w:val="24"/>
                <w:szCs w:val="24"/>
              </w:rPr>
            </w:pPr>
            <w:r w:rsidRPr="00F62281">
              <w:rPr>
                <w:rFonts w:ascii="Arial" w:hAnsi="Arial" w:cs="Arial"/>
                <w:b/>
                <w:sz w:val="24"/>
                <w:szCs w:val="24"/>
              </w:rPr>
              <w:t>3</w:t>
            </w:r>
          </w:p>
        </w:tc>
        <w:tc>
          <w:tcPr>
            <w:tcW w:w="2198" w:type="dxa"/>
          </w:tcPr>
          <w:p w14:paraId="18DF386E" w14:textId="77777777" w:rsidR="00F62281" w:rsidRPr="00F62281" w:rsidRDefault="00F62281" w:rsidP="007C4B44">
            <w:pPr>
              <w:jc w:val="both"/>
              <w:rPr>
                <w:rFonts w:ascii="Arial" w:hAnsi="Arial" w:cs="Arial"/>
                <w:sz w:val="24"/>
                <w:szCs w:val="24"/>
              </w:rPr>
            </w:pPr>
            <w:r w:rsidRPr="00F62281">
              <w:rPr>
                <w:rFonts w:ascii="Arial" w:hAnsi="Arial" w:cs="Arial"/>
                <w:sz w:val="24"/>
                <w:szCs w:val="24"/>
              </w:rPr>
              <w:t>200</w:t>
            </w:r>
          </w:p>
        </w:tc>
        <w:tc>
          <w:tcPr>
            <w:tcW w:w="1597" w:type="dxa"/>
          </w:tcPr>
          <w:p w14:paraId="46848125" w14:textId="77777777" w:rsidR="00F62281" w:rsidRPr="00F62281" w:rsidRDefault="00F62281" w:rsidP="007C4B44">
            <w:pPr>
              <w:jc w:val="both"/>
              <w:rPr>
                <w:rFonts w:ascii="Arial" w:hAnsi="Arial" w:cs="Arial"/>
                <w:sz w:val="24"/>
                <w:szCs w:val="24"/>
              </w:rPr>
            </w:pPr>
            <w:r w:rsidRPr="00F62281">
              <w:rPr>
                <w:rFonts w:ascii="Arial" w:hAnsi="Arial" w:cs="Arial"/>
                <w:sz w:val="24"/>
                <w:szCs w:val="24"/>
              </w:rPr>
              <w:t>Por pessoa</w:t>
            </w:r>
          </w:p>
        </w:tc>
        <w:tc>
          <w:tcPr>
            <w:tcW w:w="1826" w:type="dxa"/>
          </w:tcPr>
          <w:p w14:paraId="645B3039" w14:textId="77777777" w:rsidR="00F62281" w:rsidRPr="00F62281" w:rsidRDefault="00F62281" w:rsidP="007C4B44">
            <w:pPr>
              <w:jc w:val="both"/>
              <w:rPr>
                <w:rFonts w:ascii="Arial" w:hAnsi="Arial" w:cs="Arial"/>
                <w:sz w:val="24"/>
                <w:szCs w:val="24"/>
              </w:rPr>
            </w:pPr>
            <w:r w:rsidRPr="00F62281">
              <w:rPr>
                <w:rFonts w:ascii="Arial" w:hAnsi="Arial" w:cs="Arial"/>
                <w:sz w:val="24"/>
                <w:szCs w:val="24"/>
              </w:rPr>
              <w:t>R$64,28</w:t>
            </w:r>
          </w:p>
        </w:tc>
        <w:tc>
          <w:tcPr>
            <w:tcW w:w="2554" w:type="dxa"/>
          </w:tcPr>
          <w:p w14:paraId="1955D500" w14:textId="77777777" w:rsidR="00F62281" w:rsidRPr="00F62281" w:rsidRDefault="00F62281" w:rsidP="007C4B44">
            <w:pPr>
              <w:jc w:val="both"/>
              <w:rPr>
                <w:rFonts w:ascii="Arial" w:hAnsi="Arial" w:cs="Arial"/>
                <w:sz w:val="24"/>
                <w:szCs w:val="24"/>
              </w:rPr>
            </w:pPr>
            <w:r w:rsidRPr="00F62281">
              <w:rPr>
                <w:rFonts w:ascii="Arial" w:hAnsi="Arial" w:cs="Arial"/>
                <w:sz w:val="24"/>
                <w:szCs w:val="24"/>
              </w:rPr>
              <w:t>R$12.856,00</w:t>
            </w:r>
          </w:p>
        </w:tc>
      </w:tr>
      <w:tr w:rsidR="00F62281" w:rsidRPr="00F62281" w14:paraId="658E3E93" w14:textId="77777777" w:rsidTr="007C4B44">
        <w:trPr>
          <w:trHeight w:val="407"/>
        </w:trPr>
        <w:tc>
          <w:tcPr>
            <w:tcW w:w="890" w:type="dxa"/>
          </w:tcPr>
          <w:p w14:paraId="7E3E4623" w14:textId="77777777" w:rsidR="00F62281" w:rsidRPr="00F62281" w:rsidRDefault="00F62281" w:rsidP="007C4B44">
            <w:pPr>
              <w:jc w:val="both"/>
              <w:rPr>
                <w:rFonts w:ascii="Arial" w:hAnsi="Arial" w:cs="Arial"/>
                <w:b/>
                <w:sz w:val="24"/>
                <w:szCs w:val="24"/>
              </w:rPr>
            </w:pPr>
            <w:r w:rsidRPr="00F62281">
              <w:rPr>
                <w:rFonts w:ascii="Arial" w:hAnsi="Arial" w:cs="Arial"/>
                <w:b/>
                <w:sz w:val="24"/>
                <w:szCs w:val="24"/>
              </w:rPr>
              <w:t>4</w:t>
            </w:r>
          </w:p>
        </w:tc>
        <w:tc>
          <w:tcPr>
            <w:tcW w:w="2198" w:type="dxa"/>
          </w:tcPr>
          <w:p w14:paraId="3615A38D" w14:textId="77777777" w:rsidR="00F62281" w:rsidRPr="00F62281" w:rsidRDefault="00F62281" w:rsidP="007C4B44">
            <w:pPr>
              <w:jc w:val="both"/>
              <w:rPr>
                <w:rFonts w:ascii="Arial" w:hAnsi="Arial" w:cs="Arial"/>
                <w:sz w:val="24"/>
                <w:szCs w:val="24"/>
              </w:rPr>
            </w:pPr>
            <w:r w:rsidRPr="00F62281">
              <w:rPr>
                <w:rFonts w:ascii="Arial" w:hAnsi="Arial" w:cs="Arial"/>
                <w:sz w:val="24"/>
                <w:szCs w:val="24"/>
              </w:rPr>
              <w:t>200</w:t>
            </w:r>
          </w:p>
        </w:tc>
        <w:tc>
          <w:tcPr>
            <w:tcW w:w="1597" w:type="dxa"/>
          </w:tcPr>
          <w:p w14:paraId="7730355B" w14:textId="77777777" w:rsidR="00F62281" w:rsidRPr="00F62281" w:rsidRDefault="00F62281" w:rsidP="007C4B44">
            <w:pPr>
              <w:jc w:val="both"/>
              <w:rPr>
                <w:rFonts w:ascii="Arial" w:hAnsi="Arial" w:cs="Arial"/>
                <w:sz w:val="24"/>
                <w:szCs w:val="24"/>
              </w:rPr>
            </w:pPr>
            <w:r w:rsidRPr="00F62281">
              <w:rPr>
                <w:rFonts w:ascii="Arial" w:hAnsi="Arial" w:cs="Arial"/>
                <w:sz w:val="24"/>
                <w:szCs w:val="24"/>
              </w:rPr>
              <w:t>Por pessoa</w:t>
            </w:r>
          </w:p>
        </w:tc>
        <w:tc>
          <w:tcPr>
            <w:tcW w:w="1826" w:type="dxa"/>
          </w:tcPr>
          <w:p w14:paraId="0F7BDBCC" w14:textId="77777777" w:rsidR="00F62281" w:rsidRPr="00F62281" w:rsidRDefault="00F62281" w:rsidP="007C4B44">
            <w:pPr>
              <w:jc w:val="both"/>
              <w:rPr>
                <w:rFonts w:ascii="Arial" w:hAnsi="Arial" w:cs="Arial"/>
                <w:sz w:val="24"/>
                <w:szCs w:val="24"/>
              </w:rPr>
            </w:pPr>
            <w:r w:rsidRPr="00F62281">
              <w:rPr>
                <w:rFonts w:ascii="Arial" w:hAnsi="Arial" w:cs="Arial"/>
                <w:sz w:val="24"/>
                <w:szCs w:val="24"/>
              </w:rPr>
              <w:t>R$56,88</w:t>
            </w:r>
          </w:p>
        </w:tc>
        <w:tc>
          <w:tcPr>
            <w:tcW w:w="2554" w:type="dxa"/>
          </w:tcPr>
          <w:p w14:paraId="1DABDEC7" w14:textId="77777777" w:rsidR="00F62281" w:rsidRPr="00F62281" w:rsidRDefault="00F62281" w:rsidP="007C4B44">
            <w:pPr>
              <w:jc w:val="both"/>
              <w:rPr>
                <w:rFonts w:ascii="Arial" w:hAnsi="Arial" w:cs="Arial"/>
                <w:sz w:val="24"/>
                <w:szCs w:val="24"/>
              </w:rPr>
            </w:pPr>
            <w:r w:rsidRPr="00F62281">
              <w:rPr>
                <w:rFonts w:ascii="Arial" w:hAnsi="Arial" w:cs="Arial"/>
                <w:sz w:val="24"/>
                <w:szCs w:val="24"/>
              </w:rPr>
              <w:t>R$11.376,00</w:t>
            </w:r>
          </w:p>
        </w:tc>
      </w:tr>
      <w:tr w:rsidR="00F62281" w:rsidRPr="00F62281" w14:paraId="6F57A157" w14:textId="77777777" w:rsidTr="007C4B44">
        <w:trPr>
          <w:trHeight w:val="413"/>
        </w:trPr>
        <w:tc>
          <w:tcPr>
            <w:tcW w:w="6511" w:type="dxa"/>
            <w:gridSpan w:val="4"/>
          </w:tcPr>
          <w:p w14:paraId="1D0375C8" w14:textId="77777777" w:rsidR="00F62281" w:rsidRPr="00F62281" w:rsidRDefault="00F62281" w:rsidP="007C4B44">
            <w:pPr>
              <w:ind w:left="5409"/>
              <w:jc w:val="both"/>
              <w:rPr>
                <w:rFonts w:ascii="Arial" w:hAnsi="Arial" w:cs="Arial"/>
                <w:b/>
                <w:sz w:val="24"/>
                <w:szCs w:val="24"/>
              </w:rPr>
            </w:pPr>
            <w:r w:rsidRPr="00F62281">
              <w:rPr>
                <w:rFonts w:ascii="Arial" w:hAnsi="Arial" w:cs="Arial"/>
                <w:b/>
                <w:sz w:val="24"/>
                <w:szCs w:val="24"/>
              </w:rPr>
              <w:t xml:space="preserve">Total: </w:t>
            </w:r>
          </w:p>
        </w:tc>
        <w:tc>
          <w:tcPr>
            <w:tcW w:w="2554" w:type="dxa"/>
          </w:tcPr>
          <w:p w14:paraId="28CA2E1C" w14:textId="77777777" w:rsidR="00F62281" w:rsidRPr="00F62281" w:rsidRDefault="00F62281" w:rsidP="007C4B44">
            <w:pPr>
              <w:jc w:val="both"/>
              <w:rPr>
                <w:rFonts w:ascii="Arial" w:hAnsi="Arial" w:cs="Arial"/>
                <w:b/>
                <w:bCs/>
                <w:sz w:val="24"/>
                <w:szCs w:val="24"/>
              </w:rPr>
            </w:pPr>
            <w:r w:rsidRPr="00F62281">
              <w:rPr>
                <w:rFonts w:ascii="Arial" w:hAnsi="Arial" w:cs="Arial"/>
                <w:b/>
                <w:bCs/>
                <w:sz w:val="24"/>
                <w:szCs w:val="24"/>
              </w:rPr>
              <w:t>R$92.947,00</w:t>
            </w:r>
          </w:p>
        </w:tc>
      </w:tr>
    </w:tbl>
    <w:p w14:paraId="0FD57727" w14:textId="77777777" w:rsidR="00F62281" w:rsidRPr="00F62281" w:rsidRDefault="00F62281" w:rsidP="00F62281">
      <w:pPr>
        <w:pStyle w:val="NormalWeb"/>
        <w:spacing w:before="0" w:beforeAutospacing="0" w:after="120" w:afterAutospacing="0"/>
        <w:jc w:val="both"/>
        <w:rPr>
          <w:rFonts w:ascii="Arial" w:hAnsi="Arial" w:cs="Arial"/>
          <w:bCs/>
        </w:rPr>
      </w:pPr>
    </w:p>
    <w:p w14:paraId="0B48C00E" w14:textId="77777777" w:rsidR="00F62281" w:rsidRPr="00F62281" w:rsidRDefault="00F62281" w:rsidP="00F62281">
      <w:pPr>
        <w:pStyle w:val="NormalWeb"/>
        <w:spacing w:before="0" w:beforeAutospacing="0" w:after="120" w:afterAutospacing="0"/>
        <w:jc w:val="both"/>
        <w:rPr>
          <w:rFonts w:ascii="Arial" w:hAnsi="Arial" w:cs="Arial"/>
          <w:bCs/>
        </w:rPr>
      </w:pPr>
    </w:p>
    <w:p w14:paraId="00FC8500" w14:textId="77777777" w:rsidR="00F62281" w:rsidRPr="00F62281" w:rsidRDefault="0063091E" w:rsidP="00F62281">
      <w:pPr>
        <w:pStyle w:val="NormalWeb"/>
        <w:spacing w:before="0" w:beforeAutospacing="0" w:after="120" w:afterAutospacing="0"/>
        <w:jc w:val="both"/>
        <w:rPr>
          <w:rFonts w:ascii="Arial" w:hAnsi="Arial" w:cs="Arial"/>
          <w:bCs/>
        </w:rPr>
      </w:pPr>
      <w:r>
        <w:rPr>
          <w:rFonts w:ascii="Arial" w:hAnsi="Arial" w:cs="Arial"/>
          <w:bCs/>
        </w:rPr>
        <w:pict w14:anchorId="0051C997">
          <v:rect id="_x0000_i1033" style="width:0;height:1.5pt" o:hralign="center" o:hrstd="t" o:hr="t" fillcolor="#a0a0a0" stroked="f"/>
        </w:pict>
      </w:r>
    </w:p>
    <w:p w14:paraId="7286EF0B" w14:textId="77777777" w:rsidR="00F62281" w:rsidRPr="00F62281" w:rsidRDefault="00F62281" w:rsidP="00F62281">
      <w:pPr>
        <w:pStyle w:val="NormalWeb"/>
        <w:spacing w:before="0" w:beforeAutospacing="0" w:after="120" w:afterAutospacing="0"/>
        <w:jc w:val="both"/>
        <w:rPr>
          <w:rFonts w:ascii="Arial" w:hAnsi="Arial" w:cs="Arial"/>
          <w:b/>
        </w:rPr>
      </w:pPr>
      <w:r w:rsidRPr="00F62281">
        <w:rPr>
          <w:rFonts w:ascii="Arial" w:hAnsi="Arial" w:cs="Arial"/>
          <w:b/>
        </w:rPr>
        <w:t>10. DESCRIÇÃO DA SOLUÇÃO COMO UM TODO</w:t>
      </w:r>
    </w:p>
    <w:p w14:paraId="3D8D72FB" w14:textId="77777777" w:rsidR="00F62281" w:rsidRPr="00F62281" w:rsidRDefault="00F62281" w:rsidP="00F62281">
      <w:pPr>
        <w:pStyle w:val="NormalWeb"/>
        <w:spacing w:line="276" w:lineRule="auto"/>
        <w:jc w:val="both"/>
        <w:rPr>
          <w:rFonts w:ascii="Arial" w:hAnsi="Arial" w:cs="Arial"/>
          <w:bCs/>
        </w:rPr>
      </w:pPr>
      <w:r w:rsidRPr="00F62281">
        <w:rPr>
          <w:rFonts w:ascii="Arial" w:hAnsi="Arial" w:cs="Arial"/>
          <w:bCs/>
        </w:rPr>
        <w:t xml:space="preserve">10.1. Após análise comparativa das soluções, tem-se como mais adequada a contratação de empresa especializada na prestação de serviço de fornecimento de </w:t>
      </w:r>
      <w:proofErr w:type="spellStart"/>
      <w:r w:rsidRPr="00F62281">
        <w:rPr>
          <w:rFonts w:ascii="Arial" w:hAnsi="Arial" w:cs="Arial"/>
          <w:bCs/>
          <w:i/>
          <w:iCs/>
        </w:rPr>
        <w:t>coffee</w:t>
      </w:r>
      <w:proofErr w:type="spellEnd"/>
      <w:r w:rsidRPr="00F62281">
        <w:rPr>
          <w:rFonts w:ascii="Arial" w:hAnsi="Arial" w:cs="Arial"/>
          <w:bCs/>
          <w:i/>
          <w:iCs/>
        </w:rPr>
        <w:t xml:space="preserve"> break</w:t>
      </w:r>
      <w:r w:rsidRPr="00F62281">
        <w:rPr>
          <w:rFonts w:ascii="Arial" w:hAnsi="Arial" w:cs="Arial"/>
          <w:bCs/>
        </w:rPr>
        <w:t xml:space="preserve"> e </w:t>
      </w:r>
      <w:r w:rsidRPr="00F62281">
        <w:rPr>
          <w:rFonts w:ascii="Arial" w:hAnsi="Arial" w:cs="Arial"/>
          <w:bCs/>
          <w:i/>
          <w:iCs/>
        </w:rPr>
        <w:t>buffet</w:t>
      </w:r>
      <w:r w:rsidRPr="00F62281">
        <w:rPr>
          <w:rFonts w:ascii="Arial" w:hAnsi="Arial" w:cs="Arial"/>
          <w:bCs/>
        </w:rPr>
        <w:t xml:space="preserve"> de almoço e jantar, além de serviços/insumos de apoio necessários à plena execução do objeto, por sistema de registro de preços, </w:t>
      </w:r>
      <w:r w:rsidRPr="00F62281">
        <w:rPr>
          <w:rFonts w:ascii="Arial" w:hAnsi="Arial" w:cs="Arial"/>
          <w:bCs/>
        </w:rPr>
        <w:lastRenderedPageBreak/>
        <w:t>observando-se o que consta no §5º do art. 82, da Lei 14.133/2021 e demais dispositivos legais da referida lei que tratam do sistema de registro de preços.</w:t>
      </w:r>
    </w:p>
    <w:p w14:paraId="7680E178" w14:textId="77777777" w:rsidR="00F62281" w:rsidRPr="00F62281" w:rsidRDefault="00F62281" w:rsidP="00F62281">
      <w:pPr>
        <w:pStyle w:val="NormalWeb"/>
        <w:spacing w:line="276" w:lineRule="auto"/>
        <w:jc w:val="both"/>
        <w:rPr>
          <w:rFonts w:ascii="Arial" w:hAnsi="Arial" w:cs="Arial"/>
          <w:bCs/>
          <w:lang w:val="pt-PT"/>
        </w:rPr>
      </w:pPr>
      <w:r w:rsidRPr="00F62281">
        <w:rPr>
          <w:rFonts w:ascii="Arial" w:hAnsi="Arial" w:cs="Arial"/>
          <w:bCs/>
        </w:rPr>
        <w:t>10.2. A solução acima apresentada tem como vantagens: a</w:t>
      </w:r>
      <w:r w:rsidRPr="00F62281">
        <w:rPr>
          <w:rFonts w:ascii="Arial" w:hAnsi="Arial" w:cs="Arial"/>
          <w:bCs/>
          <w:lang w:val="pt-PT"/>
        </w:rPr>
        <w:t>tendimento à demanda de forma plena através da prestação de serviço com mão-de-obra especializada; suprimento da ausência de mão de obra especializada nos quadros do CIMERP apta a prestar o serviço; fazer pedidos à medida que forem surgindo as necessidades, tendo em vista a imprevisibilidade da demanda; não há necessidade de realização de pré-empenho.</w:t>
      </w:r>
    </w:p>
    <w:p w14:paraId="4956B413" w14:textId="77777777" w:rsidR="00F62281" w:rsidRPr="00F62281" w:rsidRDefault="00F62281" w:rsidP="00F62281">
      <w:pPr>
        <w:pStyle w:val="NormalWeb"/>
        <w:spacing w:line="276" w:lineRule="auto"/>
        <w:jc w:val="both"/>
        <w:rPr>
          <w:rStyle w:val="Forte"/>
          <w:rFonts w:ascii="Arial" w:hAnsi="Arial" w:cs="Arial"/>
          <w:b w:val="0"/>
          <w:bCs w:val="0"/>
        </w:rPr>
      </w:pPr>
      <w:r w:rsidRPr="00F62281">
        <w:rPr>
          <w:rStyle w:val="Forte"/>
          <w:rFonts w:ascii="Arial" w:hAnsi="Arial" w:cs="Arial"/>
        </w:rPr>
        <w:t>10.3. Os eventos serão realizados em locais e horários a serem definidos pelo contratante, com base nas necessidades identificadas, com informação prévia à detentora da ata de registro de preços, para fins de organização de toda a logística de fornecimento.</w:t>
      </w:r>
    </w:p>
    <w:p w14:paraId="1E4723EE" w14:textId="77777777" w:rsidR="00F62281" w:rsidRPr="00F62281" w:rsidRDefault="00F62281" w:rsidP="00F62281">
      <w:pPr>
        <w:pStyle w:val="NormalWeb"/>
        <w:spacing w:line="276" w:lineRule="auto"/>
        <w:jc w:val="both"/>
        <w:rPr>
          <w:rFonts w:ascii="Arial" w:hAnsi="Arial" w:cs="Arial"/>
          <w:lang w:val="pt-PT"/>
        </w:rPr>
      </w:pPr>
      <w:r w:rsidRPr="00F62281">
        <w:rPr>
          <w:rStyle w:val="Forte"/>
          <w:rFonts w:ascii="Arial" w:hAnsi="Arial" w:cs="Arial"/>
        </w:rPr>
        <w:t xml:space="preserve">10.4. </w:t>
      </w:r>
      <w:r w:rsidRPr="00F62281">
        <w:rPr>
          <w:rFonts w:ascii="Arial" w:hAnsi="Arial" w:cs="Arial"/>
          <w:lang w:val="pt-PT"/>
        </w:rPr>
        <w:t>Os itens a serem adquiridos, com respectiva especificação, constam da relação disposta no item 7 (Estimativa da demanda).</w:t>
      </w:r>
    </w:p>
    <w:p w14:paraId="2A3A31F0" w14:textId="77777777" w:rsidR="00F62281" w:rsidRPr="00F62281" w:rsidRDefault="00F62281" w:rsidP="00F62281">
      <w:pPr>
        <w:pStyle w:val="NormalWeb"/>
        <w:spacing w:line="276" w:lineRule="auto"/>
        <w:jc w:val="both"/>
        <w:rPr>
          <w:rStyle w:val="Forte"/>
          <w:rFonts w:ascii="Arial" w:hAnsi="Arial" w:cs="Arial"/>
          <w:b w:val="0"/>
          <w:bCs w:val="0"/>
        </w:rPr>
      </w:pPr>
      <w:r w:rsidRPr="00F62281">
        <w:rPr>
          <w:rFonts w:ascii="Arial" w:hAnsi="Arial" w:cs="Arial"/>
          <w:lang w:val="pt-PT"/>
        </w:rPr>
        <w:t xml:space="preserve">10.5. Com base neste estudo, deve ser elaborado Termo de Referência ou Edital que detalhe as especificações técnicas do fornecimento de alimentos, bem como os requisitos para prestação do serviço. Isso inclui critérios de seleção para fornecedores, como experiência comprovada em serviço de fornecimento de </w:t>
      </w:r>
      <w:r w:rsidRPr="00F62281">
        <w:rPr>
          <w:rFonts w:ascii="Arial" w:hAnsi="Arial" w:cs="Arial"/>
          <w:i/>
          <w:iCs/>
          <w:lang w:val="pt-PT"/>
        </w:rPr>
        <w:t>coffee break</w:t>
      </w:r>
      <w:r w:rsidRPr="00F62281">
        <w:rPr>
          <w:rFonts w:ascii="Arial" w:hAnsi="Arial" w:cs="Arial"/>
          <w:lang w:val="pt-PT"/>
        </w:rPr>
        <w:t xml:space="preserve"> e </w:t>
      </w:r>
      <w:r w:rsidRPr="00F62281">
        <w:rPr>
          <w:rFonts w:ascii="Arial" w:hAnsi="Arial" w:cs="Arial"/>
          <w:i/>
          <w:iCs/>
          <w:lang w:val="pt-PT"/>
        </w:rPr>
        <w:t>buffet</w:t>
      </w:r>
      <w:r w:rsidRPr="00F62281">
        <w:rPr>
          <w:rFonts w:ascii="Arial" w:hAnsi="Arial" w:cs="Arial"/>
          <w:lang w:val="pt-PT"/>
        </w:rPr>
        <w:t xml:space="preserve"> de refeições, e capacidade técnica e financeira.</w:t>
      </w:r>
    </w:p>
    <w:p w14:paraId="159A7AD0" w14:textId="77777777" w:rsidR="00F62281" w:rsidRPr="00F62281" w:rsidRDefault="00F62281" w:rsidP="00F62281">
      <w:pPr>
        <w:pStyle w:val="NormalWeb"/>
        <w:spacing w:line="276" w:lineRule="auto"/>
        <w:jc w:val="both"/>
        <w:rPr>
          <w:rFonts w:ascii="Arial" w:hAnsi="Arial" w:cs="Arial"/>
          <w:lang w:val="pt-PT"/>
        </w:rPr>
      </w:pPr>
      <w:r w:rsidRPr="00F62281">
        <w:rPr>
          <w:rStyle w:val="Forte"/>
          <w:rFonts w:ascii="Arial" w:hAnsi="Arial" w:cs="Arial"/>
        </w:rPr>
        <w:t>10.6.</w:t>
      </w:r>
      <w:r w:rsidRPr="00F62281">
        <w:rPr>
          <w:rFonts w:ascii="Arial" w:eastAsia="Arial MT" w:hAnsi="Arial" w:cs="Arial"/>
          <w:lang w:val="pt-PT" w:eastAsia="en-US"/>
        </w:rPr>
        <w:t xml:space="preserve"> </w:t>
      </w:r>
      <w:r w:rsidRPr="00F62281">
        <w:rPr>
          <w:rFonts w:ascii="Arial" w:hAnsi="Arial" w:cs="Arial"/>
          <w:lang w:val="pt-PT"/>
        </w:rPr>
        <w:t>Os fornecedores interessados devem apresentar propostas que atendam às especificações técnicas estabelecidas no Termo de Referência. A seleção dos fornecedores deve ser baseada em critérios objetivos, como preço, qualidade dos produtos oferecidos, capacidade técnica e experiência anterior em projetos semelhantes.</w:t>
      </w:r>
    </w:p>
    <w:p w14:paraId="626640FF" w14:textId="77777777" w:rsidR="00F62281" w:rsidRPr="00F62281" w:rsidRDefault="00F62281" w:rsidP="00F62281">
      <w:pPr>
        <w:pStyle w:val="NormalWeb"/>
        <w:spacing w:line="276" w:lineRule="auto"/>
        <w:jc w:val="both"/>
        <w:rPr>
          <w:rFonts w:ascii="Arial" w:hAnsi="Arial" w:cs="Arial"/>
          <w:lang w:val="pt-PT"/>
        </w:rPr>
      </w:pPr>
      <w:r w:rsidRPr="00F62281">
        <w:rPr>
          <w:rFonts w:ascii="Arial" w:hAnsi="Arial" w:cs="Arial"/>
          <w:lang w:val="pt-PT"/>
        </w:rPr>
        <w:t>10.7. A licitação para contratação poderá ser realizada através do Sistema de Registro de Preços, na modalidade Pregão Eletrônico, com critério de julgamento “menor preço global por item”, justificando por enquadrar-se na hipótese do art. 40, inciso II e nas condições do art. 82, §5º, ambos da Lei nº 14.133/2021, ou seja, quando há necessidade de contratações frequentes, sendo conveniente a aquisição de bens com previsão de entregas parceladas, conforme condições, quantidades e exigências estabelecidas no Termo de Referência.</w:t>
      </w:r>
    </w:p>
    <w:p w14:paraId="07D862C3" w14:textId="77777777" w:rsidR="00F62281" w:rsidRPr="00F62281" w:rsidRDefault="00F62281" w:rsidP="00F62281">
      <w:pPr>
        <w:pStyle w:val="NormalWeb"/>
        <w:spacing w:line="276" w:lineRule="auto"/>
        <w:jc w:val="both"/>
        <w:rPr>
          <w:rFonts w:ascii="Arial" w:hAnsi="Arial" w:cs="Arial"/>
          <w:lang w:val="pt-PT"/>
        </w:rPr>
      </w:pPr>
      <w:r w:rsidRPr="00F62281">
        <w:rPr>
          <w:rFonts w:ascii="Arial" w:hAnsi="Arial" w:cs="Arial"/>
          <w:lang w:val="pt-PT"/>
        </w:rPr>
        <w:t xml:space="preserve">10.8. Após a seleção dos fornecedores, que se tornarão detentores da Ata de Registro de Preços, o CIMERP deve negociar e formalizar contratos que </w:t>
      </w:r>
      <w:r w:rsidRPr="00F62281">
        <w:rPr>
          <w:rFonts w:ascii="Arial" w:hAnsi="Arial" w:cs="Arial"/>
          <w:lang w:val="pt-PT"/>
        </w:rPr>
        <w:lastRenderedPageBreak/>
        <w:t xml:space="preserve">estabeleçam os termos e condições do fornecimento de </w:t>
      </w:r>
      <w:r w:rsidRPr="00F62281">
        <w:rPr>
          <w:rFonts w:ascii="Arial" w:hAnsi="Arial" w:cs="Arial"/>
          <w:i/>
          <w:iCs/>
          <w:lang w:val="pt-PT"/>
        </w:rPr>
        <w:t>coffee break</w:t>
      </w:r>
      <w:r w:rsidRPr="00F62281">
        <w:rPr>
          <w:rFonts w:ascii="Arial" w:hAnsi="Arial" w:cs="Arial"/>
          <w:lang w:val="pt-PT"/>
        </w:rPr>
        <w:t xml:space="preserve"> e </w:t>
      </w:r>
      <w:r w:rsidRPr="00F62281">
        <w:rPr>
          <w:rFonts w:ascii="Arial" w:hAnsi="Arial" w:cs="Arial"/>
          <w:i/>
          <w:iCs/>
          <w:lang w:val="pt-PT"/>
        </w:rPr>
        <w:t>buffet</w:t>
      </w:r>
      <w:r w:rsidRPr="00F62281">
        <w:rPr>
          <w:rFonts w:ascii="Arial" w:hAnsi="Arial" w:cs="Arial"/>
          <w:lang w:val="pt-PT"/>
        </w:rPr>
        <w:t xml:space="preserve"> de almoço/jantar. Os contratos devem incluir cláusulas que garantam a qualidade dos produtos e serviços fornecidos, prazos de entrega, responsabilidades das partes, garantias, penalidades por descumprimento, entre outros aspectos relevantes.</w:t>
      </w:r>
    </w:p>
    <w:p w14:paraId="13518A71" w14:textId="77777777" w:rsidR="00F62281" w:rsidRPr="00F62281" w:rsidRDefault="00F62281" w:rsidP="00F62281">
      <w:pPr>
        <w:pStyle w:val="NormalWeb"/>
        <w:spacing w:line="276" w:lineRule="auto"/>
        <w:jc w:val="both"/>
        <w:rPr>
          <w:rFonts w:ascii="Arial" w:hAnsi="Arial" w:cs="Arial"/>
          <w:lang w:val="pt-PT"/>
        </w:rPr>
      </w:pPr>
    </w:p>
    <w:p w14:paraId="3A38BBFC" w14:textId="77777777" w:rsidR="00F62281" w:rsidRPr="00F62281" w:rsidRDefault="0063091E" w:rsidP="00F62281">
      <w:pPr>
        <w:pStyle w:val="NormalWeb"/>
        <w:jc w:val="both"/>
        <w:rPr>
          <w:rFonts w:ascii="Arial" w:hAnsi="Arial" w:cs="Arial"/>
          <w:bCs/>
        </w:rPr>
      </w:pPr>
      <w:r>
        <w:rPr>
          <w:rFonts w:ascii="Arial" w:hAnsi="Arial" w:cs="Arial"/>
          <w:bCs/>
        </w:rPr>
        <w:pict w14:anchorId="5CAF5D27">
          <v:rect id="_x0000_i1034" style="width:0;height:1.5pt" o:hralign="center" o:hrstd="t" o:hr="t" fillcolor="#a0a0a0" stroked="f"/>
        </w:pict>
      </w:r>
    </w:p>
    <w:p w14:paraId="2D908F76" w14:textId="77777777" w:rsidR="00F62281" w:rsidRPr="00F62281" w:rsidRDefault="00F62281" w:rsidP="00F62281">
      <w:pPr>
        <w:pStyle w:val="NormalWeb"/>
        <w:jc w:val="both"/>
        <w:rPr>
          <w:rFonts w:ascii="Arial" w:hAnsi="Arial" w:cs="Arial"/>
          <w:b/>
        </w:rPr>
      </w:pPr>
      <w:r w:rsidRPr="00F62281">
        <w:rPr>
          <w:rFonts w:ascii="Arial" w:hAnsi="Arial" w:cs="Arial"/>
          <w:b/>
        </w:rPr>
        <w:t>11. JUSTIFICATIVA PARA O PARCELAMENTO OU NÃO DA SOLUÇÃO</w:t>
      </w:r>
    </w:p>
    <w:p w14:paraId="1DDC5E56" w14:textId="77777777" w:rsidR="00F62281" w:rsidRPr="00F62281" w:rsidRDefault="00F62281" w:rsidP="00F62281">
      <w:pPr>
        <w:pStyle w:val="NormalWeb"/>
        <w:spacing w:line="276" w:lineRule="auto"/>
        <w:jc w:val="both"/>
        <w:rPr>
          <w:rFonts w:ascii="Arial" w:hAnsi="Arial" w:cs="Arial"/>
          <w:bCs/>
          <w:lang w:val="pt-PT"/>
        </w:rPr>
      </w:pPr>
      <w:r w:rsidRPr="00F62281">
        <w:rPr>
          <w:rFonts w:ascii="Arial" w:hAnsi="Arial" w:cs="Arial"/>
          <w:bCs/>
          <w:lang w:val="pt-PT"/>
        </w:rPr>
        <w:t>Por se tratar de serviço, os itens que compõem esta demanda serão separados em lote de acordo com as suas especificidades. O serviço será contratado de acordo com a demanda de cada evento planejado pelo demandante, de forma que seu fornecimento se dará de forma parcelada.</w:t>
      </w:r>
    </w:p>
    <w:p w14:paraId="2A1BD320" w14:textId="77777777" w:rsidR="00F62281" w:rsidRPr="00F62281" w:rsidRDefault="00F62281" w:rsidP="00F62281">
      <w:pPr>
        <w:pStyle w:val="NormalWeb"/>
        <w:spacing w:line="276" w:lineRule="auto"/>
        <w:jc w:val="both"/>
        <w:rPr>
          <w:rFonts w:ascii="Arial" w:hAnsi="Arial" w:cs="Arial"/>
          <w:bCs/>
          <w:lang w:val="pt-PT"/>
        </w:rPr>
      </w:pPr>
    </w:p>
    <w:p w14:paraId="087F29DA" w14:textId="77777777" w:rsidR="00F62281" w:rsidRPr="00F62281" w:rsidRDefault="00F62281" w:rsidP="00F62281">
      <w:pPr>
        <w:pStyle w:val="NormalWeb"/>
        <w:spacing w:line="276" w:lineRule="auto"/>
        <w:jc w:val="both"/>
        <w:rPr>
          <w:rFonts w:ascii="Arial" w:hAnsi="Arial" w:cs="Arial"/>
          <w:bCs/>
          <w:lang w:val="pt-PT"/>
        </w:rPr>
      </w:pPr>
    </w:p>
    <w:p w14:paraId="11753EA7" w14:textId="77777777" w:rsidR="00F62281" w:rsidRPr="00F62281" w:rsidRDefault="0063091E" w:rsidP="00F62281">
      <w:pPr>
        <w:pStyle w:val="NormalWeb"/>
        <w:jc w:val="both"/>
        <w:rPr>
          <w:rFonts w:ascii="Arial" w:hAnsi="Arial" w:cs="Arial"/>
          <w:b/>
        </w:rPr>
      </w:pPr>
      <w:r>
        <w:rPr>
          <w:rFonts w:ascii="Arial" w:hAnsi="Arial" w:cs="Arial"/>
          <w:bCs/>
        </w:rPr>
        <w:pict w14:anchorId="4E957CF5">
          <v:rect id="_x0000_i1035" style="width:0;height:1.5pt" o:hralign="center" o:hrstd="t" o:hr="t" fillcolor="#a0a0a0" stroked="f"/>
        </w:pict>
      </w:r>
    </w:p>
    <w:p w14:paraId="59F157D2" w14:textId="77777777" w:rsidR="00F62281" w:rsidRPr="00F62281" w:rsidRDefault="00F62281" w:rsidP="00F62281">
      <w:pPr>
        <w:pStyle w:val="NormalWeb"/>
        <w:jc w:val="both"/>
        <w:rPr>
          <w:rFonts w:ascii="Arial" w:hAnsi="Arial" w:cs="Arial"/>
          <w:b/>
        </w:rPr>
      </w:pPr>
      <w:r w:rsidRPr="00F62281">
        <w:rPr>
          <w:rFonts w:ascii="Arial" w:hAnsi="Arial" w:cs="Arial"/>
          <w:b/>
        </w:rPr>
        <w:t xml:space="preserve">12. CONTRATAÇÕES CORRELATAS E/OU INTERDEPENDENTES </w:t>
      </w:r>
    </w:p>
    <w:p w14:paraId="1AC2F440" w14:textId="77777777" w:rsidR="00F62281" w:rsidRPr="00F62281" w:rsidRDefault="00F62281" w:rsidP="00F62281">
      <w:pPr>
        <w:pStyle w:val="NormalWeb"/>
        <w:spacing w:line="276" w:lineRule="auto"/>
        <w:jc w:val="both"/>
        <w:rPr>
          <w:rFonts w:ascii="Arial" w:hAnsi="Arial" w:cs="Arial"/>
          <w:bCs/>
        </w:rPr>
      </w:pPr>
      <w:r w:rsidRPr="00F62281">
        <w:rPr>
          <w:rFonts w:ascii="Arial" w:hAnsi="Arial" w:cs="Arial"/>
          <w:bCs/>
        </w:rPr>
        <w:t>A presente contratação não necessita de outras contratações para a sua completa prestação do serviço.</w:t>
      </w:r>
    </w:p>
    <w:p w14:paraId="4420F060" w14:textId="77777777" w:rsidR="00F62281" w:rsidRPr="00F62281" w:rsidRDefault="0063091E" w:rsidP="00F62281">
      <w:pPr>
        <w:pStyle w:val="NormalWeb"/>
        <w:jc w:val="both"/>
        <w:rPr>
          <w:rFonts w:ascii="Arial" w:hAnsi="Arial" w:cs="Arial"/>
          <w:b/>
        </w:rPr>
      </w:pPr>
      <w:r>
        <w:rPr>
          <w:rFonts w:ascii="Arial" w:hAnsi="Arial" w:cs="Arial"/>
          <w:bCs/>
        </w:rPr>
        <w:pict w14:anchorId="57E7986C">
          <v:rect id="_x0000_i1036" style="width:0;height:1.5pt" o:hralign="center" o:hrstd="t" o:hr="t" fillcolor="#a0a0a0" stroked="f"/>
        </w:pict>
      </w:r>
    </w:p>
    <w:p w14:paraId="3EB26466" w14:textId="77777777" w:rsidR="00F62281" w:rsidRPr="00F62281" w:rsidRDefault="00F62281" w:rsidP="00F62281">
      <w:pPr>
        <w:pStyle w:val="NormalWeb"/>
        <w:jc w:val="both"/>
        <w:rPr>
          <w:rFonts w:ascii="Arial" w:hAnsi="Arial" w:cs="Arial"/>
          <w:b/>
        </w:rPr>
      </w:pPr>
      <w:r w:rsidRPr="00F62281">
        <w:rPr>
          <w:rFonts w:ascii="Arial" w:hAnsi="Arial" w:cs="Arial"/>
          <w:b/>
        </w:rPr>
        <w:t>13. PROVIDÊNCIAS A SEREM ADOTADAS PREVIAMENTE À CELEBRAÇÃO DO CONTRATO</w:t>
      </w:r>
    </w:p>
    <w:p w14:paraId="5CC26882" w14:textId="77777777" w:rsidR="00F62281" w:rsidRPr="00F62281" w:rsidRDefault="00F62281" w:rsidP="00F62281">
      <w:pPr>
        <w:pStyle w:val="NormalWeb"/>
        <w:spacing w:line="276" w:lineRule="auto"/>
        <w:jc w:val="both"/>
        <w:rPr>
          <w:rFonts w:ascii="Arial" w:hAnsi="Arial" w:cs="Arial"/>
          <w:b/>
        </w:rPr>
      </w:pPr>
      <w:r w:rsidRPr="00F62281">
        <w:rPr>
          <w:rFonts w:ascii="Arial" w:hAnsi="Arial" w:cs="Arial"/>
          <w:bCs/>
          <w:lang w:val="pt-PT"/>
        </w:rPr>
        <w:t>Por se tratar de serviço comum, de atividades rotineiras e conhecidas pelas empresas do ramo, não se identifica a necessidade de providências complementares pelo CIMERP, salvo em relação à indicação prévia do local, horário e número de participantes de cada evento.</w:t>
      </w:r>
    </w:p>
    <w:p w14:paraId="293019B2" w14:textId="77777777" w:rsidR="00F62281" w:rsidRPr="00F62281" w:rsidRDefault="0063091E" w:rsidP="00F62281">
      <w:pPr>
        <w:pStyle w:val="NormalWeb"/>
        <w:jc w:val="both"/>
        <w:rPr>
          <w:rFonts w:ascii="Arial" w:hAnsi="Arial" w:cs="Arial"/>
          <w:b/>
        </w:rPr>
      </w:pPr>
      <w:r>
        <w:rPr>
          <w:rFonts w:ascii="Arial" w:hAnsi="Arial" w:cs="Arial"/>
          <w:bCs/>
        </w:rPr>
        <w:pict w14:anchorId="6ACF43C5">
          <v:rect id="_x0000_i1037" style="width:0;height:1.5pt" o:hralign="center" o:hrstd="t" o:hr="t" fillcolor="#a0a0a0" stroked="f"/>
        </w:pict>
      </w:r>
    </w:p>
    <w:p w14:paraId="35568CAB" w14:textId="77777777" w:rsidR="00F62281" w:rsidRPr="00F62281" w:rsidRDefault="00F62281" w:rsidP="00F62281">
      <w:pPr>
        <w:pStyle w:val="NormalWeb"/>
        <w:jc w:val="both"/>
        <w:rPr>
          <w:rFonts w:ascii="Arial" w:hAnsi="Arial" w:cs="Arial"/>
          <w:b/>
        </w:rPr>
      </w:pPr>
      <w:r w:rsidRPr="00F62281">
        <w:rPr>
          <w:rFonts w:ascii="Arial" w:hAnsi="Arial" w:cs="Arial"/>
          <w:b/>
        </w:rPr>
        <w:t>14. DESCRIÇÃO DE POSSÍVEIS IMPACTOS AMBIENTAIS</w:t>
      </w:r>
    </w:p>
    <w:p w14:paraId="545F4F24" w14:textId="77777777" w:rsidR="00F62281" w:rsidRPr="00F62281" w:rsidRDefault="00F62281" w:rsidP="00F62281">
      <w:pPr>
        <w:pStyle w:val="NormalWeb"/>
        <w:spacing w:before="0" w:beforeAutospacing="0" w:after="120" w:afterAutospacing="0" w:line="276" w:lineRule="auto"/>
        <w:jc w:val="both"/>
        <w:rPr>
          <w:rFonts w:ascii="Arial" w:hAnsi="Arial" w:cs="Arial"/>
          <w:bCs/>
          <w:lang w:val="pt-PT"/>
        </w:rPr>
      </w:pPr>
      <w:r w:rsidRPr="00F62281">
        <w:rPr>
          <w:rFonts w:ascii="Arial" w:hAnsi="Arial" w:cs="Arial"/>
          <w:bCs/>
        </w:rPr>
        <w:lastRenderedPageBreak/>
        <w:t xml:space="preserve">14.1. </w:t>
      </w:r>
      <w:r w:rsidRPr="00F62281">
        <w:rPr>
          <w:rFonts w:ascii="Arial" w:hAnsi="Arial" w:cs="Arial"/>
          <w:bCs/>
          <w:lang w:val="pt-PT"/>
        </w:rPr>
        <w:t>Eventos que oferecem serviço de alimentação podem gerar uma quantidade significativa de resíduos, como embalagens descartáveis, restos de alimentos e materiais de consumo. Estes resíduos, se não forem adequadamente gerenciados, podem contribuir para a poluição ambiental.</w:t>
      </w:r>
    </w:p>
    <w:p w14:paraId="676BFBCE" w14:textId="77777777" w:rsidR="00F62281" w:rsidRPr="00F62281" w:rsidRDefault="00F62281" w:rsidP="00F62281">
      <w:pPr>
        <w:pStyle w:val="NormalWeb"/>
        <w:spacing w:before="0" w:beforeAutospacing="0" w:after="120" w:afterAutospacing="0" w:line="276" w:lineRule="auto"/>
        <w:jc w:val="both"/>
        <w:rPr>
          <w:rFonts w:ascii="Arial" w:hAnsi="Arial" w:cs="Arial"/>
          <w:bCs/>
          <w:lang w:val="pt-PT"/>
        </w:rPr>
      </w:pPr>
      <w:r w:rsidRPr="00F62281">
        <w:rPr>
          <w:rFonts w:ascii="Arial" w:hAnsi="Arial" w:cs="Arial"/>
          <w:bCs/>
          <w:lang w:val="pt-PT"/>
        </w:rPr>
        <w:t xml:space="preserve">14.2. </w:t>
      </w:r>
      <w:r w:rsidRPr="00F62281">
        <w:rPr>
          <w:rFonts w:ascii="Arial" w:hAnsi="Arial" w:cs="Arial"/>
          <w:bCs/>
        </w:rPr>
        <w:t xml:space="preserve">A </w:t>
      </w:r>
      <w:r w:rsidRPr="00F62281">
        <w:rPr>
          <w:rFonts w:ascii="Arial" w:hAnsi="Arial" w:cs="Arial"/>
          <w:bCs/>
          <w:lang w:val="pt-PT"/>
        </w:rPr>
        <w:t>contratada deve conduzir suas ações em conformidade com os requisitos legais e regulamentos aplicáveis, a legislação ambiental para a prevenção de adversidades ao meio ambiente e à saúde dos trabalhadores e demais envolvidos na prestação dos serviços, devendo ainda estimular as boas práticas de otimização de recursos, redução de desperdícios e menor poluição, pautados nos seguintes pressupostos e exigências:</w:t>
      </w:r>
    </w:p>
    <w:p w14:paraId="34A804F9" w14:textId="77777777" w:rsidR="00F62281" w:rsidRPr="00F62281" w:rsidRDefault="00F62281" w:rsidP="00F62281">
      <w:pPr>
        <w:pStyle w:val="NormalWeb"/>
        <w:spacing w:before="0" w:beforeAutospacing="0" w:after="120" w:afterAutospacing="0" w:line="276" w:lineRule="auto"/>
        <w:jc w:val="both"/>
        <w:rPr>
          <w:rFonts w:ascii="Arial" w:hAnsi="Arial" w:cs="Arial"/>
          <w:bCs/>
          <w:lang w:val="pt-PT"/>
        </w:rPr>
      </w:pPr>
      <w:r w:rsidRPr="00F62281">
        <w:rPr>
          <w:rFonts w:ascii="Arial" w:hAnsi="Arial" w:cs="Arial"/>
          <w:bCs/>
          <w:lang w:val="pt-PT"/>
        </w:rPr>
        <w:t xml:space="preserve">14.2.1. Fazer uso racional de água, adotando medidas para evitar o desperdício de água tratada e mantendo critérios especiais e privilegiados para aquisição e uso de equipamentos e complementos que promovam a redução do consumo; </w:t>
      </w:r>
    </w:p>
    <w:p w14:paraId="2CD396F4" w14:textId="77777777" w:rsidR="00F62281" w:rsidRPr="00F62281" w:rsidRDefault="00F62281" w:rsidP="00F62281">
      <w:pPr>
        <w:pStyle w:val="NormalWeb"/>
        <w:spacing w:before="0" w:beforeAutospacing="0" w:after="120" w:afterAutospacing="0" w:line="276" w:lineRule="auto"/>
        <w:jc w:val="both"/>
        <w:rPr>
          <w:rFonts w:ascii="Arial" w:hAnsi="Arial" w:cs="Arial"/>
          <w:bCs/>
          <w:lang w:val="pt-PT"/>
        </w:rPr>
      </w:pPr>
      <w:r w:rsidRPr="00F62281">
        <w:rPr>
          <w:rFonts w:ascii="Arial" w:hAnsi="Arial" w:cs="Arial"/>
          <w:bCs/>
          <w:lang w:val="pt-PT"/>
        </w:rPr>
        <w:t>14.2.2. Promover a reciclagem/destinação adequada dos resíduos gerados nas atividades;</w:t>
      </w:r>
    </w:p>
    <w:p w14:paraId="4C52E7F4" w14:textId="77777777" w:rsidR="00F62281" w:rsidRPr="00F62281" w:rsidRDefault="00F62281" w:rsidP="00F62281">
      <w:pPr>
        <w:pStyle w:val="NormalWeb"/>
        <w:spacing w:before="0" w:beforeAutospacing="0" w:after="120" w:afterAutospacing="0" w:line="276" w:lineRule="auto"/>
        <w:jc w:val="both"/>
        <w:rPr>
          <w:rFonts w:ascii="Arial" w:hAnsi="Arial" w:cs="Arial"/>
          <w:bCs/>
          <w:lang w:val="pt-PT"/>
        </w:rPr>
      </w:pPr>
      <w:r w:rsidRPr="00F62281">
        <w:rPr>
          <w:rFonts w:ascii="Arial" w:hAnsi="Arial" w:cs="Arial"/>
          <w:bCs/>
          <w:lang w:val="pt-PT"/>
        </w:rPr>
        <w:t>14.2.3. Com base no Guia Nacional de Contratações Sustentáveis, a contratada deverá observar a Resolução RDC ANVISA nº 216, de 2004, que estabelece Boas Práticas para Serviços de Alimentação, alterada pela RDC nº 52/2014, bem como legislação e/ou normas de órgãos de vigilância sanitária estaduais, distrital e municipais e demais instrumentos normativos aplicáveis.</w:t>
      </w:r>
    </w:p>
    <w:p w14:paraId="23996943" w14:textId="77777777" w:rsidR="00F62281" w:rsidRPr="00F62281" w:rsidRDefault="00F62281" w:rsidP="00F62281">
      <w:pPr>
        <w:pStyle w:val="NormalWeb"/>
        <w:spacing w:before="0" w:beforeAutospacing="0" w:after="120" w:afterAutospacing="0" w:line="276" w:lineRule="auto"/>
        <w:jc w:val="both"/>
        <w:rPr>
          <w:rFonts w:ascii="Arial" w:hAnsi="Arial" w:cs="Arial"/>
          <w:bCs/>
          <w:lang w:val="pt-PT"/>
        </w:rPr>
      </w:pPr>
    </w:p>
    <w:p w14:paraId="4F67FF36" w14:textId="77777777" w:rsidR="00F62281" w:rsidRPr="00F62281" w:rsidRDefault="0063091E" w:rsidP="00F62281">
      <w:pPr>
        <w:pStyle w:val="NormalWeb"/>
        <w:spacing w:before="0" w:beforeAutospacing="0" w:after="120" w:afterAutospacing="0" w:line="276" w:lineRule="auto"/>
        <w:jc w:val="both"/>
        <w:rPr>
          <w:rFonts w:ascii="Arial" w:hAnsi="Arial" w:cs="Arial"/>
          <w:bCs/>
        </w:rPr>
      </w:pPr>
      <w:r>
        <w:rPr>
          <w:rFonts w:ascii="Arial" w:hAnsi="Arial" w:cs="Arial"/>
          <w:bCs/>
        </w:rPr>
        <w:pict w14:anchorId="2C67C2EC">
          <v:rect id="_x0000_i1038" style="width:0;height:1.5pt" o:hralign="center" o:hrstd="t" o:hr="t" fillcolor="#a0a0a0" stroked="f"/>
        </w:pict>
      </w:r>
    </w:p>
    <w:p w14:paraId="63B6AC95" w14:textId="77777777" w:rsidR="00F62281" w:rsidRPr="00F62281" w:rsidRDefault="00F62281" w:rsidP="00F62281">
      <w:pPr>
        <w:pStyle w:val="NormalWeb"/>
        <w:spacing w:before="0" w:beforeAutospacing="0" w:after="120" w:afterAutospacing="0"/>
        <w:jc w:val="both"/>
        <w:rPr>
          <w:rStyle w:val="Forte"/>
          <w:rFonts w:ascii="Arial" w:hAnsi="Arial" w:cs="Arial"/>
        </w:rPr>
      </w:pPr>
      <w:r w:rsidRPr="00F62281">
        <w:rPr>
          <w:rStyle w:val="Forte"/>
          <w:rFonts w:ascii="Arial" w:hAnsi="Arial" w:cs="Arial"/>
        </w:rPr>
        <w:t>15. CONCLUSÃO</w:t>
      </w:r>
    </w:p>
    <w:p w14:paraId="7207B488" w14:textId="77777777" w:rsidR="00F62281" w:rsidRPr="00F62281" w:rsidRDefault="00F62281" w:rsidP="00F62281">
      <w:pPr>
        <w:spacing w:line="276" w:lineRule="auto"/>
        <w:jc w:val="both"/>
        <w:rPr>
          <w:rFonts w:ascii="Arial" w:hAnsi="Arial" w:cs="Arial"/>
          <w:sz w:val="24"/>
          <w:szCs w:val="24"/>
        </w:rPr>
      </w:pPr>
      <w:r w:rsidRPr="00F62281">
        <w:rPr>
          <w:rFonts w:ascii="Arial" w:hAnsi="Arial" w:cs="Arial"/>
          <w:sz w:val="24"/>
          <w:szCs w:val="24"/>
        </w:rPr>
        <w:t xml:space="preserve">A contratação de serviços de </w:t>
      </w:r>
      <w:proofErr w:type="spellStart"/>
      <w:r w:rsidRPr="00F62281">
        <w:rPr>
          <w:rFonts w:ascii="Arial" w:hAnsi="Arial" w:cs="Arial"/>
          <w:i/>
          <w:iCs/>
          <w:sz w:val="24"/>
          <w:szCs w:val="24"/>
        </w:rPr>
        <w:t>coffee</w:t>
      </w:r>
      <w:proofErr w:type="spellEnd"/>
      <w:r w:rsidRPr="00F62281">
        <w:rPr>
          <w:rFonts w:ascii="Arial" w:hAnsi="Arial" w:cs="Arial"/>
          <w:i/>
          <w:iCs/>
          <w:sz w:val="24"/>
          <w:szCs w:val="24"/>
        </w:rPr>
        <w:t xml:space="preserve"> break</w:t>
      </w:r>
      <w:r w:rsidRPr="00F62281">
        <w:rPr>
          <w:rFonts w:ascii="Arial" w:hAnsi="Arial" w:cs="Arial"/>
          <w:sz w:val="24"/>
          <w:szCs w:val="24"/>
        </w:rPr>
        <w:t xml:space="preserve"> e </w:t>
      </w:r>
      <w:r w:rsidRPr="00F62281">
        <w:rPr>
          <w:rFonts w:ascii="Arial" w:hAnsi="Arial" w:cs="Arial"/>
          <w:i/>
          <w:iCs/>
          <w:sz w:val="24"/>
          <w:szCs w:val="24"/>
        </w:rPr>
        <w:t>buffet</w:t>
      </w:r>
      <w:r w:rsidRPr="00F62281">
        <w:rPr>
          <w:rFonts w:ascii="Arial" w:hAnsi="Arial" w:cs="Arial"/>
          <w:sz w:val="24"/>
          <w:szCs w:val="24"/>
        </w:rPr>
        <w:t xml:space="preserve"> busca suprir uma necessidade estratégica do CIMERP, relacionada à realização de eventos que promovem a integração e o fortalecimento da gestão pública regional. Esses encontros são fundamentais para o alinhamento de políticas públicas, disseminação de boas práticas e capacitação técnica dos municípios consorciados. A oferta de alimentação adequada durante tais ocasiões contribui diretamente para a eficiência das atividades, o engajamento dos participantes e a imagem institucional do Consórcio. Dessa forma, a contratação visa apoiar o cumprimento da missão do CIMERP, garantindo infraestrutura mínima necessária para a execução de suas ações de planejamento e cooperação intermunicipal.</w:t>
      </w:r>
    </w:p>
    <w:p w14:paraId="2CA5AE88" w14:textId="77777777" w:rsidR="00F62281" w:rsidRPr="00F62281" w:rsidRDefault="00F62281" w:rsidP="00F62281">
      <w:pPr>
        <w:spacing w:line="276" w:lineRule="auto"/>
        <w:jc w:val="both"/>
        <w:rPr>
          <w:rFonts w:ascii="Arial" w:hAnsi="Arial" w:cs="Arial"/>
          <w:sz w:val="24"/>
          <w:szCs w:val="24"/>
        </w:rPr>
      </w:pPr>
      <w:r w:rsidRPr="00F62281">
        <w:rPr>
          <w:rFonts w:ascii="Arial" w:hAnsi="Arial" w:cs="Arial"/>
          <w:sz w:val="24"/>
          <w:szCs w:val="24"/>
        </w:rPr>
        <w:t xml:space="preserve">O presente Estudo Técnico Preliminar, em harmonia com o disposto no art. 9º da Instrução Normativa SEGES nº 58/2022, considerando as análises de </w:t>
      </w:r>
      <w:r w:rsidRPr="00F62281">
        <w:rPr>
          <w:rFonts w:ascii="Arial" w:hAnsi="Arial" w:cs="Arial"/>
          <w:sz w:val="24"/>
          <w:szCs w:val="24"/>
        </w:rPr>
        <w:lastRenderedPageBreak/>
        <w:t xml:space="preserve">alternativa de atendimento das necessidades elencadas pela área requisitante e os demais aspectos normativos, conclui pela </w:t>
      </w:r>
      <w:r w:rsidRPr="00F62281">
        <w:rPr>
          <w:rFonts w:ascii="Arial" w:hAnsi="Arial" w:cs="Arial"/>
          <w:b/>
          <w:bCs/>
          <w:sz w:val="24"/>
          <w:szCs w:val="24"/>
        </w:rPr>
        <w:t>viabilidade da contratação</w:t>
      </w:r>
      <w:r w:rsidRPr="00F62281">
        <w:rPr>
          <w:rFonts w:ascii="Arial" w:hAnsi="Arial" w:cs="Arial"/>
          <w:sz w:val="24"/>
          <w:szCs w:val="24"/>
        </w:rPr>
        <w:t>, uma vez considerados os seus potenciais benefícios em termos de eficácia, eficiência, efetividade e economicidade.</w:t>
      </w:r>
    </w:p>
    <w:p w14:paraId="6B256B40" w14:textId="77777777" w:rsidR="00F62281" w:rsidRPr="00F62281" w:rsidRDefault="00F62281" w:rsidP="00F62281">
      <w:pPr>
        <w:pStyle w:val="NormalWeb"/>
        <w:jc w:val="center"/>
        <w:rPr>
          <w:rStyle w:val="Forte"/>
          <w:rFonts w:ascii="Arial" w:hAnsi="Arial" w:cs="Arial"/>
        </w:rPr>
      </w:pPr>
    </w:p>
    <w:p w14:paraId="159059E8" w14:textId="77777777" w:rsidR="00F62281" w:rsidRPr="00F62281" w:rsidRDefault="00F62281" w:rsidP="00F62281">
      <w:pPr>
        <w:pStyle w:val="NormalWeb"/>
        <w:jc w:val="center"/>
        <w:rPr>
          <w:rStyle w:val="Forte"/>
          <w:rFonts w:ascii="Arial" w:hAnsi="Arial" w:cs="Arial"/>
        </w:rPr>
      </w:pPr>
      <w:r w:rsidRPr="00F62281">
        <w:rPr>
          <w:rStyle w:val="Forte"/>
          <w:rFonts w:ascii="Arial" w:hAnsi="Arial" w:cs="Arial"/>
        </w:rPr>
        <w:t>Muriaé/MG, 16 de abril de 2025.</w:t>
      </w:r>
    </w:p>
    <w:p w14:paraId="5DD5E33C" w14:textId="77777777" w:rsidR="00F62281" w:rsidRPr="00F62281" w:rsidRDefault="00F62281" w:rsidP="00F62281">
      <w:pPr>
        <w:pStyle w:val="NormalWeb"/>
        <w:jc w:val="both"/>
        <w:rPr>
          <w:rStyle w:val="Forte"/>
          <w:rFonts w:ascii="Arial" w:hAnsi="Arial" w:cs="Arial"/>
        </w:rPr>
      </w:pPr>
    </w:p>
    <w:p w14:paraId="717B5959" w14:textId="77777777" w:rsidR="00F62281" w:rsidRPr="00F62281" w:rsidRDefault="00F62281" w:rsidP="00F62281">
      <w:pPr>
        <w:pStyle w:val="NormalWeb"/>
        <w:spacing w:before="0" w:beforeAutospacing="0" w:after="0" w:afterAutospacing="0"/>
        <w:jc w:val="center"/>
        <w:rPr>
          <w:rFonts w:ascii="Arial" w:hAnsi="Arial" w:cs="Arial"/>
        </w:rPr>
      </w:pPr>
      <w:r w:rsidRPr="00F62281">
        <w:rPr>
          <w:rFonts w:ascii="Arial" w:hAnsi="Arial" w:cs="Arial"/>
        </w:rPr>
        <w:t>__________________________________</w:t>
      </w:r>
    </w:p>
    <w:p w14:paraId="241FA265" w14:textId="77777777" w:rsidR="00F62281" w:rsidRPr="00F62281" w:rsidRDefault="00F62281" w:rsidP="00F62281">
      <w:pPr>
        <w:pStyle w:val="NormalWeb"/>
        <w:spacing w:before="0" w:beforeAutospacing="0" w:after="0" w:afterAutospacing="0"/>
        <w:jc w:val="center"/>
        <w:rPr>
          <w:rFonts w:ascii="Arial" w:hAnsi="Arial" w:cs="Arial"/>
        </w:rPr>
      </w:pPr>
      <w:proofErr w:type="spellStart"/>
      <w:r w:rsidRPr="00F62281">
        <w:rPr>
          <w:rFonts w:ascii="Arial" w:hAnsi="Arial" w:cs="Arial"/>
          <w:i/>
          <w:iCs/>
        </w:rPr>
        <w:t>Elizane</w:t>
      </w:r>
      <w:proofErr w:type="spellEnd"/>
      <w:r w:rsidRPr="00F62281">
        <w:rPr>
          <w:rFonts w:ascii="Arial" w:hAnsi="Arial" w:cs="Arial"/>
          <w:i/>
          <w:iCs/>
        </w:rPr>
        <w:t xml:space="preserve"> </w:t>
      </w:r>
      <w:proofErr w:type="spellStart"/>
      <w:r w:rsidRPr="00F62281">
        <w:rPr>
          <w:rFonts w:ascii="Arial" w:hAnsi="Arial" w:cs="Arial"/>
          <w:i/>
          <w:iCs/>
        </w:rPr>
        <w:t>Marveline</w:t>
      </w:r>
      <w:proofErr w:type="spellEnd"/>
      <w:r w:rsidRPr="00F62281">
        <w:rPr>
          <w:rFonts w:ascii="Arial" w:hAnsi="Arial" w:cs="Arial"/>
          <w:i/>
          <w:iCs/>
        </w:rPr>
        <w:t xml:space="preserve"> Reinaldo Carneiro</w:t>
      </w:r>
    </w:p>
    <w:p w14:paraId="6CA5C84B" w14:textId="77777777" w:rsidR="00F62281" w:rsidRPr="00F62281" w:rsidRDefault="00F62281" w:rsidP="00F62281">
      <w:pPr>
        <w:jc w:val="center"/>
        <w:outlineLvl w:val="0"/>
        <w:rPr>
          <w:rFonts w:ascii="Arial" w:hAnsi="Arial" w:cs="Arial"/>
          <w:b/>
          <w:sz w:val="24"/>
          <w:szCs w:val="24"/>
        </w:rPr>
      </w:pPr>
    </w:p>
    <w:p w14:paraId="2F01C9A7" w14:textId="77777777" w:rsidR="00F62281" w:rsidRPr="00F62281" w:rsidRDefault="00F62281" w:rsidP="00F62281">
      <w:pPr>
        <w:jc w:val="center"/>
        <w:outlineLvl w:val="0"/>
        <w:rPr>
          <w:rFonts w:ascii="Arial" w:hAnsi="Arial" w:cs="Arial"/>
          <w:b/>
          <w:sz w:val="24"/>
          <w:szCs w:val="24"/>
        </w:rPr>
      </w:pPr>
    </w:p>
    <w:p w14:paraId="72A1CE6D" w14:textId="77777777" w:rsidR="00F62281" w:rsidRPr="00F62281" w:rsidRDefault="00F62281" w:rsidP="00F62281">
      <w:pPr>
        <w:jc w:val="center"/>
        <w:outlineLvl w:val="0"/>
        <w:rPr>
          <w:rFonts w:ascii="Arial" w:hAnsi="Arial" w:cs="Arial"/>
          <w:b/>
          <w:sz w:val="24"/>
          <w:szCs w:val="24"/>
        </w:rPr>
      </w:pPr>
    </w:p>
    <w:p w14:paraId="447925BB" w14:textId="77777777" w:rsidR="00F62281" w:rsidRPr="00F62281" w:rsidRDefault="00F62281" w:rsidP="00F62281">
      <w:pPr>
        <w:jc w:val="center"/>
        <w:outlineLvl w:val="0"/>
        <w:rPr>
          <w:rFonts w:ascii="Arial" w:hAnsi="Arial" w:cs="Arial"/>
          <w:b/>
          <w:sz w:val="24"/>
          <w:szCs w:val="24"/>
        </w:rPr>
      </w:pPr>
    </w:p>
    <w:p w14:paraId="76A953C4" w14:textId="77777777" w:rsidR="00F62281" w:rsidRPr="00F62281" w:rsidRDefault="00F62281" w:rsidP="00F62281">
      <w:pPr>
        <w:jc w:val="center"/>
        <w:outlineLvl w:val="0"/>
        <w:rPr>
          <w:rFonts w:ascii="Arial" w:hAnsi="Arial" w:cs="Arial"/>
          <w:b/>
          <w:sz w:val="24"/>
          <w:szCs w:val="24"/>
        </w:rPr>
      </w:pPr>
    </w:p>
    <w:p w14:paraId="58FF886D" w14:textId="77777777" w:rsidR="00F62281" w:rsidRPr="00F62281" w:rsidRDefault="00F62281" w:rsidP="00F62281">
      <w:pPr>
        <w:jc w:val="center"/>
        <w:outlineLvl w:val="0"/>
        <w:rPr>
          <w:rFonts w:ascii="Arial" w:hAnsi="Arial" w:cs="Arial"/>
          <w:b/>
          <w:sz w:val="24"/>
          <w:szCs w:val="24"/>
        </w:rPr>
      </w:pPr>
    </w:p>
    <w:p w14:paraId="5E21B21C" w14:textId="77777777" w:rsidR="00F62281" w:rsidRPr="00F62281" w:rsidRDefault="00F62281" w:rsidP="00F62281">
      <w:pPr>
        <w:jc w:val="center"/>
        <w:outlineLvl w:val="0"/>
        <w:rPr>
          <w:rFonts w:ascii="Arial" w:hAnsi="Arial" w:cs="Arial"/>
          <w:b/>
          <w:sz w:val="24"/>
          <w:szCs w:val="24"/>
        </w:rPr>
      </w:pPr>
    </w:p>
    <w:p w14:paraId="4DBAC752" w14:textId="77777777" w:rsidR="00F62281" w:rsidRPr="00F62281" w:rsidRDefault="00F62281" w:rsidP="00F62281">
      <w:pPr>
        <w:jc w:val="center"/>
        <w:outlineLvl w:val="0"/>
        <w:rPr>
          <w:rFonts w:ascii="Arial" w:hAnsi="Arial" w:cs="Arial"/>
          <w:b/>
          <w:sz w:val="24"/>
          <w:szCs w:val="24"/>
        </w:rPr>
      </w:pPr>
    </w:p>
    <w:p w14:paraId="117D64E4" w14:textId="77777777" w:rsidR="00F62281" w:rsidRPr="00F62281" w:rsidRDefault="00F62281" w:rsidP="00F62281">
      <w:pPr>
        <w:jc w:val="center"/>
        <w:outlineLvl w:val="0"/>
        <w:rPr>
          <w:rFonts w:ascii="Arial" w:hAnsi="Arial" w:cs="Arial"/>
          <w:b/>
          <w:sz w:val="24"/>
          <w:szCs w:val="24"/>
        </w:rPr>
      </w:pPr>
    </w:p>
    <w:p w14:paraId="129438FA" w14:textId="77777777" w:rsidR="00F62281" w:rsidRPr="00F62281" w:rsidRDefault="00F62281" w:rsidP="00F62281">
      <w:pPr>
        <w:jc w:val="center"/>
        <w:outlineLvl w:val="0"/>
        <w:rPr>
          <w:rFonts w:ascii="Arial" w:hAnsi="Arial" w:cs="Arial"/>
          <w:b/>
          <w:sz w:val="24"/>
          <w:szCs w:val="24"/>
        </w:rPr>
      </w:pPr>
    </w:p>
    <w:p w14:paraId="5B5A807F" w14:textId="77777777" w:rsidR="00F62281" w:rsidRPr="00F62281" w:rsidRDefault="00F62281" w:rsidP="00F62281">
      <w:pPr>
        <w:jc w:val="center"/>
        <w:outlineLvl w:val="0"/>
        <w:rPr>
          <w:rFonts w:ascii="Arial" w:hAnsi="Arial" w:cs="Arial"/>
          <w:b/>
          <w:sz w:val="24"/>
          <w:szCs w:val="24"/>
        </w:rPr>
      </w:pPr>
    </w:p>
    <w:p w14:paraId="3A007263" w14:textId="77777777" w:rsidR="00F62281" w:rsidRPr="00F62281" w:rsidRDefault="00F62281" w:rsidP="00F62281">
      <w:pPr>
        <w:jc w:val="center"/>
        <w:outlineLvl w:val="0"/>
        <w:rPr>
          <w:rFonts w:ascii="Arial" w:hAnsi="Arial" w:cs="Arial"/>
          <w:b/>
          <w:sz w:val="24"/>
          <w:szCs w:val="24"/>
        </w:rPr>
      </w:pPr>
    </w:p>
    <w:p w14:paraId="3E31092C" w14:textId="77777777" w:rsidR="00F62281" w:rsidRPr="00F62281" w:rsidRDefault="00F62281" w:rsidP="00F62281">
      <w:pPr>
        <w:jc w:val="center"/>
        <w:outlineLvl w:val="0"/>
        <w:rPr>
          <w:rFonts w:ascii="Arial" w:hAnsi="Arial" w:cs="Arial"/>
          <w:b/>
          <w:sz w:val="24"/>
          <w:szCs w:val="24"/>
        </w:rPr>
      </w:pPr>
    </w:p>
    <w:p w14:paraId="7A39A237" w14:textId="77777777" w:rsidR="00F62281" w:rsidRPr="00F62281" w:rsidRDefault="00F62281" w:rsidP="00F62281">
      <w:pPr>
        <w:jc w:val="center"/>
        <w:outlineLvl w:val="0"/>
        <w:rPr>
          <w:rFonts w:ascii="Arial" w:hAnsi="Arial" w:cs="Arial"/>
          <w:b/>
          <w:sz w:val="24"/>
          <w:szCs w:val="24"/>
        </w:rPr>
      </w:pPr>
    </w:p>
    <w:p w14:paraId="101111E4" w14:textId="77777777" w:rsidR="00F62281" w:rsidRPr="00F62281" w:rsidRDefault="00F62281" w:rsidP="00F62281">
      <w:pPr>
        <w:jc w:val="center"/>
        <w:outlineLvl w:val="0"/>
        <w:rPr>
          <w:rFonts w:ascii="Arial" w:hAnsi="Arial" w:cs="Arial"/>
          <w:b/>
          <w:sz w:val="24"/>
          <w:szCs w:val="24"/>
        </w:rPr>
      </w:pPr>
    </w:p>
    <w:p w14:paraId="79E81FAE" w14:textId="77777777" w:rsidR="00F62281" w:rsidRPr="00F62281" w:rsidRDefault="00F62281" w:rsidP="00F62281">
      <w:pPr>
        <w:jc w:val="center"/>
        <w:outlineLvl w:val="0"/>
        <w:rPr>
          <w:rFonts w:ascii="Arial" w:hAnsi="Arial" w:cs="Arial"/>
          <w:b/>
          <w:sz w:val="24"/>
          <w:szCs w:val="24"/>
        </w:rPr>
      </w:pPr>
    </w:p>
    <w:p w14:paraId="59145DD4" w14:textId="77777777" w:rsidR="00F62281" w:rsidRPr="00F62281" w:rsidRDefault="00F62281" w:rsidP="00F62281">
      <w:pPr>
        <w:jc w:val="center"/>
        <w:outlineLvl w:val="0"/>
        <w:rPr>
          <w:rFonts w:ascii="Arial" w:hAnsi="Arial" w:cs="Arial"/>
          <w:b/>
          <w:sz w:val="24"/>
          <w:szCs w:val="24"/>
        </w:rPr>
      </w:pPr>
    </w:p>
    <w:p w14:paraId="7D608586" w14:textId="77777777" w:rsidR="00F62281" w:rsidRPr="00F62281" w:rsidRDefault="00F62281" w:rsidP="00F62281">
      <w:pPr>
        <w:jc w:val="center"/>
        <w:outlineLvl w:val="0"/>
        <w:rPr>
          <w:rFonts w:ascii="Arial" w:hAnsi="Arial" w:cs="Arial"/>
          <w:b/>
          <w:sz w:val="24"/>
          <w:szCs w:val="24"/>
        </w:rPr>
      </w:pPr>
    </w:p>
    <w:p w14:paraId="7AEF5B04" w14:textId="77777777" w:rsidR="00F62281" w:rsidRPr="00F62281" w:rsidRDefault="00F62281" w:rsidP="00F62281">
      <w:pPr>
        <w:jc w:val="center"/>
        <w:outlineLvl w:val="0"/>
        <w:rPr>
          <w:rFonts w:ascii="Arial" w:hAnsi="Arial" w:cs="Arial"/>
          <w:b/>
          <w:sz w:val="24"/>
          <w:szCs w:val="24"/>
        </w:rPr>
      </w:pPr>
    </w:p>
    <w:p w14:paraId="4B8393AD" w14:textId="77777777" w:rsidR="00F62281" w:rsidRPr="00F62281" w:rsidRDefault="00F62281" w:rsidP="00F62281">
      <w:pPr>
        <w:jc w:val="center"/>
        <w:outlineLvl w:val="0"/>
        <w:rPr>
          <w:rFonts w:ascii="Arial" w:hAnsi="Arial" w:cs="Arial"/>
          <w:b/>
          <w:sz w:val="24"/>
          <w:szCs w:val="24"/>
        </w:rPr>
      </w:pPr>
    </w:p>
    <w:p w14:paraId="1FD72F61" w14:textId="3C82C0F9" w:rsidR="00F62281" w:rsidRPr="00F62281" w:rsidRDefault="00F62281" w:rsidP="00F62281">
      <w:pPr>
        <w:jc w:val="center"/>
        <w:outlineLvl w:val="0"/>
        <w:rPr>
          <w:rFonts w:ascii="Arial" w:hAnsi="Arial" w:cs="Arial"/>
          <w:b/>
          <w:sz w:val="24"/>
          <w:szCs w:val="24"/>
        </w:rPr>
      </w:pPr>
      <w:r w:rsidRPr="00F62281">
        <w:rPr>
          <w:rFonts w:ascii="Arial" w:hAnsi="Arial" w:cs="Arial"/>
          <w:b/>
          <w:sz w:val="24"/>
          <w:szCs w:val="24"/>
        </w:rPr>
        <w:lastRenderedPageBreak/>
        <w:t xml:space="preserve">APÊNDICE </w:t>
      </w:r>
      <w:r>
        <w:rPr>
          <w:rFonts w:ascii="Arial" w:hAnsi="Arial" w:cs="Arial"/>
          <w:b/>
          <w:sz w:val="24"/>
          <w:szCs w:val="24"/>
        </w:rPr>
        <w:t>2</w:t>
      </w:r>
    </w:p>
    <w:p w14:paraId="1D414E11" w14:textId="77777777" w:rsidR="00F62281" w:rsidRPr="00F62281" w:rsidRDefault="00F62281" w:rsidP="00F62281">
      <w:pPr>
        <w:spacing w:after="360"/>
        <w:jc w:val="center"/>
        <w:rPr>
          <w:rFonts w:ascii="Arial" w:hAnsi="Arial" w:cs="Arial"/>
          <w:b/>
          <w:sz w:val="24"/>
          <w:szCs w:val="24"/>
        </w:rPr>
      </w:pPr>
    </w:p>
    <w:p w14:paraId="6D5CB3FF" w14:textId="77777777" w:rsidR="00F62281" w:rsidRPr="00F62281" w:rsidRDefault="00F62281" w:rsidP="00F62281">
      <w:pPr>
        <w:spacing w:after="360"/>
        <w:jc w:val="center"/>
        <w:rPr>
          <w:rFonts w:ascii="Arial" w:hAnsi="Arial" w:cs="Arial"/>
          <w:b/>
          <w:sz w:val="24"/>
          <w:szCs w:val="24"/>
        </w:rPr>
      </w:pPr>
      <w:r w:rsidRPr="00F62281">
        <w:rPr>
          <w:rFonts w:ascii="Arial" w:hAnsi="Arial" w:cs="Arial"/>
          <w:b/>
          <w:sz w:val="24"/>
          <w:szCs w:val="24"/>
        </w:rPr>
        <w:t>TERMO DE CIÊNCIA E CONCORDÂNCIA</w:t>
      </w:r>
    </w:p>
    <w:p w14:paraId="187224F7" w14:textId="77777777" w:rsidR="00F62281" w:rsidRPr="005E4DD1" w:rsidRDefault="00F62281" w:rsidP="00F62281">
      <w:pPr>
        <w:spacing w:before="120" w:after="120" w:line="276" w:lineRule="auto"/>
        <w:ind w:firstLine="1134"/>
        <w:jc w:val="both"/>
        <w:rPr>
          <w:rFonts w:ascii="Arial" w:hAnsi="Arial" w:cs="Arial"/>
          <w:color w:val="0D0D0D" w:themeColor="text1" w:themeTint="F2"/>
          <w:sz w:val="24"/>
          <w:szCs w:val="24"/>
        </w:rPr>
      </w:pPr>
      <w:r w:rsidRPr="00F62281">
        <w:rPr>
          <w:rFonts w:ascii="Arial" w:hAnsi="Arial" w:cs="Arial"/>
          <w:sz w:val="24"/>
          <w:szCs w:val="24"/>
        </w:rPr>
        <w:t>Por meio deste instrumento, .....................</w:t>
      </w:r>
      <w:r w:rsidRPr="00F62281">
        <w:rPr>
          <w:rFonts w:ascii="Arial" w:hAnsi="Arial" w:cs="Arial"/>
          <w:color w:val="FF0000"/>
          <w:sz w:val="24"/>
          <w:szCs w:val="24"/>
        </w:rPr>
        <w:t xml:space="preserve"> </w:t>
      </w:r>
      <w:r w:rsidRPr="00F62281">
        <w:rPr>
          <w:rFonts w:ascii="Arial" w:hAnsi="Arial" w:cs="Arial"/>
          <w:i/>
          <w:iCs/>
          <w:color w:val="FF0000"/>
          <w:sz w:val="24"/>
          <w:szCs w:val="24"/>
        </w:rPr>
        <w:t>(</w:t>
      </w:r>
      <w:r w:rsidRPr="005E4DD1">
        <w:rPr>
          <w:rFonts w:ascii="Arial" w:hAnsi="Arial" w:cs="Arial"/>
          <w:i/>
          <w:iCs/>
          <w:color w:val="0D0D0D" w:themeColor="text1" w:themeTint="F2"/>
          <w:sz w:val="24"/>
          <w:szCs w:val="24"/>
        </w:rPr>
        <w:t>identificar o Contratado)</w:t>
      </w:r>
      <w:r w:rsidRPr="005E4DD1">
        <w:rPr>
          <w:rFonts w:ascii="Arial" w:hAnsi="Arial" w:cs="Arial"/>
          <w:color w:val="0D0D0D" w:themeColor="text1" w:themeTint="F2"/>
          <w:sz w:val="24"/>
          <w:szCs w:val="24"/>
        </w:rPr>
        <w:t xml:space="preserve"> declara que está ciente e concorda com as disposições e obrigações previstas no</w:t>
      </w:r>
      <w:r w:rsidRPr="005E4DD1">
        <w:rPr>
          <w:rFonts w:ascii="Arial" w:hAnsi="Arial" w:cs="Arial"/>
          <w:i/>
          <w:iCs/>
          <w:color w:val="0D0D0D" w:themeColor="text1" w:themeTint="F2"/>
          <w:sz w:val="24"/>
          <w:szCs w:val="24"/>
        </w:rPr>
        <w:t xml:space="preserve"> </w:t>
      </w:r>
      <w:r w:rsidRPr="005E4DD1">
        <w:rPr>
          <w:rFonts w:ascii="Arial" w:hAnsi="Arial" w:cs="Arial"/>
          <w:color w:val="0D0D0D" w:themeColor="text1" w:themeTint="F2"/>
          <w:sz w:val="24"/>
          <w:szCs w:val="24"/>
        </w:rPr>
        <w:t>Edital, no Termo de Referência e nos demais anexos a que se refere o Pregão nº.........../20......., bem como que se responsabiliza, sob as penas da Lei, pela veracidade e legitimidade das informações e documentos apresentados durante o processo de contratação.</w:t>
      </w:r>
    </w:p>
    <w:p w14:paraId="6E00DDC9" w14:textId="77777777" w:rsidR="00F62281" w:rsidRPr="005E4DD1" w:rsidRDefault="00F62281" w:rsidP="00F62281">
      <w:pPr>
        <w:spacing w:before="360"/>
        <w:jc w:val="center"/>
        <w:rPr>
          <w:rFonts w:ascii="Arial" w:hAnsi="Arial" w:cs="Arial"/>
          <w:color w:val="0D0D0D" w:themeColor="text1" w:themeTint="F2"/>
          <w:sz w:val="24"/>
          <w:szCs w:val="24"/>
        </w:rPr>
      </w:pPr>
      <w:r w:rsidRPr="005E4DD1">
        <w:rPr>
          <w:rFonts w:ascii="Arial" w:hAnsi="Arial" w:cs="Arial"/>
          <w:color w:val="0D0D0D" w:themeColor="text1" w:themeTint="F2"/>
          <w:sz w:val="24"/>
          <w:szCs w:val="24"/>
        </w:rPr>
        <w:t xml:space="preserve">Local-UF, ........ de ................... </w:t>
      </w:r>
      <w:proofErr w:type="gramStart"/>
      <w:r w:rsidRPr="005E4DD1">
        <w:rPr>
          <w:rFonts w:ascii="Arial" w:hAnsi="Arial" w:cs="Arial"/>
          <w:color w:val="0D0D0D" w:themeColor="text1" w:themeTint="F2"/>
          <w:sz w:val="24"/>
          <w:szCs w:val="24"/>
        </w:rPr>
        <w:t>de</w:t>
      </w:r>
      <w:proofErr w:type="gramEnd"/>
      <w:r w:rsidRPr="005E4DD1">
        <w:rPr>
          <w:rFonts w:ascii="Arial" w:hAnsi="Arial" w:cs="Arial"/>
          <w:color w:val="0D0D0D" w:themeColor="text1" w:themeTint="F2"/>
          <w:sz w:val="24"/>
          <w:szCs w:val="24"/>
        </w:rPr>
        <w:t xml:space="preserve"> 20.... .</w:t>
      </w:r>
    </w:p>
    <w:p w14:paraId="324961DB" w14:textId="77777777" w:rsidR="00F62281" w:rsidRPr="005E4DD1" w:rsidRDefault="00F62281" w:rsidP="00F62281">
      <w:pPr>
        <w:spacing w:before="480"/>
        <w:jc w:val="center"/>
        <w:rPr>
          <w:rFonts w:ascii="Arial" w:hAnsi="Arial" w:cs="Arial"/>
          <w:color w:val="0D0D0D" w:themeColor="text1" w:themeTint="F2"/>
          <w:sz w:val="24"/>
          <w:szCs w:val="24"/>
        </w:rPr>
      </w:pPr>
      <w:r w:rsidRPr="005E4DD1">
        <w:rPr>
          <w:rFonts w:ascii="Arial" w:hAnsi="Arial" w:cs="Arial"/>
          <w:color w:val="0D0D0D" w:themeColor="text1" w:themeTint="F2"/>
          <w:sz w:val="24"/>
          <w:szCs w:val="24"/>
        </w:rPr>
        <w:t>__________________________________________</w:t>
      </w:r>
    </w:p>
    <w:p w14:paraId="443BCF86" w14:textId="77777777" w:rsidR="00F62281" w:rsidRPr="005E4DD1" w:rsidRDefault="00F62281" w:rsidP="00F62281">
      <w:pPr>
        <w:jc w:val="center"/>
        <w:rPr>
          <w:rFonts w:ascii="Arial" w:hAnsi="Arial" w:cs="Arial"/>
          <w:color w:val="0D0D0D" w:themeColor="text1" w:themeTint="F2"/>
          <w:sz w:val="24"/>
          <w:szCs w:val="24"/>
        </w:rPr>
      </w:pPr>
      <w:r w:rsidRPr="005E4DD1">
        <w:rPr>
          <w:rFonts w:ascii="Arial" w:hAnsi="Arial" w:cs="Arial"/>
          <w:color w:val="0D0D0D" w:themeColor="text1" w:themeTint="F2"/>
          <w:sz w:val="24"/>
          <w:szCs w:val="24"/>
        </w:rPr>
        <w:t xml:space="preserve">(Nome </w:t>
      </w:r>
      <w:r w:rsidRPr="005E4DD1">
        <w:rPr>
          <w:rFonts w:ascii="Arial" w:hAnsi="Arial" w:cs="Arial"/>
          <w:i/>
          <w:color w:val="0D0D0D" w:themeColor="text1" w:themeTint="F2"/>
          <w:sz w:val="24"/>
          <w:szCs w:val="24"/>
        </w:rPr>
        <w:t>e Cargo do Representante Legal</w:t>
      </w:r>
      <w:r w:rsidRPr="005E4DD1">
        <w:rPr>
          <w:rFonts w:ascii="Arial" w:hAnsi="Arial" w:cs="Arial"/>
          <w:color w:val="0D0D0D" w:themeColor="text1" w:themeTint="F2"/>
          <w:sz w:val="24"/>
          <w:szCs w:val="24"/>
        </w:rPr>
        <w:t>)</w:t>
      </w:r>
    </w:p>
    <w:p w14:paraId="16A26B34" w14:textId="6FF777AA" w:rsidR="007B4EAA" w:rsidRPr="00F62281" w:rsidRDefault="007B4EAA" w:rsidP="007B4EAA">
      <w:pPr>
        <w:spacing w:after="0" w:line="360" w:lineRule="auto"/>
        <w:jc w:val="both"/>
        <w:rPr>
          <w:rFonts w:ascii="Arial" w:eastAsia="Times New Roman" w:hAnsi="Arial" w:cs="Arial"/>
          <w:color w:val="000000"/>
          <w:sz w:val="24"/>
          <w:szCs w:val="24"/>
          <w:lang w:eastAsia="pt-BR"/>
        </w:rPr>
      </w:pPr>
    </w:p>
    <w:p w14:paraId="03B6A36E" w14:textId="10A87161" w:rsidR="007B4EAA" w:rsidRPr="00F62281" w:rsidRDefault="007B4EAA" w:rsidP="007B4EAA">
      <w:pPr>
        <w:spacing w:after="0" w:line="360" w:lineRule="auto"/>
        <w:jc w:val="both"/>
        <w:rPr>
          <w:rFonts w:ascii="Arial" w:eastAsia="Times New Roman" w:hAnsi="Arial" w:cs="Arial"/>
          <w:color w:val="000000"/>
          <w:sz w:val="24"/>
          <w:szCs w:val="24"/>
          <w:lang w:eastAsia="pt-BR"/>
        </w:rPr>
      </w:pPr>
    </w:p>
    <w:p w14:paraId="2912557B" w14:textId="3F660ED9" w:rsidR="007B4EAA" w:rsidRPr="00F62281" w:rsidRDefault="007B4EAA" w:rsidP="007B4EAA">
      <w:pPr>
        <w:spacing w:after="0" w:line="360" w:lineRule="auto"/>
        <w:jc w:val="both"/>
        <w:rPr>
          <w:rFonts w:ascii="Arial" w:eastAsia="Times New Roman" w:hAnsi="Arial" w:cs="Arial"/>
          <w:color w:val="000000"/>
          <w:sz w:val="24"/>
          <w:szCs w:val="24"/>
          <w:lang w:eastAsia="pt-BR"/>
        </w:rPr>
      </w:pPr>
    </w:p>
    <w:p w14:paraId="49547964" w14:textId="48C1D402" w:rsidR="007B4EAA" w:rsidRPr="00F62281" w:rsidRDefault="007B4EAA" w:rsidP="007B4EAA">
      <w:pPr>
        <w:spacing w:after="0" w:line="360" w:lineRule="auto"/>
        <w:jc w:val="both"/>
        <w:rPr>
          <w:rFonts w:ascii="Arial" w:eastAsia="Times New Roman" w:hAnsi="Arial" w:cs="Arial"/>
          <w:color w:val="000000"/>
          <w:sz w:val="24"/>
          <w:szCs w:val="24"/>
          <w:lang w:eastAsia="pt-BR"/>
        </w:rPr>
      </w:pPr>
    </w:p>
    <w:p w14:paraId="4EEF3308" w14:textId="49859FBC" w:rsidR="007B4EAA" w:rsidRPr="00F62281" w:rsidRDefault="007B4EAA" w:rsidP="007B4EAA">
      <w:pPr>
        <w:spacing w:after="0" w:line="360" w:lineRule="auto"/>
        <w:jc w:val="both"/>
        <w:rPr>
          <w:rFonts w:ascii="Arial" w:eastAsia="Times New Roman" w:hAnsi="Arial" w:cs="Arial"/>
          <w:color w:val="000000"/>
          <w:sz w:val="24"/>
          <w:szCs w:val="24"/>
          <w:lang w:eastAsia="pt-BR"/>
        </w:rPr>
      </w:pPr>
    </w:p>
    <w:p w14:paraId="264DC35E" w14:textId="104CBF59" w:rsidR="007B4EAA" w:rsidRPr="00F62281" w:rsidRDefault="007B4EAA" w:rsidP="007B4EAA">
      <w:pPr>
        <w:spacing w:after="0" w:line="360" w:lineRule="auto"/>
        <w:jc w:val="both"/>
        <w:rPr>
          <w:rFonts w:ascii="Arial" w:eastAsia="Times New Roman" w:hAnsi="Arial" w:cs="Arial"/>
          <w:color w:val="000000"/>
          <w:sz w:val="24"/>
          <w:szCs w:val="24"/>
          <w:lang w:eastAsia="pt-BR"/>
        </w:rPr>
      </w:pPr>
    </w:p>
    <w:p w14:paraId="6B5576C5" w14:textId="48BA61AC" w:rsidR="007B4EAA" w:rsidRPr="00F62281" w:rsidRDefault="007B4EAA" w:rsidP="007B4EAA">
      <w:pPr>
        <w:spacing w:after="0" w:line="360" w:lineRule="auto"/>
        <w:jc w:val="both"/>
        <w:rPr>
          <w:rFonts w:ascii="Arial" w:eastAsia="Times New Roman" w:hAnsi="Arial" w:cs="Arial"/>
          <w:color w:val="000000"/>
          <w:sz w:val="24"/>
          <w:szCs w:val="24"/>
          <w:lang w:eastAsia="pt-BR"/>
        </w:rPr>
      </w:pPr>
    </w:p>
    <w:p w14:paraId="3141D1EF" w14:textId="451F9E7B" w:rsidR="007B4EAA" w:rsidRPr="00F62281" w:rsidRDefault="007B4EAA" w:rsidP="007B4EAA">
      <w:pPr>
        <w:spacing w:after="0" w:line="360" w:lineRule="auto"/>
        <w:jc w:val="both"/>
        <w:rPr>
          <w:rFonts w:ascii="Arial" w:eastAsia="Times New Roman" w:hAnsi="Arial" w:cs="Arial"/>
          <w:color w:val="000000"/>
          <w:sz w:val="24"/>
          <w:szCs w:val="24"/>
          <w:lang w:eastAsia="pt-BR"/>
        </w:rPr>
      </w:pPr>
    </w:p>
    <w:p w14:paraId="690FBAA9" w14:textId="1B78C767" w:rsidR="007B4EAA" w:rsidRPr="00F62281" w:rsidRDefault="007B4EAA" w:rsidP="007B4EAA">
      <w:pPr>
        <w:spacing w:after="0" w:line="360" w:lineRule="auto"/>
        <w:jc w:val="both"/>
        <w:rPr>
          <w:rFonts w:ascii="Arial" w:eastAsia="Times New Roman" w:hAnsi="Arial" w:cs="Arial"/>
          <w:color w:val="000000"/>
          <w:sz w:val="24"/>
          <w:szCs w:val="24"/>
          <w:lang w:eastAsia="pt-BR"/>
        </w:rPr>
      </w:pPr>
    </w:p>
    <w:p w14:paraId="03868460" w14:textId="1AD545E8" w:rsidR="007B4EAA" w:rsidRPr="00F62281" w:rsidRDefault="007B4EAA" w:rsidP="007B4EAA">
      <w:pPr>
        <w:spacing w:after="0" w:line="360" w:lineRule="auto"/>
        <w:jc w:val="both"/>
        <w:rPr>
          <w:rFonts w:ascii="Arial" w:eastAsia="Times New Roman" w:hAnsi="Arial" w:cs="Arial"/>
          <w:color w:val="000000"/>
          <w:sz w:val="24"/>
          <w:szCs w:val="24"/>
          <w:lang w:eastAsia="pt-BR"/>
        </w:rPr>
      </w:pPr>
    </w:p>
    <w:p w14:paraId="02E78C5C" w14:textId="080045F2" w:rsidR="007B4EAA" w:rsidRPr="00F62281" w:rsidRDefault="007B4EAA" w:rsidP="007B4EAA">
      <w:pPr>
        <w:spacing w:after="0" w:line="360" w:lineRule="auto"/>
        <w:jc w:val="both"/>
        <w:rPr>
          <w:rFonts w:ascii="Arial" w:eastAsia="Times New Roman" w:hAnsi="Arial" w:cs="Arial"/>
          <w:color w:val="000000"/>
          <w:sz w:val="24"/>
          <w:szCs w:val="24"/>
          <w:lang w:eastAsia="pt-BR"/>
        </w:rPr>
      </w:pPr>
    </w:p>
    <w:p w14:paraId="0D8801F4" w14:textId="35BF981E" w:rsidR="007B4EAA" w:rsidRPr="00F62281" w:rsidRDefault="007B4EAA" w:rsidP="007B4EAA">
      <w:pPr>
        <w:spacing w:after="0" w:line="360" w:lineRule="auto"/>
        <w:jc w:val="both"/>
        <w:rPr>
          <w:rFonts w:ascii="Arial" w:eastAsia="Times New Roman" w:hAnsi="Arial" w:cs="Arial"/>
          <w:color w:val="000000"/>
          <w:sz w:val="24"/>
          <w:szCs w:val="24"/>
          <w:lang w:eastAsia="pt-BR"/>
        </w:rPr>
      </w:pPr>
    </w:p>
    <w:p w14:paraId="123B811E" w14:textId="0FD51F56" w:rsidR="007B4EAA" w:rsidRPr="00F62281" w:rsidRDefault="007B4EAA" w:rsidP="007B4EAA">
      <w:pPr>
        <w:spacing w:after="0" w:line="360" w:lineRule="auto"/>
        <w:jc w:val="both"/>
        <w:rPr>
          <w:rFonts w:ascii="Arial" w:eastAsia="Times New Roman" w:hAnsi="Arial" w:cs="Arial"/>
          <w:color w:val="000000"/>
          <w:sz w:val="24"/>
          <w:szCs w:val="24"/>
          <w:lang w:eastAsia="pt-BR"/>
        </w:rPr>
      </w:pPr>
    </w:p>
    <w:p w14:paraId="7E1FEBFF" w14:textId="4EA265A0" w:rsidR="007B4EAA" w:rsidRPr="00F62281" w:rsidRDefault="007B4EAA" w:rsidP="007B4EAA">
      <w:pPr>
        <w:spacing w:after="0" w:line="360" w:lineRule="auto"/>
        <w:jc w:val="both"/>
        <w:rPr>
          <w:rFonts w:ascii="Arial" w:eastAsia="Times New Roman" w:hAnsi="Arial" w:cs="Arial"/>
          <w:color w:val="000000"/>
          <w:sz w:val="24"/>
          <w:szCs w:val="24"/>
          <w:lang w:eastAsia="pt-BR"/>
        </w:rPr>
      </w:pPr>
    </w:p>
    <w:p w14:paraId="47217CA6" w14:textId="6AB7B7C1" w:rsidR="00B61B31" w:rsidRPr="00F62281" w:rsidRDefault="00B61B31" w:rsidP="007B4EAA">
      <w:pPr>
        <w:spacing w:after="0" w:line="360" w:lineRule="auto"/>
        <w:jc w:val="both"/>
        <w:rPr>
          <w:rFonts w:ascii="Arial" w:eastAsia="Times New Roman" w:hAnsi="Arial" w:cs="Arial"/>
          <w:color w:val="000000"/>
          <w:sz w:val="24"/>
          <w:szCs w:val="24"/>
          <w:lang w:eastAsia="pt-BR"/>
        </w:rPr>
      </w:pPr>
    </w:p>
    <w:p w14:paraId="251163F2" w14:textId="77777777" w:rsidR="00B61B31" w:rsidRDefault="00B61B31" w:rsidP="007B4EAA">
      <w:pPr>
        <w:spacing w:after="0" w:line="360" w:lineRule="auto"/>
        <w:jc w:val="both"/>
        <w:rPr>
          <w:rFonts w:ascii="Arial" w:eastAsia="Times New Roman" w:hAnsi="Arial" w:cs="Arial"/>
          <w:color w:val="000000"/>
          <w:sz w:val="24"/>
          <w:szCs w:val="24"/>
          <w:lang w:eastAsia="pt-BR"/>
        </w:rPr>
      </w:pPr>
    </w:p>
    <w:p w14:paraId="03F843D1" w14:textId="664E6D69" w:rsidR="007B4EAA" w:rsidRDefault="007B4EAA" w:rsidP="007B4EAA">
      <w:pPr>
        <w:spacing w:after="0" w:line="360" w:lineRule="auto"/>
        <w:jc w:val="both"/>
        <w:rPr>
          <w:rFonts w:ascii="Arial" w:eastAsia="Times New Roman" w:hAnsi="Arial" w:cs="Arial"/>
          <w:color w:val="000000"/>
          <w:sz w:val="24"/>
          <w:szCs w:val="24"/>
          <w:lang w:eastAsia="pt-BR"/>
        </w:rPr>
      </w:pPr>
    </w:p>
    <w:p w14:paraId="3DB80EBF" w14:textId="77777777" w:rsidR="00915962" w:rsidRPr="007B4EAA" w:rsidRDefault="00915962" w:rsidP="00915962">
      <w:pPr>
        <w:spacing w:after="0" w:line="360" w:lineRule="auto"/>
        <w:jc w:val="center"/>
        <w:rPr>
          <w:rFonts w:ascii="Arial" w:eastAsia="Times New Roman" w:hAnsi="Arial" w:cs="Arial"/>
          <w:color w:val="000000"/>
          <w:sz w:val="24"/>
          <w:szCs w:val="24"/>
          <w:lang w:eastAsia="pt-BR"/>
        </w:rPr>
      </w:pPr>
      <w:bookmarkStart w:id="32" w:name="_Hlk196220019"/>
      <w:r w:rsidRPr="007B4EAA">
        <w:rPr>
          <w:rFonts w:ascii="Arial" w:eastAsia="Times New Roman" w:hAnsi="Arial" w:cs="Arial"/>
          <w:b/>
          <w:bCs/>
          <w:color w:val="000000"/>
          <w:sz w:val="24"/>
          <w:szCs w:val="24"/>
          <w:lang w:eastAsia="pt-BR"/>
        </w:rPr>
        <w:lastRenderedPageBreak/>
        <w:t>CIMERP - CONSÓRCIO INTERMUNICIPAL MULTIFINALITÁRIO DOS MUNICÍPIOS DA MICRORREGIÃO DO MÉDIO RIO POMBA</w:t>
      </w:r>
    </w:p>
    <w:p w14:paraId="591A8CE7" w14:textId="77777777" w:rsidR="00915962" w:rsidRDefault="00915962" w:rsidP="00915962">
      <w:pPr>
        <w:spacing w:after="0" w:line="360" w:lineRule="auto"/>
        <w:jc w:val="center"/>
        <w:rPr>
          <w:rFonts w:ascii="Arial" w:eastAsia="Times New Roman" w:hAnsi="Arial" w:cs="Arial"/>
          <w:b/>
          <w:bCs/>
          <w:color w:val="000000"/>
          <w:sz w:val="24"/>
          <w:szCs w:val="24"/>
          <w:lang w:eastAsia="pt-BR"/>
        </w:rPr>
      </w:pPr>
    </w:p>
    <w:p w14:paraId="6A9C59C0" w14:textId="77777777" w:rsidR="00915962" w:rsidRDefault="00915962" w:rsidP="00915962">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EDITAL Nº 003/2025</w:t>
      </w:r>
    </w:p>
    <w:p w14:paraId="0B2C00CE" w14:textId="77777777" w:rsidR="00915962" w:rsidRPr="00D03F4B" w:rsidRDefault="00915962" w:rsidP="00915962">
      <w:pPr>
        <w:spacing w:after="0" w:line="360" w:lineRule="auto"/>
        <w:jc w:val="center"/>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PROCESSO ADMINISTRATIVO N° 003/2025</w:t>
      </w:r>
    </w:p>
    <w:p w14:paraId="3227A173" w14:textId="77777777" w:rsidR="00915962" w:rsidRPr="007B4EAA" w:rsidRDefault="00915962" w:rsidP="00915962">
      <w:pPr>
        <w:spacing w:after="0" w:line="360" w:lineRule="auto"/>
        <w:jc w:val="center"/>
        <w:rPr>
          <w:rFonts w:ascii="Arial" w:eastAsia="Times New Roman" w:hAnsi="Arial" w:cs="Arial"/>
          <w:color w:val="000000"/>
          <w:sz w:val="24"/>
          <w:szCs w:val="24"/>
          <w:lang w:eastAsia="pt-BR"/>
        </w:rPr>
      </w:pPr>
      <w:r w:rsidRPr="007B4EAA">
        <w:rPr>
          <w:rFonts w:ascii="Arial" w:eastAsia="Times New Roman" w:hAnsi="Arial" w:cs="Arial"/>
          <w:b/>
          <w:bCs/>
          <w:color w:val="000000"/>
          <w:sz w:val="24"/>
          <w:szCs w:val="24"/>
          <w:lang w:eastAsia="pt-BR"/>
        </w:rPr>
        <w:t>PREGÃO ELETRÔNICO</w:t>
      </w:r>
      <w:r>
        <w:rPr>
          <w:rFonts w:ascii="Arial" w:eastAsia="Times New Roman" w:hAnsi="Arial" w:cs="Arial"/>
          <w:b/>
          <w:bCs/>
          <w:color w:val="000000"/>
          <w:sz w:val="24"/>
          <w:szCs w:val="24"/>
          <w:lang w:eastAsia="pt-BR"/>
        </w:rPr>
        <w:t xml:space="preserve"> Nº 001/2025</w:t>
      </w:r>
    </w:p>
    <w:p w14:paraId="4AED400A" w14:textId="35697E9D" w:rsidR="009E42DC" w:rsidRDefault="00915962" w:rsidP="00915962">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ATA DE REGISTRO DE PREÇOS Nº 001/2025</w:t>
      </w:r>
    </w:p>
    <w:p w14:paraId="185E9301" w14:textId="77777777" w:rsidR="00915962" w:rsidRDefault="00915962" w:rsidP="007B4EAA">
      <w:pPr>
        <w:spacing w:after="0" w:line="360" w:lineRule="auto"/>
        <w:jc w:val="center"/>
        <w:rPr>
          <w:rFonts w:ascii="Arial" w:eastAsia="Times New Roman" w:hAnsi="Arial" w:cs="Arial"/>
          <w:b/>
          <w:bCs/>
          <w:color w:val="000000"/>
          <w:sz w:val="24"/>
          <w:szCs w:val="24"/>
          <w:lang w:eastAsia="pt-BR"/>
        </w:rPr>
      </w:pPr>
    </w:p>
    <w:p w14:paraId="38206A7F" w14:textId="7CC478E3" w:rsidR="00B61B31" w:rsidRDefault="007B4EAA" w:rsidP="007B4EAA">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ANEXO II</w:t>
      </w:r>
    </w:p>
    <w:p w14:paraId="1B3E77F0" w14:textId="77777777" w:rsidR="0077234C" w:rsidRPr="00EF2377" w:rsidRDefault="0077234C" w:rsidP="0077234C">
      <w:pPr>
        <w:spacing w:line="360" w:lineRule="auto"/>
        <w:jc w:val="center"/>
        <w:rPr>
          <w:rFonts w:ascii="Arial" w:eastAsia="Times New Roman" w:hAnsi="Arial" w:cs="Arial"/>
          <w:color w:val="000000"/>
          <w:sz w:val="24"/>
          <w:szCs w:val="24"/>
        </w:rPr>
      </w:pPr>
      <w:r>
        <w:rPr>
          <w:rFonts w:ascii="Arial" w:eastAsia="Times New Roman" w:hAnsi="Arial" w:cs="Arial"/>
          <w:b/>
          <w:bCs/>
          <w:color w:val="000000"/>
        </w:rPr>
        <w:t>Termo de Contrato</w:t>
      </w:r>
      <w:bookmarkEnd w:id="32"/>
    </w:p>
    <w:p w14:paraId="468BFF97" w14:textId="77777777" w:rsidR="0077234C" w:rsidRPr="00EF2377" w:rsidRDefault="0077234C" w:rsidP="0077234C">
      <w:pPr>
        <w:pStyle w:val="Prembulo"/>
        <w:spacing w:before="0" w:after="0"/>
        <w:rPr>
          <w:bCs w:val="0"/>
          <w:iCs/>
          <w:sz w:val="24"/>
          <w:szCs w:val="24"/>
        </w:rPr>
      </w:pPr>
    </w:p>
    <w:p w14:paraId="03D90FB0" w14:textId="77777777" w:rsidR="0077234C" w:rsidRPr="00EF2377" w:rsidRDefault="0077234C" w:rsidP="0077234C">
      <w:pPr>
        <w:pStyle w:val="Prembulo"/>
        <w:tabs>
          <w:tab w:val="left" w:pos="5387"/>
        </w:tabs>
        <w:spacing w:before="0" w:after="0"/>
        <w:rPr>
          <w:bCs w:val="0"/>
          <w:iCs/>
          <w:sz w:val="24"/>
          <w:szCs w:val="24"/>
        </w:rPr>
      </w:pPr>
      <w:r w:rsidRPr="00EF2377">
        <w:rPr>
          <w:bCs w:val="0"/>
          <w:iCs/>
          <w:sz w:val="24"/>
          <w:szCs w:val="24"/>
        </w:rPr>
        <w:t xml:space="preserve">CONTRATO ADMINISTRATIVO Nº </w:t>
      </w:r>
      <w:proofErr w:type="spellStart"/>
      <w:r w:rsidRPr="00EF2377">
        <w:rPr>
          <w:bCs w:val="0"/>
          <w:iCs/>
          <w:sz w:val="24"/>
          <w:szCs w:val="24"/>
        </w:rPr>
        <w:t>xx</w:t>
      </w:r>
      <w:proofErr w:type="spellEnd"/>
      <w:r w:rsidRPr="00EF2377">
        <w:rPr>
          <w:bCs w:val="0"/>
          <w:iCs/>
          <w:sz w:val="24"/>
          <w:szCs w:val="24"/>
        </w:rPr>
        <w:t>/</w:t>
      </w:r>
      <w:proofErr w:type="spellStart"/>
      <w:r w:rsidRPr="00EF2377">
        <w:rPr>
          <w:bCs w:val="0"/>
          <w:iCs/>
          <w:sz w:val="24"/>
          <w:szCs w:val="24"/>
        </w:rPr>
        <w:t>xxxx</w:t>
      </w:r>
      <w:proofErr w:type="spellEnd"/>
      <w:r w:rsidRPr="00EF2377">
        <w:rPr>
          <w:bCs w:val="0"/>
          <w:iCs/>
          <w:sz w:val="24"/>
          <w:szCs w:val="24"/>
        </w:rPr>
        <w:t xml:space="preserve">, QUE FAZEM ENTRE SI O CIMERP – CONSÓRCIO INTERMUNICIPAL MULTIFINALITÁRIO DOS MUNICÍPIOS DA MICRORREGIÃO DO MÉDIO RIO POMBA E ..............  </w:t>
      </w:r>
    </w:p>
    <w:p w14:paraId="393B7F85" w14:textId="77777777" w:rsidR="0077234C" w:rsidRPr="00EF2377" w:rsidRDefault="0077234C" w:rsidP="0077234C">
      <w:pPr>
        <w:spacing w:line="360" w:lineRule="auto"/>
        <w:ind w:firstLine="1418"/>
        <w:jc w:val="both"/>
        <w:rPr>
          <w:rFonts w:ascii="Arial" w:eastAsia="Arial" w:hAnsi="Arial" w:cs="Arial"/>
          <w:iCs/>
        </w:rPr>
      </w:pPr>
    </w:p>
    <w:p w14:paraId="3A97EE14" w14:textId="77777777" w:rsidR="0077234C" w:rsidRPr="00EF2377" w:rsidRDefault="0077234C" w:rsidP="0077234C">
      <w:pPr>
        <w:spacing w:line="360" w:lineRule="auto"/>
        <w:ind w:firstLine="1418"/>
        <w:jc w:val="both"/>
        <w:rPr>
          <w:rFonts w:ascii="Arial" w:eastAsia="Arial" w:hAnsi="Arial" w:cs="Arial"/>
          <w:iCs/>
        </w:rPr>
      </w:pPr>
    </w:p>
    <w:p w14:paraId="71954A28" w14:textId="77777777" w:rsidR="0077234C" w:rsidRPr="00EF2377" w:rsidRDefault="0077234C" w:rsidP="0077234C">
      <w:pPr>
        <w:spacing w:line="360" w:lineRule="auto"/>
        <w:ind w:firstLine="1418"/>
        <w:jc w:val="both"/>
        <w:rPr>
          <w:rFonts w:ascii="Arial" w:eastAsia="Arial" w:hAnsi="Arial" w:cs="Arial"/>
          <w:iCs/>
        </w:rPr>
      </w:pPr>
      <w:r w:rsidRPr="00EF2377">
        <w:rPr>
          <w:rFonts w:ascii="Arial" w:eastAsia="Arial" w:hAnsi="Arial" w:cs="Arial"/>
          <w:iCs/>
          <w:sz w:val="24"/>
          <w:szCs w:val="24"/>
        </w:rPr>
        <w:t xml:space="preserve">O </w:t>
      </w:r>
      <w:bookmarkStart w:id="33" w:name="_Hlk196220395"/>
      <w:r w:rsidRPr="00EF2377">
        <w:rPr>
          <w:rFonts w:ascii="Arial" w:hAnsi="Arial" w:cs="Arial"/>
          <w:b/>
          <w:iCs/>
          <w:sz w:val="24"/>
          <w:szCs w:val="24"/>
        </w:rPr>
        <w:t>CIMERP – CONSÓRCIO INTERMUNICIPAL MULTIFINALITÁRIO DOS MUNICÍPIOS DA MICRORREGIÃO DO MÉDIO RIO POMBA</w:t>
      </w:r>
      <w:r w:rsidRPr="00EF2377">
        <w:rPr>
          <w:rFonts w:ascii="Arial" w:eastAsia="Arial" w:hAnsi="Arial" w:cs="Arial"/>
          <w:iCs/>
          <w:sz w:val="24"/>
          <w:szCs w:val="24"/>
        </w:rPr>
        <w:t>, com sede na Rua Edmundo Germano, 35, 1º andar, bairro Centro, na cidade de Muriaé/MG , CEP 36880-047, inscrito(a) no CNPJ sob o nº</w:t>
      </w:r>
      <w:r w:rsidRPr="00EF2377">
        <w:rPr>
          <w:rFonts w:ascii="Arial" w:hAnsi="Arial" w:cs="Arial"/>
          <w:iCs/>
          <w:sz w:val="24"/>
          <w:szCs w:val="24"/>
        </w:rPr>
        <w:t xml:space="preserve"> </w:t>
      </w:r>
      <w:r w:rsidRPr="00EF2377">
        <w:rPr>
          <w:rFonts w:ascii="Arial" w:eastAsia="Arial" w:hAnsi="Arial" w:cs="Arial"/>
          <w:iCs/>
          <w:sz w:val="24"/>
          <w:szCs w:val="24"/>
        </w:rPr>
        <w:t>36.027.665/0001-36, neste ato representado(a) pelo(a) Diretor Executivo, na pessoa de Rodrigo Fernandes Pereira, portador da Matrícula Funcional nº 003</w:t>
      </w:r>
      <w:bookmarkEnd w:id="33"/>
      <w:r w:rsidRPr="00EF2377">
        <w:rPr>
          <w:rFonts w:ascii="Arial" w:eastAsia="Arial" w:hAnsi="Arial" w:cs="Arial"/>
          <w:iCs/>
          <w:sz w:val="24"/>
          <w:szCs w:val="24"/>
        </w:rPr>
        <w:t xml:space="preserve">, doravante denominado CONTRATANTE, e o(a) [CONTRATADO], inscrito(a) no CNPJ/MF sob o nº [CNPJ], sediado(a) na [endereço], na cidade de [cidade]/[UF], doravante designado CONTRATADO, neste ato representado(a) por [nome e função no CONTRATADO], conforme [atos constitutivos da empresa] </w:t>
      </w:r>
      <w:r w:rsidRPr="00EF2377">
        <w:rPr>
          <w:rFonts w:ascii="Arial" w:eastAsia="Arial" w:hAnsi="Arial" w:cs="Arial"/>
          <w:b/>
          <w:bCs/>
          <w:iCs/>
          <w:sz w:val="24"/>
          <w:szCs w:val="24"/>
        </w:rPr>
        <w:t>OU</w:t>
      </w:r>
      <w:r w:rsidRPr="00EF2377">
        <w:rPr>
          <w:rFonts w:ascii="Arial" w:eastAsia="Arial" w:hAnsi="Arial" w:cs="Arial"/>
          <w:iCs/>
          <w:sz w:val="24"/>
          <w:szCs w:val="24"/>
        </w:rPr>
        <w:t xml:space="preserve"> </w:t>
      </w:r>
      <w:r w:rsidRPr="00EF2377">
        <w:rPr>
          <w:rFonts w:ascii="Arial" w:eastAsia="Arial" w:hAnsi="Arial" w:cs="Arial"/>
          <w:iCs/>
          <w:sz w:val="24"/>
          <w:szCs w:val="24"/>
        </w:rPr>
        <w:lastRenderedPageBreak/>
        <w:t xml:space="preserve">[procuração apresentada nos autos], tendo em vista o que consta no </w:t>
      </w:r>
      <w:r w:rsidRPr="00EF2377">
        <w:rPr>
          <w:rFonts w:ascii="Arial" w:hAnsi="Arial" w:cs="Arial"/>
          <w:iCs/>
          <w:sz w:val="24"/>
          <w:szCs w:val="24"/>
        </w:rPr>
        <w:t>Processo Administrativo n° 003/2025</w:t>
      </w:r>
      <w:r w:rsidRPr="00EF2377">
        <w:rPr>
          <w:rFonts w:ascii="Arial" w:eastAsia="Arial" w:hAnsi="Arial" w:cs="Arial"/>
          <w:iCs/>
          <w:sz w:val="24"/>
          <w:szCs w:val="24"/>
        </w:rPr>
        <w:t xml:space="preserve"> e em observância às disposições da Lei nº 14.133, de 1º de abril de 2021, e demais legislação aplicável, resolvem celebrar o presente Termo de Contrato, decorrente do</w:t>
      </w:r>
      <w:r w:rsidRPr="00EF2377">
        <w:rPr>
          <w:rFonts w:ascii="Arial" w:hAnsi="Arial" w:cs="Arial"/>
          <w:iCs/>
          <w:sz w:val="24"/>
          <w:szCs w:val="24"/>
        </w:rPr>
        <w:t xml:space="preserve"> </w:t>
      </w:r>
      <w:r w:rsidRPr="00EF2377">
        <w:rPr>
          <w:rFonts w:ascii="Arial" w:eastAsia="Arial" w:hAnsi="Arial" w:cs="Arial"/>
          <w:iCs/>
          <w:sz w:val="24"/>
          <w:szCs w:val="24"/>
        </w:rPr>
        <w:t>PREGÃO ELETRÔNICO Nº 001/2025, mediante as cláusulas e condições a seguir enunciadas.</w:t>
      </w:r>
    </w:p>
    <w:p w14:paraId="074AD905" w14:textId="77777777" w:rsidR="0077234C" w:rsidRPr="00EF2377" w:rsidRDefault="0077234C" w:rsidP="0077234C">
      <w:pPr>
        <w:spacing w:after="0" w:line="360" w:lineRule="auto"/>
        <w:ind w:firstLine="1418"/>
        <w:jc w:val="both"/>
        <w:rPr>
          <w:rFonts w:ascii="Arial" w:eastAsia="Arial" w:hAnsi="Arial" w:cs="Arial"/>
          <w:iCs/>
          <w:sz w:val="24"/>
          <w:szCs w:val="24"/>
        </w:rPr>
      </w:pPr>
    </w:p>
    <w:p w14:paraId="5D744B4A" w14:textId="77777777" w:rsidR="0077234C" w:rsidRPr="00EF2377" w:rsidRDefault="0077234C" w:rsidP="0077234C">
      <w:pPr>
        <w:pStyle w:val="Nivel01"/>
        <w:numPr>
          <w:ilvl w:val="0"/>
          <w:numId w:val="2"/>
        </w:numPr>
        <w:tabs>
          <w:tab w:val="num" w:pos="360"/>
        </w:tabs>
        <w:spacing w:before="0" w:after="0" w:line="360" w:lineRule="auto"/>
        <w:rPr>
          <w:iCs/>
          <w:sz w:val="24"/>
          <w:szCs w:val="24"/>
        </w:rPr>
      </w:pPr>
      <w:r w:rsidRPr="00EF2377">
        <w:rPr>
          <w:iCs/>
          <w:sz w:val="24"/>
          <w:szCs w:val="24"/>
        </w:rPr>
        <w:t>CLÁUSULA PRIMEIRA – OBJETO</w:t>
      </w:r>
    </w:p>
    <w:p w14:paraId="517931BF"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 xml:space="preserve">O objeto do presente instrumento é a contratação empresa especializada no fornecimento de serviços de buffet (almoço, jantar e </w:t>
      </w:r>
      <w:proofErr w:type="spellStart"/>
      <w:r w:rsidRPr="00EF2377">
        <w:rPr>
          <w:iCs/>
          <w:color w:val="auto"/>
          <w:sz w:val="24"/>
          <w:szCs w:val="24"/>
        </w:rPr>
        <w:t>coffee</w:t>
      </w:r>
      <w:proofErr w:type="spellEnd"/>
      <w:r w:rsidRPr="00EF2377">
        <w:rPr>
          <w:iCs/>
          <w:color w:val="auto"/>
          <w:sz w:val="24"/>
          <w:szCs w:val="24"/>
        </w:rPr>
        <w:t xml:space="preserve"> break), conforme Sistema de Registro de Preços (SRP), dividido por lotes, para atender às demandas do CIMERP, conforme condições, quantidades e exigências estabelecidas no Edital e em seus anexos.</w:t>
      </w:r>
    </w:p>
    <w:p w14:paraId="31763A63"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Objeto da contratação:</w:t>
      </w:r>
    </w:p>
    <w:tbl>
      <w:tblPr>
        <w:tblW w:w="9498" w:type="dxa"/>
        <w:tblInd w:w="-5" w:type="dxa"/>
        <w:tblLayout w:type="fixed"/>
        <w:tblLook w:val="04A0" w:firstRow="1" w:lastRow="0" w:firstColumn="1" w:lastColumn="0" w:noHBand="0" w:noVBand="1"/>
      </w:tblPr>
      <w:tblGrid>
        <w:gridCol w:w="707"/>
        <w:gridCol w:w="2554"/>
        <w:gridCol w:w="1277"/>
        <w:gridCol w:w="1134"/>
        <w:gridCol w:w="1558"/>
        <w:gridCol w:w="1279"/>
        <w:gridCol w:w="989"/>
      </w:tblGrid>
      <w:tr w:rsidR="0077234C" w:rsidRPr="00EF2377" w14:paraId="48C3B995" w14:textId="77777777" w:rsidTr="00F13B5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AC52E" w14:textId="77777777" w:rsidR="0077234C" w:rsidRPr="00EF2377" w:rsidRDefault="0077234C" w:rsidP="00F13B5F">
            <w:pPr>
              <w:widowControl w:val="0"/>
              <w:spacing w:after="0" w:line="360" w:lineRule="auto"/>
              <w:jc w:val="center"/>
              <w:rPr>
                <w:rFonts w:ascii="Arial" w:eastAsia="Arial" w:hAnsi="Arial" w:cs="Arial"/>
                <w:b/>
                <w:bCs/>
                <w:iCs/>
                <w:sz w:val="24"/>
                <w:szCs w:val="24"/>
              </w:rPr>
            </w:pPr>
            <w:r w:rsidRPr="00EF2377">
              <w:rPr>
                <w:rFonts w:ascii="Arial" w:eastAsia="Arial" w:hAnsi="Arial" w:cs="Arial"/>
                <w:b/>
                <w:bCs/>
                <w:iCs/>
                <w:sz w:val="24"/>
                <w:szCs w:val="24"/>
              </w:rPr>
              <w:t>ITEM</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B27AF" w14:textId="77777777" w:rsidR="0077234C" w:rsidRPr="00EF2377" w:rsidRDefault="0077234C" w:rsidP="00F13B5F">
            <w:pPr>
              <w:widowControl w:val="0"/>
              <w:spacing w:after="0" w:line="360" w:lineRule="auto"/>
              <w:jc w:val="center"/>
              <w:rPr>
                <w:rFonts w:ascii="Arial" w:eastAsia="Arial" w:hAnsi="Arial" w:cs="Arial"/>
                <w:iCs/>
                <w:sz w:val="24"/>
                <w:szCs w:val="24"/>
              </w:rPr>
            </w:pPr>
            <w:r w:rsidRPr="00EF2377">
              <w:rPr>
                <w:rFonts w:ascii="Arial" w:eastAsia="Arial" w:hAnsi="Arial" w:cs="Arial"/>
                <w:b/>
                <w:bCs/>
                <w:iCs/>
                <w:sz w:val="24"/>
                <w:szCs w:val="24"/>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E6AB2" w14:textId="77777777" w:rsidR="0077234C" w:rsidRPr="00EF2377" w:rsidRDefault="0077234C" w:rsidP="00F13B5F">
            <w:pPr>
              <w:widowControl w:val="0"/>
              <w:spacing w:after="0" w:line="360" w:lineRule="auto"/>
              <w:jc w:val="center"/>
              <w:rPr>
                <w:rFonts w:ascii="Arial" w:eastAsia="Arial" w:hAnsi="Arial" w:cs="Arial"/>
                <w:iCs/>
                <w:sz w:val="24"/>
                <w:szCs w:val="24"/>
              </w:rPr>
            </w:pPr>
            <w:r w:rsidRPr="00EF2377">
              <w:rPr>
                <w:rFonts w:ascii="Arial" w:eastAsia="Arial" w:hAnsi="Arial" w:cs="Arial"/>
                <w:b/>
                <w:bCs/>
                <w:iCs/>
                <w:sz w:val="24"/>
                <w:szCs w:val="24"/>
              </w:rPr>
              <w:t>CATMAT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00DE6" w14:textId="77777777" w:rsidR="0077234C" w:rsidRPr="00EF2377" w:rsidRDefault="0077234C" w:rsidP="00F13B5F">
            <w:pPr>
              <w:widowControl w:val="0"/>
              <w:spacing w:after="0" w:line="360" w:lineRule="auto"/>
              <w:jc w:val="center"/>
              <w:rPr>
                <w:rFonts w:ascii="Arial" w:eastAsia="Arial" w:hAnsi="Arial" w:cs="Arial"/>
                <w:iCs/>
                <w:sz w:val="24"/>
                <w:szCs w:val="24"/>
              </w:rPr>
            </w:pPr>
            <w:r w:rsidRPr="00EF2377">
              <w:rPr>
                <w:rFonts w:ascii="Arial" w:eastAsia="Arial" w:hAnsi="Arial" w:cs="Arial"/>
                <w:b/>
                <w:bCs/>
                <w:iCs/>
                <w:sz w:val="24"/>
                <w:szCs w:val="24"/>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20539" w14:textId="77777777" w:rsidR="0077234C" w:rsidRPr="00EF2377" w:rsidRDefault="0077234C" w:rsidP="00F13B5F">
            <w:pPr>
              <w:widowControl w:val="0"/>
              <w:spacing w:after="0" w:line="360" w:lineRule="auto"/>
              <w:jc w:val="center"/>
              <w:rPr>
                <w:rFonts w:ascii="Arial" w:eastAsia="Arial" w:hAnsi="Arial" w:cs="Arial"/>
                <w:b/>
                <w:bCs/>
                <w:iCs/>
                <w:sz w:val="24"/>
                <w:szCs w:val="24"/>
              </w:rPr>
            </w:pPr>
            <w:r w:rsidRPr="00EF2377">
              <w:rPr>
                <w:rFonts w:ascii="Arial" w:eastAsia="Arial" w:hAnsi="Arial" w:cs="Arial"/>
                <w:b/>
                <w:bCs/>
                <w:iCs/>
                <w:sz w:val="24"/>
                <w:szCs w:val="24"/>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F3F4A" w14:textId="77777777" w:rsidR="0077234C" w:rsidRPr="00EF2377" w:rsidRDefault="0077234C" w:rsidP="00F13B5F">
            <w:pPr>
              <w:widowControl w:val="0"/>
              <w:spacing w:after="0" w:line="360" w:lineRule="auto"/>
              <w:jc w:val="center"/>
              <w:rPr>
                <w:rFonts w:ascii="Arial" w:eastAsia="Arial" w:hAnsi="Arial" w:cs="Arial"/>
                <w:b/>
                <w:bCs/>
                <w:iCs/>
                <w:sz w:val="24"/>
                <w:szCs w:val="24"/>
              </w:rPr>
            </w:pPr>
            <w:r w:rsidRPr="00EF2377">
              <w:rPr>
                <w:rFonts w:ascii="Arial" w:eastAsia="Arial" w:hAnsi="Arial" w:cs="Arial"/>
                <w:b/>
                <w:bCs/>
                <w:iCs/>
                <w:sz w:val="24"/>
                <w:szCs w:val="24"/>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BBCB9" w14:textId="77777777" w:rsidR="0077234C" w:rsidRPr="00EF2377" w:rsidRDefault="0077234C" w:rsidP="00F13B5F">
            <w:pPr>
              <w:widowControl w:val="0"/>
              <w:spacing w:after="0" w:line="360" w:lineRule="auto"/>
              <w:jc w:val="center"/>
              <w:rPr>
                <w:rFonts w:ascii="Arial" w:eastAsia="Arial" w:hAnsi="Arial" w:cs="Arial"/>
                <w:b/>
                <w:bCs/>
                <w:iCs/>
                <w:sz w:val="24"/>
                <w:szCs w:val="24"/>
              </w:rPr>
            </w:pPr>
            <w:r w:rsidRPr="00EF2377">
              <w:rPr>
                <w:rFonts w:ascii="Arial" w:eastAsia="Arial" w:hAnsi="Arial" w:cs="Arial"/>
                <w:b/>
                <w:bCs/>
                <w:iCs/>
                <w:sz w:val="24"/>
                <w:szCs w:val="24"/>
              </w:rPr>
              <w:t>VALOR TOTAL</w:t>
            </w:r>
          </w:p>
        </w:tc>
      </w:tr>
      <w:tr w:rsidR="0077234C" w:rsidRPr="00EF2377" w14:paraId="7909C78C" w14:textId="77777777" w:rsidTr="00F13B5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361B3" w14:textId="77777777" w:rsidR="0077234C" w:rsidRPr="00EF2377" w:rsidRDefault="0077234C" w:rsidP="00F13B5F">
            <w:pPr>
              <w:widowControl w:val="0"/>
              <w:spacing w:after="0" w:line="360" w:lineRule="auto"/>
              <w:jc w:val="center"/>
              <w:rPr>
                <w:rFonts w:ascii="Arial" w:eastAsia="Arial" w:hAnsi="Arial" w:cs="Arial"/>
                <w:b/>
                <w:bCs/>
                <w:iCs/>
                <w:sz w:val="24"/>
                <w:szCs w:val="24"/>
              </w:rPr>
            </w:pPr>
            <w:r w:rsidRPr="00EF2377">
              <w:rPr>
                <w:rFonts w:ascii="Arial" w:eastAsia="Arial" w:hAnsi="Arial" w:cs="Arial"/>
                <w:b/>
                <w:bCs/>
                <w:iCs/>
                <w:sz w:val="24"/>
                <w:szCs w:val="24"/>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7CEF7" w14:textId="77777777" w:rsidR="0077234C" w:rsidRPr="00EF2377" w:rsidRDefault="0077234C" w:rsidP="00F13B5F">
            <w:pPr>
              <w:widowControl w:val="0"/>
              <w:spacing w:after="0" w:line="360" w:lineRule="auto"/>
              <w:rPr>
                <w:rFonts w:ascii="Arial" w:eastAsia="Arial" w:hAnsi="Arial" w:cs="Arial"/>
                <w:iCs/>
                <w:sz w:val="24"/>
                <w:szCs w:val="24"/>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BC9C0" w14:textId="77777777" w:rsidR="0077234C" w:rsidRPr="00EF2377" w:rsidRDefault="0077234C" w:rsidP="00F13B5F">
            <w:pPr>
              <w:widowControl w:val="0"/>
              <w:spacing w:after="0" w:line="360" w:lineRule="auto"/>
              <w:rPr>
                <w:rFonts w:ascii="Arial" w:eastAsia="Arial" w:hAnsi="Arial" w:cs="Arial"/>
                <w:i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7936F" w14:textId="77777777" w:rsidR="0077234C" w:rsidRPr="00EF2377" w:rsidRDefault="0077234C" w:rsidP="00F13B5F">
            <w:pPr>
              <w:widowControl w:val="0"/>
              <w:spacing w:after="0" w:line="360" w:lineRule="auto"/>
              <w:rPr>
                <w:rFonts w:ascii="Arial" w:eastAsia="Arial" w:hAnsi="Arial" w:cs="Arial"/>
                <w:iCs/>
                <w:sz w:val="24"/>
                <w:szCs w:val="24"/>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FC425" w14:textId="77777777" w:rsidR="0077234C" w:rsidRPr="00EF2377" w:rsidRDefault="0077234C" w:rsidP="00F13B5F">
            <w:pPr>
              <w:widowControl w:val="0"/>
              <w:spacing w:after="0" w:line="360" w:lineRule="auto"/>
              <w:rPr>
                <w:rFonts w:ascii="Arial" w:eastAsia="Arial" w:hAnsi="Arial" w:cs="Arial"/>
                <w:iCs/>
                <w:sz w:val="24"/>
                <w:szCs w:val="24"/>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48978" w14:textId="77777777" w:rsidR="0077234C" w:rsidRPr="00EF2377" w:rsidRDefault="0077234C" w:rsidP="00F13B5F">
            <w:pPr>
              <w:widowControl w:val="0"/>
              <w:spacing w:after="0" w:line="360" w:lineRule="auto"/>
              <w:rPr>
                <w:rFonts w:ascii="Arial" w:eastAsia="Arial" w:hAnsi="Arial" w:cs="Arial"/>
                <w:iCs/>
                <w:sz w:val="24"/>
                <w:szCs w:val="24"/>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AAC1D" w14:textId="77777777" w:rsidR="0077234C" w:rsidRPr="00EF2377" w:rsidRDefault="0077234C" w:rsidP="00F13B5F">
            <w:pPr>
              <w:widowControl w:val="0"/>
              <w:spacing w:after="0" w:line="360" w:lineRule="auto"/>
              <w:rPr>
                <w:rFonts w:ascii="Arial" w:eastAsia="Arial" w:hAnsi="Arial" w:cs="Arial"/>
                <w:iCs/>
                <w:sz w:val="24"/>
                <w:szCs w:val="24"/>
              </w:rPr>
            </w:pPr>
          </w:p>
        </w:tc>
      </w:tr>
      <w:tr w:rsidR="0077234C" w:rsidRPr="00EF2377" w14:paraId="37B757D2" w14:textId="77777777" w:rsidTr="00F13B5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93F2C" w14:textId="77777777" w:rsidR="0077234C" w:rsidRPr="00EF2377" w:rsidRDefault="0077234C" w:rsidP="00F13B5F">
            <w:pPr>
              <w:widowControl w:val="0"/>
              <w:spacing w:after="0" w:line="360" w:lineRule="auto"/>
              <w:jc w:val="center"/>
              <w:rPr>
                <w:rFonts w:ascii="Arial" w:eastAsia="Arial" w:hAnsi="Arial" w:cs="Arial"/>
                <w:b/>
                <w:bCs/>
                <w:iCs/>
                <w:sz w:val="24"/>
                <w:szCs w:val="24"/>
              </w:rPr>
            </w:pPr>
            <w:r w:rsidRPr="00EF2377">
              <w:rPr>
                <w:rFonts w:ascii="Arial" w:eastAsia="Arial" w:hAnsi="Arial" w:cs="Arial"/>
                <w:b/>
                <w:bCs/>
                <w:iCs/>
                <w:sz w:val="24"/>
                <w:szCs w:val="24"/>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93175" w14:textId="77777777" w:rsidR="0077234C" w:rsidRPr="00EF2377" w:rsidRDefault="0077234C" w:rsidP="00F13B5F">
            <w:pPr>
              <w:widowControl w:val="0"/>
              <w:spacing w:after="0" w:line="360" w:lineRule="auto"/>
              <w:rPr>
                <w:rFonts w:ascii="Arial" w:eastAsia="Arial" w:hAnsi="Arial" w:cs="Arial"/>
                <w:iCs/>
                <w:sz w:val="24"/>
                <w:szCs w:val="24"/>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B315E" w14:textId="77777777" w:rsidR="0077234C" w:rsidRPr="00EF2377" w:rsidRDefault="0077234C" w:rsidP="00F13B5F">
            <w:pPr>
              <w:widowControl w:val="0"/>
              <w:spacing w:after="0" w:line="360" w:lineRule="auto"/>
              <w:rPr>
                <w:rFonts w:ascii="Arial" w:eastAsia="Arial" w:hAnsi="Arial" w:cs="Arial"/>
                <w:i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1B125" w14:textId="77777777" w:rsidR="0077234C" w:rsidRPr="00EF2377" w:rsidRDefault="0077234C" w:rsidP="00F13B5F">
            <w:pPr>
              <w:widowControl w:val="0"/>
              <w:spacing w:after="0" w:line="360" w:lineRule="auto"/>
              <w:rPr>
                <w:rFonts w:ascii="Arial" w:eastAsia="Arial" w:hAnsi="Arial" w:cs="Arial"/>
                <w:iCs/>
                <w:sz w:val="24"/>
                <w:szCs w:val="24"/>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5DC03" w14:textId="77777777" w:rsidR="0077234C" w:rsidRPr="00EF2377" w:rsidRDefault="0077234C" w:rsidP="00F13B5F">
            <w:pPr>
              <w:widowControl w:val="0"/>
              <w:spacing w:after="0" w:line="360" w:lineRule="auto"/>
              <w:rPr>
                <w:rFonts w:ascii="Arial" w:eastAsia="Arial" w:hAnsi="Arial" w:cs="Arial"/>
                <w:iCs/>
                <w:sz w:val="24"/>
                <w:szCs w:val="24"/>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65DCB" w14:textId="77777777" w:rsidR="0077234C" w:rsidRPr="00EF2377" w:rsidRDefault="0077234C" w:rsidP="00F13B5F">
            <w:pPr>
              <w:widowControl w:val="0"/>
              <w:spacing w:after="0" w:line="360" w:lineRule="auto"/>
              <w:rPr>
                <w:rFonts w:ascii="Arial" w:eastAsia="Arial" w:hAnsi="Arial" w:cs="Arial"/>
                <w:iCs/>
                <w:sz w:val="24"/>
                <w:szCs w:val="24"/>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91495" w14:textId="77777777" w:rsidR="0077234C" w:rsidRPr="00EF2377" w:rsidRDefault="0077234C" w:rsidP="00F13B5F">
            <w:pPr>
              <w:widowControl w:val="0"/>
              <w:spacing w:after="0" w:line="360" w:lineRule="auto"/>
              <w:rPr>
                <w:rFonts w:ascii="Arial" w:eastAsia="Arial" w:hAnsi="Arial" w:cs="Arial"/>
                <w:iCs/>
                <w:sz w:val="24"/>
                <w:szCs w:val="24"/>
              </w:rPr>
            </w:pPr>
          </w:p>
        </w:tc>
      </w:tr>
      <w:tr w:rsidR="0077234C" w:rsidRPr="00EF2377" w14:paraId="312569F4" w14:textId="77777777" w:rsidTr="00F13B5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0D5E7" w14:textId="77777777" w:rsidR="0077234C" w:rsidRPr="00EF2377" w:rsidRDefault="0077234C" w:rsidP="00F13B5F">
            <w:pPr>
              <w:widowControl w:val="0"/>
              <w:spacing w:after="0" w:line="360" w:lineRule="auto"/>
              <w:jc w:val="center"/>
              <w:rPr>
                <w:rFonts w:ascii="Arial" w:eastAsia="Arial" w:hAnsi="Arial" w:cs="Arial"/>
                <w:b/>
                <w:bCs/>
                <w:iCs/>
                <w:sz w:val="24"/>
                <w:szCs w:val="24"/>
              </w:rPr>
            </w:pPr>
            <w:r w:rsidRPr="00EF2377">
              <w:rPr>
                <w:rFonts w:ascii="Arial" w:eastAsia="Arial" w:hAnsi="Arial" w:cs="Arial"/>
                <w:b/>
                <w:bCs/>
                <w:iCs/>
                <w:sz w:val="24"/>
                <w:szCs w:val="24"/>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AC4C1" w14:textId="77777777" w:rsidR="0077234C" w:rsidRPr="00EF2377" w:rsidRDefault="0077234C" w:rsidP="00F13B5F">
            <w:pPr>
              <w:widowControl w:val="0"/>
              <w:spacing w:after="0" w:line="360" w:lineRule="auto"/>
              <w:rPr>
                <w:rFonts w:ascii="Arial" w:eastAsia="Arial" w:hAnsi="Arial" w:cs="Arial"/>
                <w:iCs/>
                <w:sz w:val="24"/>
                <w:szCs w:val="24"/>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ADEAE" w14:textId="77777777" w:rsidR="0077234C" w:rsidRPr="00EF2377" w:rsidRDefault="0077234C" w:rsidP="00F13B5F">
            <w:pPr>
              <w:widowControl w:val="0"/>
              <w:spacing w:after="0" w:line="360" w:lineRule="auto"/>
              <w:rPr>
                <w:rFonts w:ascii="Arial" w:eastAsia="Arial" w:hAnsi="Arial" w:cs="Arial"/>
                <w:i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D8663" w14:textId="77777777" w:rsidR="0077234C" w:rsidRPr="00EF2377" w:rsidRDefault="0077234C" w:rsidP="00F13B5F">
            <w:pPr>
              <w:widowControl w:val="0"/>
              <w:spacing w:after="0" w:line="360" w:lineRule="auto"/>
              <w:rPr>
                <w:rFonts w:ascii="Arial" w:eastAsia="Arial" w:hAnsi="Arial" w:cs="Arial"/>
                <w:iCs/>
                <w:sz w:val="24"/>
                <w:szCs w:val="24"/>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96140" w14:textId="77777777" w:rsidR="0077234C" w:rsidRPr="00EF2377" w:rsidRDefault="0077234C" w:rsidP="00F13B5F">
            <w:pPr>
              <w:widowControl w:val="0"/>
              <w:spacing w:after="0" w:line="360" w:lineRule="auto"/>
              <w:rPr>
                <w:rFonts w:ascii="Arial" w:eastAsia="Arial" w:hAnsi="Arial" w:cs="Arial"/>
                <w:iCs/>
                <w:sz w:val="24"/>
                <w:szCs w:val="24"/>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4B38F" w14:textId="77777777" w:rsidR="0077234C" w:rsidRPr="00EF2377" w:rsidRDefault="0077234C" w:rsidP="00F13B5F">
            <w:pPr>
              <w:widowControl w:val="0"/>
              <w:spacing w:after="0" w:line="360" w:lineRule="auto"/>
              <w:rPr>
                <w:rFonts w:ascii="Arial" w:eastAsia="Arial" w:hAnsi="Arial" w:cs="Arial"/>
                <w:iCs/>
                <w:sz w:val="24"/>
                <w:szCs w:val="24"/>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95096" w14:textId="77777777" w:rsidR="0077234C" w:rsidRPr="00EF2377" w:rsidRDefault="0077234C" w:rsidP="00F13B5F">
            <w:pPr>
              <w:widowControl w:val="0"/>
              <w:spacing w:after="0" w:line="360" w:lineRule="auto"/>
              <w:rPr>
                <w:rFonts w:ascii="Arial" w:eastAsia="Arial" w:hAnsi="Arial" w:cs="Arial"/>
                <w:iCs/>
                <w:sz w:val="24"/>
                <w:szCs w:val="24"/>
              </w:rPr>
            </w:pPr>
          </w:p>
        </w:tc>
      </w:tr>
      <w:tr w:rsidR="0077234C" w:rsidRPr="00EF2377" w14:paraId="32FAE8B8" w14:textId="77777777" w:rsidTr="00F13B5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E78DB" w14:textId="77777777" w:rsidR="0077234C" w:rsidRPr="00EF2377" w:rsidRDefault="0077234C" w:rsidP="00F13B5F">
            <w:pPr>
              <w:widowControl w:val="0"/>
              <w:spacing w:after="0" w:line="360" w:lineRule="auto"/>
              <w:jc w:val="center"/>
              <w:rPr>
                <w:rFonts w:ascii="Arial" w:eastAsia="Arial" w:hAnsi="Arial" w:cs="Arial"/>
                <w:b/>
                <w:bCs/>
                <w:iCs/>
                <w:sz w:val="24"/>
                <w:szCs w:val="24"/>
              </w:rPr>
            </w:pPr>
            <w:r w:rsidRPr="00EF2377">
              <w:rPr>
                <w:rFonts w:ascii="Arial" w:eastAsia="Arial" w:hAnsi="Arial" w:cs="Arial"/>
                <w:b/>
                <w:bCs/>
                <w:iCs/>
                <w:sz w:val="24"/>
                <w:szCs w:val="24"/>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F1A69" w14:textId="77777777" w:rsidR="0077234C" w:rsidRPr="00EF2377" w:rsidRDefault="0077234C" w:rsidP="00F13B5F">
            <w:pPr>
              <w:widowControl w:val="0"/>
              <w:spacing w:after="0" w:line="360" w:lineRule="auto"/>
              <w:jc w:val="center"/>
              <w:rPr>
                <w:rFonts w:ascii="Arial" w:eastAsia="Arial" w:hAnsi="Arial" w:cs="Arial"/>
                <w:iCs/>
                <w:sz w:val="24"/>
                <w:szCs w:val="24"/>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51878" w14:textId="77777777" w:rsidR="0077234C" w:rsidRPr="00EF2377" w:rsidRDefault="0077234C" w:rsidP="00F13B5F">
            <w:pPr>
              <w:widowControl w:val="0"/>
              <w:spacing w:after="0" w:line="360" w:lineRule="auto"/>
              <w:rPr>
                <w:rFonts w:ascii="Arial" w:eastAsia="Arial" w:hAnsi="Arial" w:cs="Arial"/>
                <w:i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883C4" w14:textId="77777777" w:rsidR="0077234C" w:rsidRPr="00EF2377" w:rsidRDefault="0077234C" w:rsidP="00F13B5F">
            <w:pPr>
              <w:widowControl w:val="0"/>
              <w:spacing w:after="0" w:line="360" w:lineRule="auto"/>
              <w:rPr>
                <w:rFonts w:ascii="Arial" w:eastAsia="Arial" w:hAnsi="Arial" w:cs="Arial"/>
                <w:iCs/>
                <w:sz w:val="24"/>
                <w:szCs w:val="24"/>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3DDAE" w14:textId="77777777" w:rsidR="0077234C" w:rsidRPr="00EF2377" w:rsidRDefault="0077234C" w:rsidP="00F13B5F">
            <w:pPr>
              <w:widowControl w:val="0"/>
              <w:spacing w:after="0" w:line="360" w:lineRule="auto"/>
              <w:rPr>
                <w:rFonts w:ascii="Arial" w:eastAsia="Arial" w:hAnsi="Arial" w:cs="Arial"/>
                <w:iCs/>
                <w:sz w:val="24"/>
                <w:szCs w:val="24"/>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C3021" w14:textId="77777777" w:rsidR="0077234C" w:rsidRPr="00EF2377" w:rsidRDefault="0077234C" w:rsidP="00F13B5F">
            <w:pPr>
              <w:widowControl w:val="0"/>
              <w:spacing w:after="0" w:line="360" w:lineRule="auto"/>
              <w:rPr>
                <w:rFonts w:ascii="Arial" w:eastAsia="Arial" w:hAnsi="Arial" w:cs="Arial"/>
                <w:iCs/>
                <w:sz w:val="24"/>
                <w:szCs w:val="24"/>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F4C9D" w14:textId="77777777" w:rsidR="0077234C" w:rsidRPr="00EF2377" w:rsidRDefault="0077234C" w:rsidP="00F13B5F">
            <w:pPr>
              <w:widowControl w:val="0"/>
              <w:spacing w:after="0" w:line="360" w:lineRule="auto"/>
              <w:rPr>
                <w:rFonts w:ascii="Arial" w:eastAsia="Arial" w:hAnsi="Arial" w:cs="Arial"/>
                <w:iCs/>
                <w:sz w:val="24"/>
                <w:szCs w:val="24"/>
              </w:rPr>
            </w:pPr>
          </w:p>
        </w:tc>
      </w:tr>
    </w:tbl>
    <w:p w14:paraId="5EBEB1D5"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Vinculam esta contratação, independentemente de transcrição:</w:t>
      </w:r>
    </w:p>
    <w:p w14:paraId="54B93429"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O Termo de Referência;</w:t>
      </w:r>
    </w:p>
    <w:p w14:paraId="6012E56E"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O Edital do Procedimento Licitatório;</w:t>
      </w:r>
    </w:p>
    <w:p w14:paraId="4FF89350"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A Proposta do CONTRATADO;</w:t>
      </w:r>
    </w:p>
    <w:p w14:paraId="0E38428D"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Eventuais anexos dos documentos supracitados.</w:t>
      </w:r>
    </w:p>
    <w:p w14:paraId="1F5DD093" w14:textId="77777777" w:rsidR="0077234C" w:rsidRPr="00EF2377" w:rsidRDefault="0077234C" w:rsidP="0077234C">
      <w:pPr>
        <w:pStyle w:val="Nivel3"/>
        <w:numPr>
          <w:ilvl w:val="0"/>
          <w:numId w:val="0"/>
        </w:numPr>
        <w:spacing w:before="0" w:after="0" w:line="360" w:lineRule="auto"/>
        <w:ind w:left="284"/>
        <w:rPr>
          <w:iCs/>
          <w:color w:val="auto"/>
          <w:sz w:val="24"/>
          <w:szCs w:val="24"/>
        </w:rPr>
      </w:pPr>
    </w:p>
    <w:p w14:paraId="6D175777" w14:textId="77777777" w:rsidR="0077234C" w:rsidRPr="00EF2377" w:rsidRDefault="0077234C" w:rsidP="0077234C">
      <w:pPr>
        <w:pStyle w:val="Nivel01"/>
        <w:spacing w:before="0" w:after="0" w:line="360" w:lineRule="auto"/>
        <w:rPr>
          <w:iCs/>
          <w:sz w:val="24"/>
          <w:szCs w:val="24"/>
        </w:rPr>
      </w:pPr>
      <w:r w:rsidRPr="00EF2377">
        <w:rPr>
          <w:iCs/>
          <w:sz w:val="24"/>
          <w:szCs w:val="24"/>
        </w:rPr>
        <w:t>CLÁUSULA SEGUNDA – VIGÊNCIA E PRORROGAÇÃO</w:t>
      </w:r>
    </w:p>
    <w:p w14:paraId="338355AF" w14:textId="77777777" w:rsidR="0077234C" w:rsidRPr="00EF2377" w:rsidRDefault="0077234C" w:rsidP="0077234C">
      <w:pPr>
        <w:pStyle w:val="Nvel2-Red"/>
        <w:spacing w:before="0" w:after="0" w:line="360" w:lineRule="auto"/>
        <w:rPr>
          <w:i w:val="0"/>
          <w:color w:val="auto"/>
          <w:sz w:val="24"/>
          <w:szCs w:val="24"/>
        </w:rPr>
      </w:pPr>
      <w:r w:rsidRPr="00EF2377">
        <w:rPr>
          <w:i w:val="0"/>
          <w:color w:val="auto"/>
          <w:sz w:val="24"/>
          <w:szCs w:val="24"/>
        </w:rPr>
        <w:t xml:space="preserve">O prazo de vigência da contratação é de </w:t>
      </w:r>
      <w:r w:rsidRPr="00EF2377">
        <w:rPr>
          <w:b/>
          <w:bCs/>
          <w:i w:val="0"/>
          <w:color w:val="auto"/>
          <w:sz w:val="24"/>
          <w:szCs w:val="24"/>
        </w:rPr>
        <w:t>30 (trinta) dias</w:t>
      </w:r>
      <w:r w:rsidRPr="00EF2377">
        <w:rPr>
          <w:i w:val="0"/>
          <w:color w:val="auto"/>
          <w:sz w:val="24"/>
          <w:szCs w:val="24"/>
        </w:rPr>
        <w:t xml:space="preserve"> contados da </w:t>
      </w:r>
      <w:r w:rsidRPr="00EF2377">
        <w:rPr>
          <w:b/>
          <w:bCs/>
          <w:i w:val="0"/>
          <w:color w:val="auto"/>
          <w:sz w:val="24"/>
          <w:szCs w:val="24"/>
        </w:rPr>
        <w:t>assinatura do contrato</w:t>
      </w:r>
      <w:r w:rsidRPr="00EF2377">
        <w:rPr>
          <w:i w:val="0"/>
          <w:color w:val="auto"/>
          <w:sz w:val="24"/>
          <w:szCs w:val="24"/>
        </w:rPr>
        <w:t>, na forma do artigo 105 da Lei n° 14.133, de 2021.</w:t>
      </w:r>
    </w:p>
    <w:p w14:paraId="507AF251" w14:textId="77777777" w:rsidR="0077234C" w:rsidRPr="00EF2377" w:rsidRDefault="0077234C" w:rsidP="0077234C">
      <w:pPr>
        <w:pStyle w:val="Nvel3-R"/>
        <w:spacing w:before="0" w:after="0" w:line="360" w:lineRule="auto"/>
        <w:rPr>
          <w:i w:val="0"/>
          <w:color w:val="auto"/>
          <w:sz w:val="24"/>
          <w:szCs w:val="24"/>
        </w:rPr>
      </w:pPr>
      <w:r w:rsidRPr="00EF2377">
        <w:rPr>
          <w:i w:val="0"/>
          <w:color w:val="auto"/>
          <w:sz w:val="24"/>
          <w:szCs w:val="24"/>
        </w:rPr>
        <w:lastRenderedPageBreak/>
        <w:t>O prazo de vigência será automaticamente prorrogado, independentemente de termo aditivo, quando o objeto não for concluído no período firmado acima, ressalvadas as providências cabíveis no caso de culpa do CONTRATADO, previstas neste instrumento.</w:t>
      </w:r>
    </w:p>
    <w:p w14:paraId="17AEDBCE" w14:textId="77777777" w:rsidR="0077234C" w:rsidRPr="00EF2377" w:rsidRDefault="0077234C" w:rsidP="0077234C">
      <w:pPr>
        <w:pStyle w:val="Nvel3-R"/>
        <w:numPr>
          <w:ilvl w:val="0"/>
          <w:numId w:val="0"/>
        </w:numPr>
        <w:spacing w:before="0" w:after="0" w:line="360" w:lineRule="auto"/>
        <w:ind w:left="284"/>
        <w:rPr>
          <w:i w:val="0"/>
          <w:color w:val="auto"/>
          <w:sz w:val="24"/>
          <w:szCs w:val="24"/>
        </w:rPr>
      </w:pPr>
    </w:p>
    <w:p w14:paraId="2A33212A" w14:textId="77777777" w:rsidR="0077234C" w:rsidRPr="00EF2377" w:rsidRDefault="0077234C" w:rsidP="0077234C">
      <w:pPr>
        <w:pStyle w:val="Nivel01"/>
        <w:spacing w:before="0" w:after="0" w:line="360" w:lineRule="auto"/>
        <w:rPr>
          <w:iCs/>
          <w:sz w:val="24"/>
          <w:szCs w:val="24"/>
        </w:rPr>
      </w:pPr>
      <w:r w:rsidRPr="00EF2377">
        <w:rPr>
          <w:iCs/>
          <w:sz w:val="24"/>
          <w:szCs w:val="24"/>
        </w:rPr>
        <w:t>CLÁUSULA TERCEIRA – MODELOS DE EXECUÇÃO E GESTÃO CONTRATUAIS</w:t>
      </w:r>
    </w:p>
    <w:p w14:paraId="068C0BFF"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O regime de execução contratual, os modelos de gestão e de execução, assim como os prazos e condições de conclusão, entrega, observação e recebimento do objeto constam no Termo de Referência, anexo a este Contrato.</w:t>
      </w:r>
    </w:p>
    <w:p w14:paraId="45B4F0E8" w14:textId="77777777" w:rsidR="0077234C" w:rsidRPr="00EF2377" w:rsidRDefault="0077234C" w:rsidP="0077234C">
      <w:pPr>
        <w:pStyle w:val="Nivel2"/>
        <w:numPr>
          <w:ilvl w:val="0"/>
          <w:numId w:val="0"/>
        </w:numPr>
        <w:spacing w:before="0" w:after="0" w:line="360" w:lineRule="auto"/>
        <w:rPr>
          <w:iCs/>
          <w:color w:val="auto"/>
          <w:sz w:val="24"/>
          <w:szCs w:val="24"/>
        </w:rPr>
      </w:pPr>
    </w:p>
    <w:p w14:paraId="498AC1C2" w14:textId="77777777" w:rsidR="0077234C" w:rsidRPr="00EF2377" w:rsidRDefault="0077234C" w:rsidP="0077234C">
      <w:pPr>
        <w:pStyle w:val="Nivel01"/>
        <w:spacing w:before="0" w:after="0" w:line="360" w:lineRule="auto"/>
        <w:rPr>
          <w:iCs/>
          <w:sz w:val="24"/>
          <w:szCs w:val="24"/>
        </w:rPr>
      </w:pPr>
      <w:r w:rsidRPr="00EF2377">
        <w:rPr>
          <w:iCs/>
          <w:sz w:val="24"/>
          <w:szCs w:val="24"/>
        </w:rPr>
        <w:t>CLÁUSULA QUARTA – SUBCONTRATAÇÃO</w:t>
      </w:r>
    </w:p>
    <w:p w14:paraId="6B380245" w14:textId="77777777" w:rsidR="0077234C" w:rsidRPr="00EF2377" w:rsidRDefault="0077234C" w:rsidP="0077234C">
      <w:pPr>
        <w:pStyle w:val="Nivel2"/>
        <w:spacing w:before="0" w:after="0" w:line="360" w:lineRule="auto"/>
        <w:rPr>
          <w:iCs/>
          <w:color w:val="auto"/>
          <w:sz w:val="24"/>
          <w:szCs w:val="24"/>
        </w:rPr>
      </w:pPr>
      <w:bookmarkStart w:id="34" w:name="_Hlk182220156"/>
      <w:bookmarkStart w:id="35" w:name="_Hlk182221373"/>
      <w:r w:rsidRPr="00EF2377">
        <w:rPr>
          <w:iCs/>
          <w:color w:val="auto"/>
          <w:sz w:val="24"/>
          <w:szCs w:val="24"/>
        </w:rPr>
        <w:t>As regras sobre a subcontratação do objeto são aquelas estabelecidas no Termo de Referência, anexo a este Contrato</w:t>
      </w:r>
      <w:bookmarkEnd w:id="34"/>
      <w:r w:rsidRPr="00EF2377">
        <w:rPr>
          <w:iCs/>
          <w:color w:val="auto"/>
          <w:sz w:val="24"/>
          <w:szCs w:val="24"/>
        </w:rPr>
        <w:t>.</w:t>
      </w:r>
    </w:p>
    <w:p w14:paraId="5EBC0641" w14:textId="77777777" w:rsidR="0077234C" w:rsidRPr="00EF2377" w:rsidRDefault="0077234C" w:rsidP="0077234C">
      <w:pPr>
        <w:pStyle w:val="Nivel2"/>
        <w:numPr>
          <w:ilvl w:val="0"/>
          <w:numId w:val="0"/>
        </w:numPr>
        <w:spacing w:before="0" w:after="0" w:line="360" w:lineRule="auto"/>
        <w:rPr>
          <w:iCs/>
          <w:color w:val="auto"/>
          <w:sz w:val="24"/>
          <w:szCs w:val="24"/>
        </w:rPr>
      </w:pPr>
    </w:p>
    <w:bookmarkEnd w:id="35"/>
    <w:p w14:paraId="6E48C8BF" w14:textId="77777777" w:rsidR="0077234C" w:rsidRPr="00EF2377" w:rsidRDefault="0077234C" w:rsidP="0077234C">
      <w:pPr>
        <w:pStyle w:val="Nivel01"/>
        <w:spacing w:before="0" w:after="0" w:line="360" w:lineRule="auto"/>
        <w:rPr>
          <w:iCs/>
          <w:sz w:val="24"/>
          <w:szCs w:val="24"/>
        </w:rPr>
      </w:pPr>
      <w:r w:rsidRPr="00EF2377">
        <w:rPr>
          <w:iCs/>
          <w:sz w:val="24"/>
          <w:szCs w:val="24"/>
        </w:rPr>
        <w:t>CLÁUSULA QUINTA – PREÇO</w:t>
      </w:r>
    </w:p>
    <w:p w14:paraId="794A3F1E" w14:textId="77777777" w:rsidR="0077234C" w:rsidRPr="00EF2377" w:rsidRDefault="0077234C" w:rsidP="0077234C">
      <w:pPr>
        <w:pStyle w:val="Nvel2-Red"/>
        <w:spacing w:before="0" w:after="0" w:line="360" w:lineRule="auto"/>
        <w:rPr>
          <w:i w:val="0"/>
          <w:color w:val="auto"/>
          <w:sz w:val="24"/>
          <w:szCs w:val="24"/>
        </w:rPr>
      </w:pPr>
      <w:r w:rsidRPr="00EF2377">
        <w:rPr>
          <w:i w:val="0"/>
          <w:color w:val="auto"/>
          <w:sz w:val="24"/>
          <w:szCs w:val="24"/>
        </w:rPr>
        <w:t xml:space="preserve">O valor total da contratação é de </w:t>
      </w:r>
      <w:r w:rsidRPr="00EF2377">
        <w:rPr>
          <w:i w:val="0"/>
          <w:color w:val="auto"/>
          <w:sz w:val="24"/>
          <w:szCs w:val="24"/>
          <w:lang w:eastAsia="en-US"/>
        </w:rPr>
        <w:t xml:space="preserve">R$ </w:t>
      </w:r>
      <w:proofErr w:type="spellStart"/>
      <w:r w:rsidRPr="00EF2377">
        <w:rPr>
          <w:b/>
          <w:bCs/>
          <w:i w:val="0"/>
          <w:color w:val="auto"/>
          <w:sz w:val="24"/>
          <w:szCs w:val="24"/>
          <w:lang w:eastAsia="en-US"/>
        </w:rPr>
        <w:t>xxxxxx</w:t>
      </w:r>
      <w:proofErr w:type="spellEnd"/>
      <w:r w:rsidRPr="00EF2377">
        <w:rPr>
          <w:i w:val="0"/>
          <w:color w:val="auto"/>
          <w:sz w:val="24"/>
          <w:szCs w:val="24"/>
          <w:lang w:eastAsia="en-US"/>
        </w:rPr>
        <w:t xml:space="preserve"> (</w:t>
      </w:r>
      <w:proofErr w:type="spellStart"/>
      <w:r w:rsidRPr="00EF2377">
        <w:rPr>
          <w:b/>
          <w:bCs/>
          <w:i w:val="0"/>
          <w:color w:val="auto"/>
          <w:sz w:val="24"/>
          <w:szCs w:val="24"/>
          <w:lang w:eastAsia="en-US"/>
        </w:rPr>
        <w:t>xxxxxxxxx</w:t>
      </w:r>
      <w:proofErr w:type="spellEnd"/>
      <w:r w:rsidRPr="00EF2377">
        <w:rPr>
          <w:i w:val="0"/>
          <w:color w:val="auto"/>
          <w:sz w:val="24"/>
          <w:szCs w:val="24"/>
          <w:lang w:eastAsia="en-US"/>
        </w:rPr>
        <w:t>).</w:t>
      </w:r>
    </w:p>
    <w:p w14:paraId="30646C4B"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79B3F9B" w14:textId="77777777" w:rsidR="0077234C" w:rsidRPr="00EF2377" w:rsidRDefault="0077234C" w:rsidP="0077234C">
      <w:pPr>
        <w:pStyle w:val="Nvel2-Red"/>
        <w:spacing w:before="0" w:after="0" w:line="360" w:lineRule="auto"/>
        <w:rPr>
          <w:i w:val="0"/>
          <w:color w:val="auto"/>
          <w:sz w:val="24"/>
          <w:szCs w:val="24"/>
        </w:rPr>
      </w:pPr>
      <w:r w:rsidRPr="00EF2377">
        <w:rPr>
          <w:i w:val="0"/>
          <w:color w:val="auto"/>
          <w:sz w:val="24"/>
          <w:szCs w:val="24"/>
        </w:rPr>
        <w:t>O valor acima é meramente estimativo, de forma que os pagamentos devidos ao CONTRATADO dependerão dos quantitativos efetivamente fornecidos.</w:t>
      </w:r>
    </w:p>
    <w:p w14:paraId="39E3E64A" w14:textId="77777777" w:rsidR="0077234C" w:rsidRPr="00EF2377" w:rsidRDefault="0077234C" w:rsidP="0077234C">
      <w:pPr>
        <w:pStyle w:val="Nvel2-Red"/>
        <w:numPr>
          <w:ilvl w:val="0"/>
          <w:numId w:val="0"/>
        </w:numPr>
        <w:spacing w:before="0" w:after="0" w:line="360" w:lineRule="auto"/>
        <w:rPr>
          <w:i w:val="0"/>
          <w:color w:val="auto"/>
          <w:sz w:val="24"/>
          <w:szCs w:val="24"/>
        </w:rPr>
      </w:pPr>
    </w:p>
    <w:p w14:paraId="77067B92" w14:textId="77777777" w:rsidR="0077234C" w:rsidRPr="00EF2377" w:rsidRDefault="0077234C" w:rsidP="0077234C">
      <w:pPr>
        <w:pStyle w:val="Nivel01"/>
        <w:spacing w:before="0" w:after="0" w:line="360" w:lineRule="auto"/>
        <w:rPr>
          <w:iCs/>
          <w:sz w:val="24"/>
          <w:szCs w:val="24"/>
        </w:rPr>
      </w:pPr>
      <w:r w:rsidRPr="00EF2377">
        <w:rPr>
          <w:iCs/>
          <w:sz w:val="24"/>
          <w:szCs w:val="24"/>
        </w:rPr>
        <w:t>CLÁUSULA SEXTA - PAGAMENTO</w:t>
      </w:r>
    </w:p>
    <w:p w14:paraId="4EBF964F"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 xml:space="preserve">O prazo para pagamento </w:t>
      </w:r>
      <w:r w:rsidRPr="00EF2377">
        <w:rPr>
          <w:iCs/>
          <w:color w:val="auto"/>
          <w:sz w:val="24"/>
          <w:szCs w:val="24"/>
          <w:lang w:eastAsia="en-US"/>
        </w:rPr>
        <w:t>ao CONTRATADO</w:t>
      </w:r>
      <w:r w:rsidRPr="00EF2377">
        <w:rPr>
          <w:iCs/>
          <w:color w:val="auto"/>
          <w:sz w:val="24"/>
          <w:szCs w:val="24"/>
        </w:rPr>
        <w:t xml:space="preserve"> e demais condições a ele referentes encontram-se definidos no Termo de Referência, anexo a este Contrato.</w:t>
      </w:r>
    </w:p>
    <w:p w14:paraId="26F641B9" w14:textId="77777777" w:rsidR="0077234C" w:rsidRPr="00EF2377" w:rsidRDefault="0077234C" w:rsidP="0077234C">
      <w:pPr>
        <w:pStyle w:val="Nivel2"/>
        <w:numPr>
          <w:ilvl w:val="0"/>
          <w:numId w:val="0"/>
        </w:numPr>
        <w:spacing w:before="0" w:after="0" w:line="360" w:lineRule="auto"/>
        <w:rPr>
          <w:iCs/>
          <w:color w:val="auto"/>
          <w:sz w:val="24"/>
          <w:szCs w:val="24"/>
        </w:rPr>
      </w:pPr>
    </w:p>
    <w:p w14:paraId="504414B2" w14:textId="77777777" w:rsidR="0077234C" w:rsidRPr="00EF2377" w:rsidRDefault="0077234C" w:rsidP="0077234C">
      <w:pPr>
        <w:pStyle w:val="Nivel01"/>
        <w:spacing w:before="0" w:after="0" w:line="360" w:lineRule="auto"/>
        <w:rPr>
          <w:iCs/>
          <w:sz w:val="24"/>
          <w:szCs w:val="24"/>
        </w:rPr>
      </w:pPr>
      <w:r w:rsidRPr="00EF2377">
        <w:rPr>
          <w:iCs/>
          <w:sz w:val="24"/>
          <w:szCs w:val="24"/>
        </w:rPr>
        <w:lastRenderedPageBreak/>
        <w:t xml:space="preserve">CLÁUSULA SÉTIMA - REAJUSTE </w:t>
      </w:r>
    </w:p>
    <w:p w14:paraId="5EDADD3C"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As regras acerca do reajuste do valor contratual são aquelas definidas no Termo de Referência, anexo a este Contrato.</w:t>
      </w:r>
    </w:p>
    <w:p w14:paraId="0D662835" w14:textId="77777777" w:rsidR="0077234C" w:rsidRPr="00EF2377" w:rsidRDefault="0077234C" w:rsidP="0077234C">
      <w:pPr>
        <w:pStyle w:val="Nivel2"/>
        <w:numPr>
          <w:ilvl w:val="0"/>
          <w:numId w:val="0"/>
        </w:numPr>
        <w:spacing w:before="0" w:after="0" w:line="360" w:lineRule="auto"/>
        <w:rPr>
          <w:iCs/>
          <w:color w:val="auto"/>
          <w:sz w:val="24"/>
          <w:szCs w:val="24"/>
        </w:rPr>
      </w:pPr>
    </w:p>
    <w:p w14:paraId="232131D4" w14:textId="77777777" w:rsidR="0077234C" w:rsidRPr="00EF2377" w:rsidRDefault="0077234C" w:rsidP="0077234C">
      <w:pPr>
        <w:pStyle w:val="Nivel01"/>
        <w:spacing w:before="0" w:after="0" w:line="360" w:lineRule="auto"/>
        <w:rPr>
          <w:iCs/>
          <w:sz w:val="24"/>
          <w:szCs w:val="24"/>
        </w:rPr>
      </w:pPr>
      <w:r w:rsidRPr="00EF2377">
        <w:rPr>
          <w:iCs/>
          <w:sz w:val="24"/>
          <w:szCs w:val="24"/>
        </w:rPr>
        <w:t>CLÁUSULA OITAVA - OBRIGAÇÕES DO CONTRATANTE</w:t>
      </w:r>
    </w:p>
    <w:p w14:paraId="4B814AD0" w14:textId="77777777" w:rsidR="0077234C" w:rsidRPr="00EF2377" w:rsidRDefault="0077234C" w:rsidP="0077234C">
      <w:pPr>
        <w:pStyle w:val="Nivel2"/>
        <w:spacing w:before="0" w:after="0" w:line="360" w:lineRule="auto"/>
        <w:rPr>
          <w:b/>
          <w:bCs/>
          <w:iCs/>
          <w:color w:val="auto"/>
          <w:sz w:val="24"/>
          <w:szCs w:val="24"/>
        </w:rPr>
      </w:pPr>
      <w:r w:rsidRPr="00EF2377">
        <w:rPr>
          <w:iCs/>
          <w:color w:val="auto"/>
          <w:sz w:val="24"/>
          <w:szCs w:val="24"/>
        </w:rPr>
        <w:t>São obrigações do CONTRATANTE:</w:t>
      </w:r>
    </w:p>
    <w:p w14:paraId="3A1FDB44"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Exigir o cumprimento de todas as obrigações assumidas pelo CONTRATADO, de acordo com o contrato e seus anexos;</w:t>
      </w:r>
    </w:p>
    <w:p w14:paraId="732B810A"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Receber o objeto no prazo e condições estabelecidas no Termo de Referência;</w:t>
      </w:r>
    </w:p>
    <w:p w14:paraId="67024575"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p>
    <w:p w14:paraId="5D2F77D6"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Acompanhar e fiscalizar a execução do contrato e o cumprimento das obrigações pelo CONTRATADO;</w:t>
      </w:r>
    </w:p>
    <w:p w14:paraId="011540E3"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Efetuar o pagamento ao CONTRATADO do valor correspondente ao fornecimento do objeto, no prazo, forma e condições estabelecidos no presente Contrato e no Termo de Referência.</w:t>
      </w:r>
    </w:p>
    <w:p w14:paraId="2766E669"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 xml:space="preserve">Aplicar ao CONTRATADO as sanções previstas na lei e neste Contrato; </w:t>
      </w:r>
    </w:p>
    <w:p w14:paraId="31A2087D"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Cientificar o órgão de representação judicial da Advocacia-Geral da União para adoção das medidas cabíveis quando do descumprimento de obrigações pelo CONTRATADO;</w:t>
      </w:r>
    </w:p>
    <w:p w14:paraId="302C672F"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27F4802" w14:textId="77777777" w:rsidR="0077234C" w:rsidRPr="00EF2377" w:rsidRDefault="0077234C" w:rsidP="0077234C">
      <w:pPr>
        <w:pStyle w:val="Nivel4"/>
        <w:spacing w:before="0" w:after="0" w:line="360" w:lineRule="auto"/>
        <w:rPr>
          <w:iCs/>
          <w:sz w:val="24"/>
          <w:szCs w:val="24"/>
        </w:rPr>
      </w:pPr>
      <w:r w:rsidRPr="00EF2377">
        <w:rPr>
          <w:iCs/>
          <w:sz w:val="24"/>
          <w:szCs w:val="24"/>
        </w:rPr>
        <w:lastRenderedPageBreak/>
        <w:t>A Administração terá o prazo de 01 (um) mês, a contar da data do protocolo do requerimento para decidir, admitida a prorrogação motivada, por igual período.</w:t>
      </w:r>
    </w:p>
    <w:p w14:paraId="57FA5353"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Responder eventuais pedidos de reestabelecimento do equilíbrio econômico-financeiro feitos pelo CONTRATADO no prazo máximo de 15 (quinze) dias úteis;</w:t>
      </w:r>
    </w:p>
    <w:p w14:paraId="395B6A23" w14:textId="77777777" w:rsidR="0077234C" w:rsidRPr="00EF2377" w:rsidRDefault="0077234C" w:rsidP="0077234C">
      <w:pPr>
        <w:pStyle w:val="Nvel3-R"/>
        <w:spacing w:before="0" w:after="0" w:line="360" w:lineRule="auto"/>
        <w:rPr>
          <w:i w:val="0"/>
          <w:color w:val="auto"/>
          <w:sz w:val="24"/>
          <w:szCs w:val="24"/>
        </w:rPr>
      </w:pPr>
      <w:r w:rsidRPr="00EF2377">
        <w:rPr>
          <w:i w:val="0"/>
          <w:color w:val="auto"/>
          <w:sz w:val="24"/>
          <w:szCs w:val="24"/>
        </w:rPr>
        <w:t>Notificar os emitentes das garantias quanto ao início de processo administrativo para apuração de descumprimento de cláusulas contratuais.</w:t>
      </w:r>
    </w:p>
    <w:p w14:paraId="03038DBF"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A618160" w14:textId="77777777" w:rsidR="0077234C" w:rsidRPr="00EF2377" w:rsidRDefault="0077234C" w:rsidP="0077234C">
      <w:pPr>
        <w:pStyle w:val="Nivel2"/>
        <w:numPr>
          <w:ilvl w:val="0"/>
          <w:numId w:val="0"/>
        </w:numPr>
        <w:spacing w:before="0" w:after="0" w:line="360" w:lineRule="auto"/>
        <w:rPr>
          <w:iCs/>
          <w:color w:val="auto"/>
          <w:sz w:val="24"/>
          <w:szCs w:val="24"/>
        </w:rPr>
      </w:pPr>
    </w:p>
    <w:p w14:paraId="49AD0111" w14:textId="77777777" w:rsidR="0077234C" w:rsidRPr="00EF2377" w:rsidRDefault="0077234C" w:rsidP="0077234C">
      <w:pPr>
        <w:pStyle w:val="Nivel01"/>
        <w:spacing w:before="0" w:after="0" w:line="360" w:lineRule="auto"/>
        <w:rPr>
          <w:iCs/>
          <w:sz w:val="24"/>
          <w:szCs w:val="24"/>
        </w:rPr>
      </w:pPr>
      <w:r w:rsidRPr="00EF2377">
        <w:rPr>
          <w:iCs/>
          <w:sz w:val="24"/>
          <w:szCs w:val="24"/>
        </w:rPr>
        <w:t xml:space="preserve">CLÁUSULA NONA - OBRIGAÇÕES DO CONTRATADO </w:t>
      </w:r>
    </w:p>
    <w:p w14:paraId="0D0EB4B5"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08373AD4"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Atender às determinações regulares emitidas pelo fiscal ou gestor do contrato ou autoridade superior e prestar todo esclarecimento ou informação por eles solicitados;</w:t>
      </w:r>
    </w:p>
    <w:p w14:paraId="49D89DE6"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Reparar, corrigir, remover, reconstruir ou substituir, às suas expensas, no total ou em parte, no prazo fixado pelo fiscal do contrato, os bens e serviços nos quais se verificarem vícios, defeitos ou incorreções resultantes da execução ou dos materiais empregados;</w:t>
      </w:r>
    </w:p>
    <w:p w14:paraId="162E53F4"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A57717D"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lastRenderedPageBreak/>
        <w:t>Quando não for possível a verificação da regularidade no Sistema de Cadastro de Fornecedores – SICAF, o CONTRATADO deverá entregar ao setor responsável pela fiscalização do contrato, junto com a Nota Fiscal para fins de pagamento, os seguintes documentos:</w:t>
      </w:r>
    </w:p>
    <w:p w14:paraId="57A98494"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prova de regularidade relativa à Seguridade Social;</w:t>
      </w:r>
    </w:p>
    <w:p w14:paraId="1D4FF623"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certidão conjunta relativa aos tributos federais e à Dívida Ativa da União;</w:t>
      </w:r>
    </w:p>
    <w:p w14:paraId="1FA2646C"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certidões que comprovem a regularidade perante a Fazenda Estadual ou Distrital do domicílio ou sede do CONTRATADO;</w:t>
      </w:r>
    </w:p>
    <w:p w14:paraId="33F3568E"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Certidão de Regularidade do FGTS – CRF; e</w:t>
      </w:r>
    </w:p>
    <w:p w14:paraId="194C5ED4"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Certidão Negativa de Débitos Trabalhistas – CNDT.</w:t>
      </w:r>
    </w:p>
    <w:p w14:paraId="21DEAB4E"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p>
    <w:p w14:paraId="765EA354"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Comunicar ao Fiscal do contrato tempestivamente, observada a urgência da situação, qualquer ocorrência anormal ou acidente que se verifique no local da execução do objeto contratual, não ultrapassando o prazo de 24 (vinte e quatro) horas;</w:t>
      </w:r>
    </w:p>
    <w:p w14:paraId="27ACBF1C"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Paralisar, por determinação do CONTRATANTE, qualquer atividade que não esteja sendo executada de acordo com a boa técnica ou que ponha em risco a segurança de pessoas ou bens de terceiros;</w:t>
      </w:r>
    </w:p>
    <w:p w14:paraId="292C56BC"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Manter, durante toda a vigência do contrato, em compatibilidade com as obrigações assumidas, todas as condições exigidas para habilitação na licitação</w:t>
      </w:r>
      <w:bookmarkStart w:id="36" w:name="_Hlk191044414"/>
      <w:r w:rsidRPr="00EF2377">
        <w:rPr>
          <w:iCs/>
          <w:color w:val="auto"/>
          <w:sz w:val="24"/>
          <w:szCs w:val="24"/>
        </w:rPr>
        <w:t>;</w:t>
      </w:r>
    </w:p>
    <w:bookmarkEnd w:id="36"/>
    <w:p w14:paraId="250841AA" w14:textId="77777777" w:rsidR="0077234C" w:rsidRPr="00EF2377" w:rsidRDefault="0077234C" w:rsidP="0077234C">
      <w:pPr>
        <w:pStyle w:val="Nivel2"/>
        <w:spacing w:before="0" w:after="0" w:line="360" w:lineRule="auto"/>
        <w:rPr>
          <w:b/>
          <w:bCs/>
          <w:iCs/>
          <w:color w:val="auto"/>
          <w:sz w:val="24"/>
          <w:szCs w:val="24"/>
        </w:rPr>
      </w:pPr>
      <w:r w:rsidRPr="00EF2377">
        <w:rPr>
          <w:iCs/>
          <w:color w:val="auto"/>
          <w:sz w:val="24"/>
          <w:szCs w:val="24"/>
        </w:rPr>
        <w:t>Cumprir, durante todo o período de execução do contrato, a reserva de cargos prevista em lei para pessoa com deficiência, para reabilitado da Previdência Social ou para aprendiz, bem como as reservas de cargos previstas na legislação;</w:t>
      </w:r>
    </w:p>
    <w:p w14:paraId="48CBE8A7"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Comprovar a reserva de cargos a que se refere a cláusula acima, no prazo fixado pelo fiscal do contrato, com a indicação dos empregados que preencheram as referidas vagas;</w:t>
      </w:r>
    </w:p>
    <w:p w14:paraId="51A93CF6"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lastRenderedPageBreak/>
        <w:t>Guardar sigilo sobre todas as informações obtidas em decorrência do cumprimento do contrato;</w:t>
      </w:r>
    </w:p>
    <w:p w14:paraId="64949197"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32A24119"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 xml:space="preserve">Cumprir, além dos postulados legais vigentes de âmbito federal, estadual ou municipal, as normas de segurança do CONTRATANTE; </w:t>
      </w:r>
    </w:p>
    <w:p w14:paraId="15A81D7F" w14:textId="77777777" w:rsidR="0077234C" w:rsidRPr="00EF2377" w:rsidRDefault="0077234C" w:rsidP="0077234C">
      <w:pPr>
        <w:pStyle w:val="Nvel2-Red"/>
        <w:spacing w:before="0" w:after="0" w:line="360" w:lineRule="auto"/>
        <w:rPr>
          <w:i w:val="0"/>
          <w:color w:val="auto"/>
          <w:sz w:val="24"/>
          <w:szCs w:val="24"/>
        </w:rPr>
      </w:pPr>
      <w:r w:rsidRPr="00EF2377">
        <w:rPr>
          <w:i w:val="0"/>
          <w:color w:val="auto"/>
          <w:sz w:val="24"/>
          <w:szCs w:val="24"/>
        </w:rPr>
        <w:t>Alocar os empregados necessários ao perfeito cumprimento das cláusulas deste contrato, com habilitação e conhecimento adequados;</w:t>
      </w:r>
    </w:p>
    <w:p w14:paraId="6D805A90" w14:textId="77777777" w:rsidR="0077234C" w:rsidRPr="00EF2377" w:rsidRDefault="0077234C" w:rsidP="0077234C">
      <w:pPr>
        <w:pStyle w:val="Nvel2-Red"/>
        <w:spacing w:before="0" w:after="0" w:line="360" w:lineRule="auto"/>
        <w:rPr>
          <w:i w:val="0"/>
          <w:color w:val="auto"/>
          <w:sz w:val="24"/>
          <w:szCs w:val="24"/>
        </w:rPr>
      </w:pPr>
      <w:r w:rsidRPr="00EF2377">
        <w:rPr>
          <w:i w:val="0"/>
          <w:color w:val="auto"/>
          <w:sz w:val="24"/>
          <w:szCs w:val="24"/>
        </w:rPr>
        <w:t>Prestar os serviços dentro dos parâmetros e rotinas estabelecidos;</w:t>
      </w:r>
    </w:p>
    <w:p w14:paraId="701F46D0" w14:textId="77777777" w:rsidR="0077234C" w:rsidRPr="00EF2377" w:rsidRDefault="0077234C" w:rsidP="0077234C">
      <w:pPr>
        <w:pStyle w:val="Nvel2-Red"/>
        <w:spacing w:before="0" w:after="0" w:line="360" w:lineRule="auto"/>
        <w:rPr>
          <w:i w:val="0"/>
          <w:color w:val="auto"/>
          <w:sz w:val="24"/>
          <w:szCs w:val="24"/>
        </w:rPr>
      </w:pPr>
      <w:r w:rsidRPr="00EF2377">
        <w:rPr>
          <w:i w:val="0"/>
          <w:color w:val="auto"/>
          <w:sz w:val="24"/>
          <w:szCs w:val="24"/>
        </w:rPr>
        <w:t>Fornecer todos os materiais, equipamentos, ferramentas e utensílios demandados, em quantidade, qualidade e tecnologia adequadas, com a observância às recomendações aceitas pela boa técnica, normas e legislação de regência;</w:t>
      </w:r>
    </w:p>
    <w:p w14:paraId="7AEC872E" w14:textId="77777777" w:rsidR="0077234C" w:rsidRPr="00EF2377" w:rsidRDefault="0077234C" w:rsidP="0077234C">
      <w:pPr>
        <w:pStyle w:val="Nvel2-Red"/>
        <w:spacing w:before="0" w:after="0" w:line="360" w:lineRule="auto"/>
        <w:rPr>
          <w:i w:val="0"/>
          <w:color w:val="auto"/>
          <w:sz w:val="24"/>
          <w:szCs w:val="24"/>
        </w:rPr>
      </w:pPr>
      <w:r w:rsidRPr="00EF2377">
        <w:rPr>
          <w:i w:val="0"/>
          <w:color w:val="auto"/>
          <w:sz w:val="24"/>
          <w:szCs w:val="24"/>
        </w:rPr>
        <w:t>Conduzir os trabalhos com estrita observância às normas da legislação pertinente, cumprindo as determinações dos Poderes Públicos, mantendo sempre limpo o local d</w:t>
      </w:r>
      <w:r w:rsidRPr="00EF2377">
        <w:rPr>
          <w:i w:val="0"/>
          <w:color w:val="auto"/>
          <w:sz w:val="24"/>
          <w:szCs w:val="24"/>
          <w:lang w:eastAsia="en-US"/>
        </w:rPr>
        <w:t>e execução do objeto</w:t>
      </w:r>
      <w:r w:rsidRPr="00EF2377">
        <w:rPr>
          <w:i w:val="0"/>
          <w:color w:val="auto"/>
          <w:sz w:val="24"/>
          <w:szCs w:val="24"/>
        </w:rPr>
        <w:t xml:space="preserve"> e nas melhores condições de segurança, higiene e disciplina;</w:t>
      </w:r>
    </w:p>
    <w:p w14:paraId="5F0AE605" w14:textId="77777777" w:rsidR="0077234C" w:rsidRPr="00EF2377" w:rsidRDefault="0077234C" w:rsidP="0077234C">
      <w:pPr>
        <w:pStyle w:val="Nvel2-Red"/>
        <w:spacing w:before="0" w:after="0" w:line="360" w:lineRule="auto"/>
        <w:rPr>
          <w:i w:val="0"/>
          <w:color w:val="auto"/>
          <w:sz w:val="24"/>
          <w:szCs w:val="24"/>
        </w:rPr>
      </w:pPr>
      <w:r w:rsidRPr="00EF2377">
        <w:rPr>
          <w:i w:val="0"/>
          <w:color w:val="auto"/>
          <w:sz w:val="24"/>
          <w:szCs w:val="24"/>
        </w:rPr>
        <w:t>Submeter previamente, por escrito, ao CONTRATANTE, para análise e aprovação, quaisquer mudanças nos métodos executivos que fujam às especificações do memorial descritivo ou instrumento congênere;</w:t>
      </w:r>
    </w:p>
    <w:p w14:paraId="402746D3" w14:textId="77777777" w:rsidR="0077234C" w:rsidRPr="00EF2377" w:rsidRDefault="0077234C" w:rsidP="0077234C">
      <w:pPr>
        <w:pStyle w:val="Nvel2-Red"/>
        <w:spacing w:before="0" w:after="0" w:line="360" w:lineRule="auto"/>
        <w:rPr>
          <w:i w:val="0"/>
          <w:color w:val="auto"/>
          <w:sz w:val="24"/>
          <w:szCs w:val="24"/>
        </w:rPr>
      </w:pPr>
      <w:r w:rsidRPr="00EF2377">
        <w:rPr>
          <w:i w:val="0"/>
          <w:color w:val="auto"/>
          <w:sz w:val="24"/>
          <w:szCs w:val="24"/>
        </w:rPr>
        <w:t>Cumprir as normas de proteção ao trabalho, inclusive aquelas relativas à segurança e à saúde no trabalho;</w:t>
      </w:r>
    </w:p>
    <w:p w14:paraId="3DD4F3E7" w14:textId="77777777" w:rsidR="0077234C" w:rsidRPr="00EF2377" w:rsidRDefault="0077234C" w:rsidP="0077234C">
      <w:pPr>
        <w:pStyle w:val="Nvel2-Red"/>
        <w:spacing w:before="0" w:after="0" w:line="360" w:lineRule="auto"/>
        <w:rPr>
          <w:i w:val="0"/>
          <w:color w:val="auto"/>
          <w:sz w:val="24"/>
          <w:szCs w:val="24"/>
        </w:rPr>
      </w:pPr>
      <w:r w:rsidRPr="00EF2377">
        <w:rPr>
          <w:i w:val="0"/>
          <w:color w:val="auto"/>
          <w:sz w:val="24"/>
          <w:szCs w:val="24"/>
        </w:rPr>
        <w:t>Não submeter os trabalhadores a condições degradantes de trabalho, jornadas exaustivas, servidão por dívida ou trabalhos forçados;</w:t>
      </w:r>
    </w:p>
    <w:p w14:paraId="2D9DCA4C" w14:textId="77777777" w:rsidR="0077234C" w:rsidRPr="00EF2377" w:rsidRDefault="0077234C" w:rsidP="0077234C">
      <w:pPr>
        <w:pStyle w:val="Nvel2-Red"/>
        <w:spacing w:before="0" w:after="0" w:line="360" w:lineRule="auto"/>
        <w:rPr>
          <w:i w:val="0"/>
          <w:color w:val="auto"/>
          <w:sz w:val="24"/>
          <w:szCs w:val="24"/>
        </w:rPr>
      </w:pPr>
      <w:r w:rsidRPr="00EF2377">
        <w:rPr>
          <w:i w:val="0"/>
          <w:color w:val="auto"/>
          <w:sz w:val="24"/>
          <w:szCs w:val="24"/>
        </w:rPr>
        <w:t>Não permitir a utilização de qualquer trabalho do menor de dezesseis anos de idade, exceto na condição de aprendiz para os maiores de quatorze anos de idade, observada a legislação pertinente;</w:t>
      </w:r>
    </w:p>
    <w:p w14:paraId="1966963C" w14:textId="77777777" w:rsidR="0077234C" w:rsidRPr="00EF2377" w:rsidRDefault="0077234C" w:rsidP="0077234C">
      <w:pPr>
        <w:pStyle w:val="Nvel2-Red"/>
        <w:spacing w:before="0" w:after="0" w:line="360" w:lineRule="auto"/>
        <w:rPr>
          <w:i w:val="0"/>
          <w:color w:val="auto"/>
          <w:sz w:val="24"/>
          <w:szCs w:val="24"/>
        </w:rPr>
      </w:pPr>
      <w:r w:rsidRPr="00EF2377">
        <w:rPr>
          <w:i w:val="0"/>
          <w:color w:val="auto"/>
          <w:sz w:val="24"/>
          <w:szCs w:val="24"/>
        </w:rPr>
        <w:lastRenderedPageBreak/>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0F9E405C" w14:textId="77777777" w:rsidR="0077234C" w:rsidRPr="00EF2377" w:rsidRDefault="0077234C" w:rsidP="0077234C">
      <w:pPr>
        <w:pStyle w:val="Nvel2-Red"/>
        <w:spacing w:before="0" w:after="0" w:line="360" w:lineRule="auto"/>
        <w:rPr>
          <w:i w:val="0"/>
          <w:color w:val="auto"/>
          <w:sz w:val="24"/>
          <w:szCs w:val="24"/>
        </w:rPr>
      </w:pPr>
      <w:r w:rsidRPr="00EF2377">
        <w:rPr>
          <w:i w:val="0"/>
          <w:color w:val="auto"/>
          <w:sz w:val="24"/>
          <w:szCs w:val="24"/>
        </w:rPr>
        <w:t>Receber e dar o tratamento adequado a denúncias de discriminação, violência e assédio no ambiente de trabalho;</w:t>
      </w:r>
    </w:p>
    <w:p w14:paraId="4517C49E" w14:textId="77777777" w:rsidR="0077234C" w:rsidRPr="00EF2377" w:rsidRDefault="0077234C" w:rsidP="0077234C">
      <w:pPr>
        <w:pStyle w:val="Nvel2-Red"/>
        <w:spacing w:before="0" w:after="0" w:line="360" w:lineRule="auto"/>
        <w:rPr>
          <w:i w:val="0"/>
          <w:color w:val="auto"/>
          <w:sz w:val="24"/>
          <w:szCs w:val="24"/>
        </w:rPr>
      </w:pPr>
      <w:r w:rsidRPr="00EF2377">
        <w:rPr>
          <w:i w:val="0"/>
          <w:color w:val="auto"/>
          <w:sz w:val="24"/>
          <w:szCs w:val="24"/>
        </w:rPr>
        <w:t>Entregar o objeto acompanhado do manual do usuário, quando for o caso, com uma versão em português, e da relação da rede de assistência técnica autorizada;</w:t>
      </w:r>
    </w:p>
    <w:p w14:paraId="3BDEA7E8"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Responsabilizar-se pelos vícios e danos decorrentes do objeto, de acordo com o Código de Defesa do Consumidor (Lei nº 8.078, de 1990);</w:t>
      </w:r>
    </w:p>
    <w:p w14:paraId="67DC4632"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Fornecer o objeto contratado na data ................, horário ............., no local ..........</w:t>
      </w:r>
    </w:p>
    <w:p w14:paraId="087DE0FB"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Comunicar ao CONTRATANTE, no prazo máximo de 24 (vinte e quatro) horas que antecede a data da entrega, os motivos que impossibilitem o cumprimento do prazo previsto, com a devida comprovação;</w:t>
      </w:r>
    </w:p>
    <w:p w14:paraId="602CB77A" w14:textId="77777777" w:rsidR="0077234C" w:rsidRPr="00EF2377" w:rsidRDefault="0077234C" w:rsidP="0077234C">
      <w:pPr>
        <w:pStyle w:val="Nvel2-Red"/>
        <w:spacing w:before="0" w:after="0" w:line="360" w:lineRule="auto"/>
        <w:rPr>
          <w:i w:val="0"/>
          <w:color w:val="auto"/>
          <w:sz w:val="24"/>
          <w:szCs w:val="24"/>
        </w:rPr>
      </w:pPr>
      <w:r w:rsidRPr="00EF2377">
        <w:rPr>
          <w:i w:val="0"/>
          <w:color w:val="auto"/>
          <w:sz w:val="24"/>
          <w:szCs w:val="24"/>
        </w:rPr>
        <w:t>Orientar e treinar seus empregados sobre os deveres previstos na Lei nº 13.709, de 14 de agosto de 2018, adotando medidas eficazes para proteção de dados pessoais a que tenha acesso por força da execução deste contrato;</w:t>
      </w:r>
    </w:p>
    <w:p w14:paraId="2E87A94D" w14:textId="77777777" w:rsidR="0077234C" w:rsidRPr="00EF2377" w:rsidRDefault="0077234C" w:rsidP="0077234C">
      <w:pPr>
        <w:pStyle w:val="Nvel2-Red"/>
        <w:numPr>
          <w:ilvl w:val="0"/>
          <w:numId w:val="0"/>
        </w:numPr>
        <w:spacing w:before="0" w:after="0" w:line="360" w:lineRule="auto"/>
        <w:rPr>
          <w:i w:val="0"/>
          <w:color w:val="auto"/>
          <w:sz w:val="24"/>
          <w:szCs w:val="24"/>
        </w:rPr>
      </w:pPr>
    </w:p>
    <w:p w14:paraId="2576AA9E" w14:textId="77777777" w:rsidR="0077234C" w:rsidRPr="00EF2377" w:rsidRDefault="0077234C" w:rsidP="0077234C">
      <w:pPr>
        <w:pStyle w:val="Nivel01"/>
        <w:spacing w:before="0" w:after="0" w:line="360" w:lineRule="auto"/>
        <w:rPr>
          <w:iCs/>
          <w:sz w:val="24"/>
          <w:szCs w:val="24"/>
        </w:rPr>
      </w:pPr>
      <w:r w:rsidRPr="00EF2377">
        <w:rPr>
          <w:iCs/>
          <w:sz w:val="24"/>
          <w:szCs w:val="24"/>
        </w:rPr>
        <w:t>CLÁUSULA DÉCIMA– GARANTIA DE EXECUÇÃO</w:t>
      </w:r>
    </w:p>
    <w:p w14:paraId="547C395A" w14:textId="77777777" w:rsidR="0077234C" w:rsidRPr="00EF2377" w:rsidRDefault="0077234C" w:rsidP="0077234C">
      <w:pPr>
        <w:pStyle w:val="Nvel2-Red"/>
        <w:spacing w:before="0" w:after="0" w:line="360" w:lineRule="auto"/>
        <w:rPr>
          <w:i w:val="0"/>
          <w:color w:val="auto"/>
          <w:sz w:val="24"/>
          <w:szCs w:val="24"/>
        </w:rPr>
      </w:pPr>
      <w:r w:rsidRPr="00EF2377">
        <w:rPr>
          <w:i w:val="0"/>
          <w:color w:val="auto"/>
          <w:sz w:val="24"/>
          <w:szCs w:val="24"/>
        </w:rPr>
        <w:t>Não haverá exigência de garantia contratual da execução.</w:t>
      </w:r>
    </w:p>
    <w:p w14:paraId="3CB11640" w14:textId="77777777" w:rsidR="0077234C" w:rsidRPr="00EF2377" w:rsidRDefault="0077234C" w:rsidP="0077234C">
      <w:pPr>
        <w:pStyle w:val="Nvel2-Red"/>
        <w:numPr>
          <w:ilvl w:val="0"/>
          <w:numId w:val="0"/>
        </w:numPr>
        <w:spacing w:before="0" w:after="0" w:line="360" w:lineRule="auto"/>
        <w:rPr>
          <w:i w:val="0"/>
          <w:color w:val="auto"/>
          <w:sz w:val="24"/>
          <w:szCs w:val="24"/>
        </w:rPr>
      </w:pPr>
    </w:p>
    <w:p w14:paraId="70AF65F2" w14:textId="77777777" w:rsidR="0077234C" w:rsidRPr="00EF2377" w:rsidRDefault="0077234C" w:rsidP="0077234C">
      <w:pPr>
        <w:pStyle w:val="Nivel01"/>
        <w:spacing w:before="0" w:after="0" w:line="360" w:lineRule="auto"/>
        <w:rPr>
          <w:iCs/>
          <w:sz w:val="24"/>
          <w:szCs w:val="24"/>
        </w:rPr>
      </w:pPr>
      <w:r w:rsidRPr="00EF2377">
        <w:rPr>
          <w:iCs/>
          <w:sz w:val="24"/>
          <w:szCs w:val="24"/>
        </w:rPr>
        <w:t>CLÁUSULA DÉCIMA PRIMEIRA – INFRAÇÕES E SANÇÕES ADMINISTRATIVAS</w:t>
      </w:r>
    </w:p>
    <w:p w14:paraId="13E6E6CF"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As regras acerca de infrações e sanções administrativas referentes à execução do contrato são aquelas definidas no Termo de Referência, anexo a este Contrato.</w:t>
      </w:r>
    </w:p>
    <w:p w14:paraId="1C314A46" w14:textId="77777777" w:rsidR="0077234C" w:rsidRPr="00EF2377" w:rsidRDefault="0077234C" w:rsidP="0077234C">
      <w:pPr>
        <w:pStyle w:val="Nivel2"/>
        <w:numPr>
          <w:ilvl w:val="0"/>
          <w:numId w:val="0"/>
        </w:numPr>
        <w:spacing w:before="0" w:after="0" w:line="360" w:lineRule="auto"/>
        <w:rPr>
          <w:iCs/>
          <w:color w:val="auto"/>
          <w:sz w:val="24"/>
          <w:szCs w:val="24"/>
        </w:rPr>
      </w:pPr>
    </w:p>
    <w:p w14:paraId="29FB2650" w14:textId="77777777" w:rsidR="0077234C" w:rsidRPr="00EF2377" w:rsidRDefault="0077234C" w:rsidP="0077234C">
      <w:pPr>
        <w:pStyle w:val="Nivel01"/>
        <w:spacing w:before="0" w:after="0" w:line="360" w:lineRule="auto"/>
        <w:rPr>
          <w:iCs/>
          <w:sz w:val="24"/>
          <w:szCs w:val="24"/>
        </w:rPr>
      </w:pPr>
      <w:r w:rsidRPr="00EF2377">
        <w:rPr>
          <w:iCs/>
          <w:sz w:val="24"/>
          <w:szCs w:val="24"/>
        </w:rPr>
        <w:lastRenderedPageBreak/>
        <w:t>CLÁUSULA DÉCIMA SEGUNDA– DA EXTINÇÃO CONTRATUAL</w:t>
      </w:r>
    </w:p>
    <w:p w14:paraId="22F99E76" w14:textId="77777777" w:rsidR="0077234C" w:rsidRPr="00EF2377" w:rsidRDefault="0077234C" w:rsidP="0077234C">
      <w:pPr>
        <w:pStyle w:val="Nvel2-Red"/>
        <w:spacing w:before="0" w:after="0" w:line="360" w:lineRule="auto"/>
        <w:rPr>
          <w:i w:val="0"/>
          <w:color w:val="auto"/>
          <w:sz w:val="24"/>
          <w:szCs w:val="24"/>
        </w:rPr>
      </w:pPr>
      <w:r w:rsidRPr="00EF2377">
        <w:rPr>
          <w:i w:val="0"/>
          <w:color w:val="auto"/>
          <w:sz w:val="24"/>
          <w:szCs w:val="24"/>
        </w:rPr>
        <w:t>O contrato será extinto quando cumpridas as obrigações de ambas as partes, ainda que isso ocorra antes do prazo estipulado para tanto.</w:t>
      </w:r>
    </w:p>
    <w:p w14:paraId="5D40CEB6" w14:textId="77777777" w:rsidR="0077234C" w:rsidRPr="00EF2377" w:rsidRDefault="0077234C" w:rsidP="0077234C">
      <w:pPr>
        <w:pStyle w:val="Nvel2-Red"/>
        <w:spacing w:before="0" w:after="0" w:line="360" w:lineRule="auto"/>
        <w:rPr>
          <w:i w:val="0"/>
          <w:color w:val="auto"/>
          <w:sz w:val="24"/>
          <w:szCs w:val="24"/>
        </w:rPr>
      </w:pPr>
      <w:r w:rsidRPr="00EF2377">
        <w:rPr>
          <w:i w:val="0"/>
          <w:color w:val="auto"/>
          <w:sz w:val="24"/>
          <w:szCs w:val="24"/>
        </w:rPr>
        <w:t>Se as obrigações não forem cumpridas no prazo estipulado, a vigência ficará prorrogada até a conclusão do objeto, caso em que deverá a Administração providenciar a readequação do cronograma fixado para o contrato.</w:t>
      </w:r>
    </w:p>
    <w:p w14:paraId="1A46FEA7" w14:textId="77777777" w:rsidR="0077234C" w:rsidRPr="00EF2377" w:rsidRDefault="0077234C" w:rsidP="0077234C">
      <w:pPr>
        <w:pStyle w:val="Nvel3-R"/>
        <w:spacing w:before="0" w:after="0" w:line="360" w:lineRule="auto"/>
        <w:rPr>
          <w:i w:val="0"/>
          <w:color w:val="auto"/>
          <w:sz w:val="24"/>
          <w:szCs w:val="24"/>
        </w:rPr>
      </w:pPr>
      <w:r w:rsidRPr="00EF2377">
        <w:rPr>
          <w:i w:val="0"/>
          <w:color w:val="auto"/>
          <w:sz w:val="24"/>
          <w:szCs w:val="24"/>
        </w:rPr>
        <w:t>Quando a não conclusão do contrato referida no item anterior decorrer de culpa do CONTRATADO:</w:t>
      </w:r>
    </w:p>
    <w:p w14:paraId="30A3FAAD" w14:textId="77777777" w:rsidR="0077234C" w:rsidRPr="00EF2377" w:rsidRDefault="0077234C" w:rsidP="0077234C">
      <w:pPr>
        <w:pStyle w:val="Nvel4-R"/>
        <w:spacing w:before="0" w:after="0" w:line="360" w:lineRule="auto"/>
        <w:rPr>
          <w:i w:val="0"/>
          <w:color w:val="auto"/>
          <w:sz w:val="24"/>
          <w:szCs w:val="24"/>
        </w:rPr>
      </w:pPr>
      <w:r w:rsidRPr="00EF2377">
        <w:rPr>
          <w:i w:val="0"/>
          <w:color w:val="auto"/>
          <w:sz w:val="24"/>
          <w:szCs w:val="24"/>
        </w:rPr>
        <w:t>ficará ele constituído em mora, sendo-lhe aplicáveis as respectivas sanções administrativas; e</w:t>
      </w:r>
    </w:p>
    <w:p w14:paraId="1DD4868E" w14:textId="77777777" w:rsidR="0077234C" w:rsidRPr="00EF2377" w:rsidRDefault="0077234C" w:rsidP="0077234C">
      <w:pPr>
        <w:pStyle w:val="Nvel4-R"/>
        <w:spacing w:before="0" w:after="0" w:line="360" w:lineRule="auto"/>
        <w:rPr>
          <w:i w:val="0"/>
          <w:color w:val="auto"/>
          <w:sz w:val="24"/>
          <w:szCs w:val="24"/>
        </w:rPr>
      </w:pPr>
      <w:r w:rsidRPr="00EF2377">
        <w:rPr>
          <w:i w:val="0"/>
          <w:color w:val="auto"/>
          <w:sz w:val="24"/>
          <w:szCs w:val="24"/>
        </w:rPr>
        <w:t>poderá a Administração optar pela extinção do contrato e, nesse caso, adotará as medidas admitidas em lei para a continuidade da execução contratual.</w:t>
      </w:r>
    </w:p>
    <w:p w14:paraId="7D3AC8E7"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O contrato poderá ser extinto antes de cumpridas as obrigações nele estipuladas, ou antes do prazo nele fixado, por algum dos motivos previstos no artigo 137 da Lei nº 14.133, de 2021, bem como amigavelmente, assegurados o contraditório e a ampla defesa.</w:t>
      </w:r>
    </w:p>
    <w:p w14:paraId="533A4585"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Nesta hipótese, aplicam-se também os artigos 138 e 139 da mesma Lei.</w:t>
      </w:r>
    </w:p>
    <w:p w14:paraId="7D89E60A"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A alteração social ou a modificação da finalidade ou da estrutura da empresa não ensejará a extinção se não restringir sua capacidade de concluir o contrato.</w:t>
      </w:r>
    </w:p>
    <w:p w14:paraId="2E4B0EF6"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Se a operação implicar mudança da pessoa jurídica contratada, deverá ser formalizado termo aditivo para alteração subjetiva.</w:t>
      </w:r>
    </w:p>
    <w:p w14:paraId="1089BAA1"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O termo de extinção, sempre que possível, será precedido:</w:t>
      </w:r>
    </w:p>
    <w:p w14:paraId="0EC95C00"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Do balanço dos eventos contratuais já cumpridos ou parcialmente cumpridos;</w:t>
      </w:r>
    </w:p>
    <w:p w14:paraId="5DDB379A"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Da relação dos pagamentos já efetuados e ainda devidos;</w:t>
      </w:r>
    </w:p>
    <w:p w14:paraId="3DF0F35A"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Das indenizações e multas.</w:t>
      </w:r>
    </w:p>
    <w:p w14:paraId="5FB48674"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lastRenderedPageBreak/>
        <w:t>A extinção do contrato não configura óbice para o reconhecimento do desequilíbrio econômico-financeiro, hipótese em que será concedida indenização por meio de termo indenizatório.</w:t>
      </w:r>
    </w:p>
    <w:p w14:paraId="2B970A46"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O CONTRATANTE poderá ainda:</w:t>
      </w:r>
    </w:p>
    <w:p w14:paraId="5C71FC1D"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nos casos de obrigação de pagamento de multa pelo CONTRATADO, reter a garantia prestada a ser executada, conforme legislação que rege a matéria; e</w:t>
      </w:r>
    </w:p>
    <w:p w14:paraId="1BE1D8D4" w14:textId="77777777" w:rsidR="0077234C" w:rsidRPr="00EF2377" w:rsidRDefault="0077234C" w:rsidP="0077234C">
      <w:pPr>
        <w:pStyle w:val="Nivel3"/>
        <w:spacing w:before="0" w:after="0" w:line="360" w:lineRule="auto"/>
        <w:rPr>
          <w:iCs/>
          <w:color w:val="auto"/>
          <w:sz w:val="24"/>
          <w:szCs w:val="24"/>
        </w:rPr>
      </w:pPr>
      <w:r w:rsidRPr="00EF2377">
        <w:rPr>
          <w:iCs/>
          <w:color w:val="auto"/>
          <w:sz w:val="24"/>
          <w:szCs w:val="24"/>
        </w:rPr>
        <w:t>nos casos em que houver necessidade de ressarcimento de prejuízos causados à Administração, nos termos do inciso IV do art. 139 da Lei n.º 14.133, de 2021, reter os eventuais créditos existentes em favor do CONTRATADO decorrentes do contrato.</w:t>
      </w:r>
    </w:p>
    <w:p w14:paraId="4247ECE5"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5C57E9A7" w14:textId="77777777" w:rsidR="0077234C" w:rsidRPr="00EF2377" w:rsidRDefault="0077234C" w:rsidP="0077234C">
      <w:pPr>
        <w:pStyle w:val="Nivel2"/>
        <w:numPr>
          <w:ilvl w:val="0"/>
          <w:numId w:val="0"/>
        </w:numPr>
        <w:spacing w:before="0" w:after="0" w:line="360" w:lineRule="auto"/>
        <w:rPr>
          <w:iCs/>
          <w:color w:val="auto"/>
          <w:sz w:val="24"/>
          <w:szCs w:val="24"/>
        </w:rPr>
      </w:pPr>
    </w:p>
    <w:p w14:paraId="33AB8B0E" w14:textId="77777777" w:rsidR="0077234C" w:rsidRPr="00EF2377" w:rsidRDefault="0077234C" w:rsidP="0077234C">
      <w:pPr>
        <w:pStyle w:val="Nivel01"/>
        <w:spacing w:before="0" w:after="0" w:line="360" w:lineRule="auto"/>
        <w:rPr>
          <w:iCs/>
          <w:sz w:val="24"/>
          <w:szCs w:val="24"/>
        </w:rPr>
      </w:pPr>
      <w:r w:rsidRPr="00EF2377">
        <w:rPr>
          <w:iCs/>
          <w:sz w:val="24"/>
          <w:szCs w:val="24"/>
        </w:rPr>
        <w:t>CLÁUSULA DÉCIMA TERCEIRA – ALTERAÇÕES</w:t>
      </w:r>
    </w:p>
    <w:p w14:paraId="57025454"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 xml:space="preserve">Eventuais alterações contratuais reger-se-ão pela disciplina dos </w:t>
      </w:r>
      <w:proofErr w:type="spellStart"/>
      <w:r w:rsidRPr="00EF2377">
        <w:rPr>
          <w:iCs/>
          <w:color w:val="auto"/>
          <w:sz w:val="24"/>
          <w:szCs w:val="24"/>
        </w:rPr>
        <w:t>arts</w:t>
      </w:r>
      <w:proofErr w:type="spellEnd"/>
      <w:r w:rsidRPr="00EF2377">
        <w:rPr>
          <w:iCs/>
          <w:color w:val="auto"/>
          <w:sz w:val="24"/>
          <w:szCs w:val="24"/>
        </w:rPr>
        <w:t>. 124 e seguintes da Lei nº 14.133, de 2021.</w:t>
      </w:r>
    </w:p>
    <w:p w14:paraId="0F69F5DB"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O CONTRATADO é obrigado a aceitar, nas mesmas condições contratuais, os acréscimos ou supressões que se fizerem necessários, até o limite de 25% (vinte e cinco por cento) do valor inicial atualizado do contrato.</w:t>
      </w:r>
    </w:p>
    <w:p w14:paraId="6F099624"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As supressões resultantes de acordo celebrado entre as partes contratantes poderão exceder o limite de 25% (vinte e cinco por cento) do valor inicial atualizado do contrato.</w:t>
      </w:r>
    </w:p>
    <w:p w14:paraId="5DD1DD23"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 xml:space="preserve">As alterações contratuais deverão ser promovidas mediante celebração de termo aditivo, submetido à prévia aprovação da consultoria jurídica do CONTRATANTE, salvo nos casos de justificada necessidade de antecipação de </w:t>
      </w:r>
      <w:r w:rsidRPr="00EF2377">
        <w:rPr>
          <w:iCs/>
          <w:color w:val="auto"/>
          <w:sz w:val="24"/>
          <w:szCs w:val="24"/>
        </w:rPr>
        <w:lastRenderedPageBreak/>
        <w:t>seus efeitos, hipótese em que a formalização do aditivo deverá ocorrer no prazo máximo de 1 (um) mês.</w:t>
      </w:r>
    </w:p>
    <w:p w14:paraId="571D5D82"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Registros que não caracterizam alteração do contrato podem ser realizados por simples apostila, dispensada a celebração de termo aditivo, na forma do art. 136 da Lei nº 14.133, de 2021.</w:t>
      </w:r>
    </w:p>
    <w:p w14:paraId="1C991D3E" w14:textId="77777777" w:rsidR="0077234C" w:rsidRPr="00EF2377" w:rsidRDefault="0077234C" w:rsidP="0077234C">
      <w:pPr>
        <w:pStyle w:val="Nivel2"/>
        <w:numPr>
          <w:ilvl w:val="0"/>
          <w:numId w:val="0"/>
        </w:numPr>
        <w:spacing w:before="0" w:after="0" w:line="360" w:lineRule="auto"/>
        <w:rPr>
          <w:iCs/>
          <w:color w:val="auto"/>
          <w:sz w:val="24"/>
          <w:szCs w:val="24"/>
        </w:rPr>
      </w:pPr>
    </w:p>
    <w:p w14:paraId="3903A545" w14:textId="77777777" w:rsidR="0077234C" w:rsidRPr="00EF2377" w:rsidRDefault="0077234C" w:rsidP="0077234C">
      <w:pPr>
        <w:pStyle w:val="Nivel01"/>
        <w:spacing w:before="0" w:after="0" w:line="360" w:lineRule="auto"/>
        <w:rPr>
          <w:iCs/>
          <w:sz w:val="24"/>
          <w:szCs w:val="24"/>
        </w:rPr>
      </w:pPr>
      <w:r w:rsidRPr="00EF2377">
        <w:rPr>
          <w:iCs/>
          <w:sz w:val="24"/>
          <w:szCs w:val="24"/>
        </w:rPr>
        <w:t>CLÁUSULA DÉCIMA QUARTA – DOTAÇÃO ORÇAMENTÁRIA</w:t>
      </w:r>
    </w:p>
    <w:p w14:paraId="5BE8286C"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As despesas decorrentes da presente contratação correrão à conta de recursos específicos consignados no Orçamento Geral da União deste exercício, na dotação abaixo discriminada:</w:t>
      </w:r>
    </w:p>
    <w:p w14:paraId="7463A7B3" w14:textId="77777777" w:rsidR="0077234C" w:rsidRPr="005E4DD1" w:rsidRDefault="0077234C" w:rsidP="0077234C">
      <w:pPr>
        <w:pStyle w:val="PargrafodaLista"/>
        <w:numPr>
          <w:ilvl w:val="0"/>
          <w:numId w:val="3"/>
        </w:numPr>
        <w:spacing w:line="360" w:lineRule="auto"/>
        <w:ind w:left="284" w:firstLine="0"/>
        <w:jc w:val="both"/>
        <w:rPr>
          <w:rFonts w:ascii="Arial" w:eastAsia="Arial" w:hAnsi="Arial" w:cs="Arial"/>
          <w:iCs/>
          <w:color w:val="0D0D0D" w:themeColor="text1" w:themeTint="F2"/>
        </w:rPr>
      </w:pPr>
      <w:r w:rsidRPr="005E4DD1">
        <w:rPr>
          <w:rFonts w:ascii="Arial" w:eastAsia="Arial" w:hAnsi="Arial" w:cs="Arial"/>
          <w:iCs/>
          <w:color w:val="0D0D0D" w:themeColor="text1" w:themeTint="F2"/>
        </w:rPr>
        <w:t>Gestão/unidade: [...];</w:t>
      </w:r>
    </w:p>
    <w:p w14:paraId="2E257085" w14:textId="77777777" w:rsidR="0077234C" w:rsidRPr="005E4DD1" w:rsidRDefault="0077234C" w:rsidP="0077234C">
      <w:pPr>
        <w:pStyle w:val="PargrafodaLista"/>
        <w:numPr>
          <w:ilvl w:val="0"/>
          <w:numId w:val="3"/>
        </w:numPr>
        <w:spacing w:line="360" w:lineRule="auto"/>
        <w:ind w:left="284" w:firstLine="0"/>
        <w:jc w:val="both"/>
        <w:rPr>
          <w:rFonts w:ascii="Arial" w:eastAsia="Arial" w:hAnsi="Arial" w:cs="Arial"/>
          <w:iCs/>
          <w:color w:val="0D0D0D" w:themeColor="text1" w:themeTint="F2"/>
        </w:rPr>
      </w:pPr>
      <w:r w:rsidRPr="005E4DD1">
        <w:rPr>
          <w:rFonts w:ascii="Arial" w:eastAsia="Arial" w:hAnsi="Arial" w:cs="Arial"/>
          <w:iCs/>
          <w:color w:val="0D0D0D" w:themeColor="text1" w:themeTint="F2"/>
        </w:rPr>
        <w:t>Fonte de recursos: [...];</w:t>
      </w:r>
    </w:p>
    <w:p w14:paraId="6D5A66C5" w14:textId="77777777" w:rsidR="0077234C" w:rsidRPr="005E4DD1" w:rsidRDefault="0077234C" w:rsidP="0077234C">
      <w:pPr>
        <w:pStyle w:val="PargrafodaLista"/>
        <w:numPr>
          <w:ilvl w:val="0"/>
          <w:numId w:val="3"/>
        </w:numPr>
        <w:spacing w:line="360" w:lineRule="auto"/>
        <w:ind w:left="284" w:firstLine="0"/>
        <w:jc w:val="both"/>
        <w:rPr>
          <w:rFonts w:ascii="Arial" w:eastAsia="Arial" w:hAnsi="Arial" w:cs="Arial"/>
          <w:iCs/>
          <w:color w:val="0D0D0D" w:themeColor="text1" w:themeTint="F2"/>
        </w:rPr>
      </w:pPr>
      <w:r w:rsidRPr="005E4DD1">
        <w:rPr>
          <w:rFonts w:ascii="Arial" w:eastAsia="Arial" w:hAnsi="Arial" w:cs="Arial"/>
          <w:iCs/>
          <w:color w:val="0D0D0D" w:themeColor="text1" w:themeTint="F2"/>
        </w:rPr>
        <w:t>Programa de trabalho: [...];</w:t>
      </w:r>
    </w:p>
    <w:p w14:paraId="40258635" w14:textId="77777777" w:rsidR="0077234C" w:rsidRPr="005E4DD1" w:rsidRDefault="0077234C" w:rsidP="0077234C">
      <w:pPr>
        <w:pStyle w:val="PargrafodaLista"/>
        <w:numPr>
          <w:ilvl w:val="0"/>
          <w:numId w:val="3"/>
        </w:numPr>
        <w:spacing w:line="360" w:lineRule="auto"/>
        <w:ind w:left="284" w:firstLine="0"/>
        <w:jc w:val="both"/>
        <w:rPr>
          <w:rFonts w:ascii="Arial" w:eastAsia="Arial" w:hAnsi="Arial" w:cs="Arial"/>
          <w:iCs/>
          <w:color w:val="0D0D0D" w:themeColor="text1" w:themeTint="F2"/>
        </w:rPr>
      </w:pPr>
      <w:r w:rsidRPr="005E4DD1">
        <w:rPr>
          <w:rFonts w:ascii="Arial" w:eastAsia="Arial" w:hAnsi="Arial" w:cs="Arial"/>
          <w:iCs/>
          <w:color w:val="0D0D0D" w:themeColor="text1" w:themeTint="F2"/>
        </w:rPr>
        <w:t>Elemento de despesa: [...]; e</w:t>
      </w:r>
    </w:p>
    <w:p w14:paraId="7A9A75CB" w14:textId="77777777" w:rsidR="0077234C" w:rsidRPr="005E4DD1" w:rsidRDefault="0077234C" w:rsidP="0077234C">
      <w:pPr>
        <w:pStyle w:val="PargrafodaLista"/>
        <w:numPr>
          <w:ilvl w:val="0"/>
          <w:numId w:val="3"/>
        </w:numPr>
        <w:spacing w:line="360" w:lineRule="auto"/>
        <w:ind w:left="284" w:firstLine="0"/>
        <w:jc w:val="both"/>
        <w:rPr>
          <w:rFonts w:ascii="Arial" w:eastAsia="MS Mincho" w:hAnsi="Arial" w:cs="Arial"/>
          <w:iCs/>
          <w:color w:val="0D0D0D" w:themeColor="text1" w:themeTint="F2"/>
        </w:rPr>
      </w:pPr>
      <w:r w:rsidRPr="005E4DD1">
        <w:rPr>
          <w:rFonts w:ascii="Arial" w:eastAsia="Arial" w:hAnsi="Arial" w:cs="Arial"/>
          <w:iCs/>
          <w:color w:val="0D0D0D" w:themeColor="text1" w:themeTint="F2"/>
        </w:rPr>
        <w:t>Plano interno: [...]; e</w:t>
      </w:r>
    </w:p>
    <w:p w14:paraId="12A5E516" w14:textId="2FA546E5" w:rsidR="0077234C" w:rsidRPr="005E4DD1" w:rsidRDefault="0077234C" w:rsidP="0077234C">
      <w:pPr>
        <w:pStyle w:val="PargrafodaLista"/>
        <w:numPr>
          <w:ilvl w:val="0"/>
          <w:numId w:val="3"/>
        </w:numPr>
        <w:spacing w:line="360" w:lineRule="auto"/>
        <w:ind w:left="284" w:firstLine="0"/>
        <w:jc w:val="both"/>
        <w:rPr>
          <w:rFonts w:ascii="Arial" w:eastAsia="MS Mincho" w:hAnsi="Arial" w:cs="Arial"/>
          <w:iCs/>
          <w:color w:val="0D0D0D" w:themeColor="text1" w:themeTint="F2"/>
        </w:rPr>
      </w:pPr>
      <w:r w:rsidRPr="005E4DD1">
        <w:rPr>
          <w:rFonts w:ascii="Arial" w:eastAsia="Arial" w:hAnsi="Arial" w:cs="Arial"/>
          <w:iCs/>
          <w:color w:val="0D0D0D" w:themeColor="text1" w:themeTint="F2"/>
        </w:rPr>
        <w:t>Nota de empenho: [...]</w:t>
      </w:r>
      <w:r w:rsidR="00D31B5E" w:rsidRPr="005E4DD1">
        <w:rPr>
          <w:rFonts w:ascii="Arial" w:eastAsia="Arial" w:hAnsi="Arial" w:cs="Arial"/>
          <w:iCs/>
          <w:color w:val="0D0D0D" w:themeColor="text1" w:themeTint="F2"/>
        </w:rPr>
        <w:t>.</w:t>
      </w:r>
    </w:p>
    <w:p w14:paraId="015225AF" w14:textId="77777777" w:rsidR="0077234C" w:rsidRPr="00EF2377" w:rsidRDefault="0077234C" w:rsidP="0077234C">
      <w:pPr>
        <w:pStyle w:val="Nvel2-Red"/>
        <w:spacing w:before="0" w:after="0" w:line="360" w:lineRule="auto"/>
        <w:rPr>
          <w:i w:val="0"/>
          <w:color w:val="auto"/>
          <w:sz w:val="24"/>
          <w:szCs w:val="24"/>
        </w:rPr>
      </w:pPr>
      <w:r w:rsidRPr="00EF2377">
        <w:rPr>
          <w:i w:val="0"/>
          <w:color w:val="auto"/>
          <w:sz w:val="24"/>
          <w:szCs w:val="24"/>
        </w:rPr>
        <w:t>A dotação relativa aos exercícios financeiros subsequentes será indicada após aprovação do orçamento respectivo e liberação dos créditos correspondentes, mediante apostilamento.</w:t>
      </w:r>
    </w:p>
    <w:p w14:paraId="477C4FE3" w14:textId="77777777" w:rsidR="0077234C" w:rsidRPr="00EF2377" w:rsidRDefault="0077234C" w:rsidP="0077234C">
      <w:pPr>
        <w:pStyle w:val="Nvel2-Red"/>
        <w:numPr>
          <w:ilvl w:val="0"/>
          <w:numId w:val="0"/>
        </w:numPr>
        <w:spacing w:before="0" w:after="0" w:line="360" w:lineRule="auto"/>
        <w:rPr>
          <w:i w:val="0"/>
          <w:color w:val="auto"/>
          <w:sz w:val="24"/>
          <w:szCs w:val="24"/>
        </w:rPr>
      </w:pPr>
    </w:p>
    <w:p w14:paraId="0711A2D8" w14:textId="77777777" w:rsidR="0077234C" w:rsidRPr="00EF2377" w:rsidRDefault="0077234C" w:rsidP="0077234C">
      <w:pPr>
        <w:pStyle w:val="Nivel01"/>
        <w:spacing w:before="0" w:after="0" w:line="360" w:lineRule="auto"/>
        <w:rPr>
          <w:iCs/>
          <w:sz w:val="24"/>
          <w:szCs w:val="24"/>
        </w:rPr>
      </w:pPr>
      <w:r w:rsidRPr="00EF2377">
        <w:rPr>
          <w:iCs/>
          <w:sz w:val="24"/>
          <w:szCs w:val="24"/>
        </w:rPr>
        <w:t>CLÁUSULA DÉCIMA QUINTA – DOS CASOS OMISSOS</w:t>
      </w:r>
    </w:p>
    <w:p w14:paraId="4AA0DC36"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82CCFBF" w14:textId="77777777" w:rsidR="0077234C" w:rsidRPr="00EF2377" w:rsidRDefault="0077234C" w:rsidP="0077234C">
      <w:pPr>
        <w:pStyle w:val="Nivel2"/>
        <w:numPr>
          <w:ilvl w:val="0"/>
          <w:numId w:val="0"/>
        </w:numPr>
        <w:spacing w:before="0" w:after="0" w:line="360" w:lineRule="auto"/>
        <w:rPr>
          <w:iCs/>
          <w:color w:val="auto"/>
          <w:sz w:val="24"/>
          <w:szCs w:val="24"/>
        </w:rPr>
      </w:pPr>
    </w:p>
    <w:p w14:paraId="0A2A9AD9" w14:textId="77777777" w:rsidR="0077234C" w:rsidRPr="00EF2377" w:rsidRDefault="0077234C" w:rsidP="0077234C">
      <w:pPr>
        <w:pStyle w:val="Nivel01"/>
        <w:spacing w:before="0" w:after="0" w:line="360" w:lineRule="auto"/>
        <w:rPr>
          <w:iCs/>
          <w:sz w:val="24"/>
          <w:szCs w:val="24"/>
        </w:rPr>
      </w:pPr>
      <w:r w:rsidRPr="00EF2377">
        <w:rPr>
          <w:iCs/>
          <w:sz w:val="24"/>
          <w:szCs w:val="24"/>
        </w:rPr>
        <w:t>CLÁUSULA DÉCIMA SEXTA – PUBLICAÇÃO</w:t>
      </w:r>
    </w:p>
    <w:p w14:paraId="1F831CC0"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rPr>
        <w:t xml:space="preserve">Incumbirá ao CONTRATANTE divulgar o presente instrumento no Portal Nacional de Contratações Públicas (PNCP), na forma prevista no art. 94 da Lei 14.133, de 2021, bem como no respectivo sítio oficial na Internet, em atenção ao </w:t>
      </w:r>
      <w:r w:rsidRPr="00EF2377">
        <w:rPr>
          <w:iCs/>
          <w:color w:val="auto"/>
          <w:sz w:val="24"/>
          <w:szCs w:val="24"/>
        </w:rPr>
        <w:lastRenderedPageBreak/>
        <w:t>art. 91, caput, da Lei n.º 14.133, de 2021, e ao art. 8º, §2º, da Lei n. 12.527, de 2011, c/c art. 7º, §3º, inciso V, do Decreto n. 7.724, de 2012.</w:t>
      </w:r>
    </w:p>
    <w:p w14:paraId="03F2A1C8" w14:textId="77777777" w:rsidR="0077234C" w:rsidRPr="00EF2377" w:rsidRDefault="0077234C" w:rsidP="0077234C">
      <w:pPr>
        <w:pStyle w:val="Nivel2"/>
        <w:numPr>
          <w:ilvl w:val="0"/>
          <w:numId w:val="0"/>
        </w:numPr>
        <w:spacing w:before="0" w:after="0" w:line="360" w:lineRule="auto"/>
        <w:rPr>
          <w:iCs/>
          <w:color w:val="auto"/>
          <w:sz w:val="24"/>
          <w:szCs w:val="24"/>
        </w:rPr>
      </w:pPr>
    </w:p>
    <w:p w14:paraId="0E3539B2" w14:textId="77777777" w:rsidR="0077234C" w:rsidRPr="00EF2377" w:rsidRDefault="0077234C" w:rsidP="0077234C">
      <w:pPr>
        <w:pStyle w:val="Nivel01"/>
        <w:spacing w:before="0" w:after="0" w:line="360" w:lineRule="auto"/>
        <w:rPr>
          <w:iCs/>
          <w:sz w:val="24"/>
          <w:szCs w:val="24"/>
        </w:rPr>
      </w:pPr>
      <w:r w:rsidRPr="00EF2377">
        <w:rPr>
          <w:iCs/>
          <w:sz w:val="24"/>
          <w:szCs w:val="24"/>
        </w:rPr>
        <w:t>CLÁUSULA DÉCIMA SÉTIMA– FORO</w:t>
      </w:r>
    </w:p>
    <w:p w14:paraId="2AF31272" w14:textId="77777777" w:rsidR="0077234C" w:rsidRPr="00EF2377" w:rsidRDefault="0077234C" w:rsidP="0077234C">
      <w:pPr>
        <w:pStyle w:val="Nivel2"/>
        <w:spacing w:before="0" w:after="0" w:line="360" w:lineRule="auto"/>
        <w:rPr>
          <w:iCs/>
          <w:color w:val="auto"/>
          <w:sz w:val="24"/>
          <w:szCs w:val="24"/>
        </w:rPr>
      </w:pPr>
      <w:r w:rsidRPr="00EF2377">
        <w:rPr>
          <w:iCs/>
          <w:color w:val="auto"/>
          <w:sz w:val="24"/>
          <w:szCs w:val="24"/>
          <w:lang w:eastAsia="en-US"/>
        </w:rPr>
        <w:t xml:space="preserve">Fica eleito o Foro da Comarca de Muriaé/MG </w:t>
      </w:r>
      <w:r w:rsidRPr="00EF2377">
        <w:rPr>
          <w:iCs/>
          <w:color w:val="auto"/>
          <w:sz w:val="24"/>
          <w:szCs w:val="24"/>
        </w:rPr>
        <w:t>para dirimir os litígios que decorrerem da execução deste Termo de Contrato que não puderem ser compostos pela conciliação, conforme art. 92, §1º, da Lei nº 14.133, de 2021.</w:t>
      </w:r>
    </w:p>
    <w:p w14:paraId="4A175C68" w14:textId="77777777" w:rsidR="0077234C" w:rsidRPr="00EF2377" w:rsidRDefault="0077234C" w:rsidP="0077234C">
      <w:pPr>
        <w:pStyle w:val="Nivel2"/>
        <w:numPr>
          <w:ilvl w:val="0"/>
          <w:numId w:val="0"/>
        </w:numPr>
        <w:spacing w:before="0" w:after="0" w:line="360" w:lineRule="auto"/>
        <w:rPr>
          <w:iCs/>
          <w:color w:val="auto"/>
          <w:sz w:val="24"/>
          <w:szCs w:val="24"/>
        </w:rPr>
      </w:pPr>
    </w:p>
    <w:p w14:paraId="7D40D612" w14:textId="77777777" w:rsidR="0077234C" w:rsidRPr="00EF2377" w:rsidRDefault="0077234C" w:rsidP="0077234C">
      <w:pPr>
        <w:pStyle w:val="Nivel2"/>
        <w:numPr>
          <w:ilvl w:val="0"/>
          <w:numId w:val="0"/>
        </w:numPr>
        <w:spacing w:before="0" w:after="0" w:line="360" w:lineRule="auto"/>
        <w:ind w:firstLine="567"/>
        <w:rPr>
          <w:iCs/>
          <w:color w:val="auto"/>
          <w:sz w:val="24"/>
          <w:szCs w:val="24"/>
        </w:rPr>
      </w:pPr>
      <w:r w:rsidRPr="00EF2377">
        <w:rPr>
          <w:iCs/>
          <w:color w:val="auto"/>
          <w:sz w:val="24"/>
          <w:szCs w:val="24"/>
        </w:rPr>
        <w:t>[Local], [dia] de [mês] de [ano].</w:t>
      </w:r>
    </w:p>
    <w:p w14:paraId="3B617E01" w14:textId="77777777" w:rsidR="0077234C" w:rsidRPr="00EF2377" w:rsidRDefault="0077234C" w:rsidP="0077234C">
      <w:pPr>
        <w:pStyle w:val="Nivel2"/>
        <w:numPr>
          <w:ilvl w:val="0"/>
          <w:numId w:val="0"/>
        </w:numPr>
        <w:spacing w:before="0" w:after="0" w:line="360" w:lineRule="auto"/>
        <w:rPr>
          <w:iCs/>
          <w:color w:val="auto"/>
          <w:sz w:val="24"/>
          <w:szCs w:val="24"/>
        </w:rPr>
      </w:pPr>
    </w:p>
    <w:p w14:paraId="262BC3CE" w14:textId="77777777" w:rsidR="0077234C" w:rsidRPr="00EF2377" w:rsidRDefault="0077234C" w:rsidP="0077234C">
      <w:pPr>
        <w:spacing w:after="0" w:line="360" w:lineRule="auto"/>
        <w:ind w:firstLine="567"/>
        <w:jc w:val="center"/>
        <w:rPr>
          <w:rFonts w:ascii="Arial" w:hAnsi="Arial" w:cs="Arial"/>
          <w:bCs/>
          <w:iCs/>
          <w:sz w:val="24"/>
          <w:szCs w:val="24"/>
        </w:rPr>
      </w:pPr>
      <w:r w:rsidRPr="00EF2377">
        <w:rPr>
          <w:rFonts w:ascii="Arial" w:hAnsi="Arial" w:cs="Arial"/>
          <w:bCs/>
          <w:iCs/>
          <w:sz w:val="24"/>
          <w:szCs w:val="24"/>
        </w:rPr>
        <w:t>_________________________</w:t>
      </w:r>
    </w:p>
    <w:p w14:paraId="78038EB3" w14:textId="77777777" w:rsidR="0077234C" w:rsidRPr="00EF2377" w:rsidRDefault="0077234C" w:rsidP="0077234C">
      <w:pPr>
        <w:spacing w:line="360" w:lineRule="auto"/>
        <w:ind w:firstLine="567"/>
        <w:jc w:val="center"/>
        <w:rPr>
          <w:rFonts w:ascii="Arial" w:hAnsi="Arial" w:cs="Arial"/>
          <w:bCs/>
          <w:iCs/>
        </w:rPr>
      </w:pPr>
      <w:r w:rsidRPr="00EF2377">
        <w:rPr>
          <w:rFonts w:ascii="Arial" w:hAnsi="Arial" w:cs="Arial"/>
          <w:bCs/>
          <w:iCs/>
          <w:sz w:val="24"/>
          <w:szCs w:val="24"/>
        </w:rPr>
        <w:t>Representante legal do CONTRATANTE</w:t>
      </w:r>
    </w:p>
    <w:p w14:paraId="3B865334" w14:textId="77777777" w:rsidR="0077234C" w:rsidRPr="00EF2377" w:rsidRDefault="0077234C" w:rsidP="0077234C">
      <w:pPr>
        <w:spacing w:after="0" w:line="360" w:lineRule="auto"/>
        <w:ind w:firstLine="567"/>
        <w:rPr>
          <w:rFonts w:ascii="Arial" w:hAnsi="Arial" w:cs="Arial"/>
          <w:bCs/>
          <w:iCs/>
          <w:sz w:val="24"/>
          <w:szCs w:val="24"/>
        </w:rPr>
      </w:pPr>
    </w:p>
    <w:p w14:paraId="2B32B434" w14:textId="77777777" w:rsidR="0077234C" w:rsidRPr="00EF2377" w:rsidRDefault="0077234C" w:rsidP="0077234C">
      <w:pPr>
        <w:spacing w:after="0" w:line="360" w:lineRule="auto"/>
        <w:ind w:firstLine="567"/>
        <w:jc w:val="center"/>
        <w:rPr>
          <w:rFonts w:ascii="Arial" w:hAnsi="Arial" w:cs="Arial"/>
          <w:iCs/>
          <w:sz w:val="24"/>
          <w:szCs w:val="24"/>
        </w:rPr>
      </w:pPr>
      <w:r w:rsidRPr="00EF2377">
        <w:rPr>
          <w:rFonts w:ascii="Arial" w:hAnsi="Arial" w:cs="Arial"/>
          <w:iCs/>
          <w:sz w:val="24"/>
          <w:szCs w:val="24"/>
        </w:rPr>
        <w:t>_________________________</w:t>
      </w:r>
    </w:p>
    <w:p w14:paraId="5337FF37" w14:textId="77777777" w:rsidR="0077234C" w:rsidRPr="00EF2377" w:rsidRDefault="0077234C" w:rsidP="0077234C">
      <w:pPr>
        <w:spacing w:line="360" w:lineRule="auto"/>
        <w:ind w:firstLine="567"/>
        <w:jc w:val="center"/>
        <w:rPr>
          <w:rFonts w:ascii="Arial" w:hAnsi="Arial" w:cs="Arial"/>
          <w:iCs/>
        </w:rPr>
      </w:pPr>
      <w:r w:rsidRPr="00EF2377">
        <w:rPr>
          <w:rFonts w:ascii="Arial" w:hAnsi="Arial" w:cs="Arial"/>
          <w:bCs/>
          <w:iCs/>
          <w:sz w:val="24"/>
          <w:szCs w:val="24"/>
        </w:rPr>
        <w:t>Representante</w:t>
      </w:r>
      <w:r w:rsidRPr="00EF2377">
        <w:rPr>
          <w:rFonts w:ascii="Arial" w:hAnsi="Arial" w:cs="Arial"/>
          <w:iCs/>
          <w:sz w:val="24"/>
          <w:szCs w:val="24"/>
        </w:rPr>
        <w:t xml:space="preserve"> legal do CONTRATADO</w:t>
      </w:r>
    </w:p>
    <w:p w14:paraId="2646B008" w14:textId="77777777" w:rsidR="0077234C" w:rsidRPr="00EF2377" w:rsidRDefault="0077234C" w:rsidP="0077234C">
      <w:pPr>
        <w:spacing w:after="0" w:line="360" w:lineRule="auto"/>
        <w:ind w:firstLine="567"/>
        <w:rPr>
          <w:rFonts w:ascii="Arial" w:hAnsi="Arial" w:cs="Arial"/>
          <w:iCs/>
          <w:sz w:val="24"/>
          <w:szCs w:val="24"/>
        </w:rPr>
      </w:pPr>
    </w:p>
    <w:p w14:paraId="00DBEE97" w14:textId="77777777" w:rsidR="0077234C" w:rsidRPr="00EF2377" w:rsidRDefault="0077234C" w:rsidP="0077234C">
      <w:pPr>
        <w:spacing w:after="0" w:line="360" w:lineRule="auto"/>
        <w:ind w:firstLine="567"/>
        <w:jc w:val="both"/>
        <w:rPr>
          <w:rFonts w:ascii="Arial" w:hAnsi="Arial" w:cs="Arial"/>
          <w:iCs/>
          <w:sz w:val="24"/>
          <w:szCs w:val="24"/>
        </w:rPr>
      </w:pPr>
      <w:r w:rsidRPr="00EF2377">
        <w:rPr>
          <w:rFonts w:ascii="Arial" w:hAnsi="Arial" w:cs="Arial"/>
          <w:iCs/>
          <w:sz w:val="24"/>
          <w:szCs w:val="24"/>
        </w:rPr>
        <w:t>TESTEMUNHAS:</w:t>
      </w:r>
    </w:p>
    <w:p w14:paraId="105CB581" w14:textId="77777777" w:rsidR="0077234C" w:rsidRPr="00EF2377" w:rsidRDefault="0077234C" w:rsidP="0077234C">
      <w:pPr>
        <w:spacing w:after="0" w:line="360" w:lineRule="auto"/>
        <w:ind w:firstLine="567"/>
        <w:rPr>
          <w:rFonts w:ascii="Arial" w:hAnsi="Arial" w:cs="Arial"/>
          <w:iCs/>
          <w:sz w:val="24"/>
          <w:szCs w:val="24"/>
        </w:rPr>
      </w:pPr>
      <w:r w:rsidRPr="00EF2377">
        <w:rPr>
          <w:rFonts w:ascii="Arial" w:hAnsi="Arial" w:cs="Arial"/>
          <w:iCs/>
          <w:sz w:val="24"/>
          <w:szCs w:val="24"/>
        </w:rPr>
        <w:t>1-</w:t>
      </w:r>
    </w:p>
    <w:p w14:paraId="4FABD481" w14:textId="77777777" w:rsidR="0077234C" w:rsidRPr="00EF2377" w:rsidRDefault="0077234C" w:rsidP="0077234C">
      <w:pPr>
        <w:spacing w:after="0" w:line="360" w:lineRule="auto"/>
        <w:ind w:firstLine="567"/>
        <w:rPr>
          <w:rFonts w:ascii="Arial" w:hAnsi="Arial" w:cs="Arial"/>
          <w:iCs/>
          <w:sz w:val="24"/>
          <w:szCs w:val="24"/>
        </w:rPr>
      </w:pPr>
      <w:r w:rsidRPr="00EF2377">
        <w:rPr>
          <w:rFonts w:ascii="Arial" w:hAnsi="Arial" w:cs="Arial"/>
          <w:iCs/>
          <w:sz w:val="24"/>
          <w:szCs w:val="24"/>
        </w:rPr>
        <w:t xml:space="preserve">2- </w:t>
      </w:r>
    </w:p>
    <w:p w14:paraId="58B68951" w14:textId="77777777" w:rsidR="007B4EAA" w:rsidRDefault="007B4EAA" w:rsidP="007B4EAA">
      <w:pPr>
        <w:spacing w:after="0" w:line="360" w:lineRule="auto"/>
        <w:jc w:val="both"/>
        <w:rPr>
          <w:rFonts w:ascii="Arial" w:hAnsi="Arial" w:cs="Arial"/>
          <w:sz w:val="24"/>
          <w:szCs w:val="24"/>
        </w:rPr>
      </w:pPr>
    </w:p>
    <w:p w14:paraId="7AE731FA" w14:textId="77777777" w:rsidR="00915962" w:rsidRDefault="00915962" w:rsidP="007B4EAA">
      <w:pPr>
        <w:spacing w:after="0" w:line="360" w:lineRule="auto"/>
        <w:jc w:val="both"/>
        <w:rPr>
          <w:rFonts w:ascii="Arial" w:hAnsi="Arial" w:cs="Arial"/>
          <w:sz w:val="24"/>
          <w:szCs w:val="24"/>
        </w:rPr>
      </w:pPr>
    </w:p>
    <w:p w14:paraId="390CDCED" w14:textId="77777777" w:rsidR="00915962" w:rsidRDefault="00915962" w:rsidP="007B4EAA">
      <w:pPr>
        <w:spacing w:after="0" w:line="360" w:lineRule="auto"/>
        <w:jc w:val="both"/>
        <w:rPr>
          <w:rFonts w:ascii="Arial" w:hAnsi="Arial" w:cs="Arial"/>
          <w:sz w:val="24"/>
          <w:szCs w:val="24"/>
        </w:rPr>
      </w:pPr>
    </w:p>
    <w:p w14:paraId="15690122" w14:textId="77777777" w:rsidR="00915962" w:rsidRDefault="00915962" w:rsidP="007B4EAA">
      <w:pPr>
        <w:spacing w:after="0" w:line="360" w:lineRule="auto"/>
        <w:jc w:val="both"/>
        <w:rPr>
          <w:rFonts w:ascii="Arial" w:hAnsi="Arial" w:cs="Arial"/>
          <w:sz w:val="24"/>
          <w:szCs w:val="24"/>
        </w:rPr>
      </w:pPr>
    </w:p>
    <w:p w14:paraId="28EB7F14" w14:textId="77777777" w:rsidR="00915962" w:rsidRDefault="00915962" w:rsidP="007B4EAA">
      <w:pPr>
        <w:spacing w:after="0" w:line="360" w:lineRule="auto"/>
        <w:jc w:val="both"/>
        <w:rPr>
          <w:rFonts w:ascii="Arial" w:hAnsi="Arial" w:cs="Arial"/>
          <w:sz w:val="24"/>
          <w:szCs w:val="24"/>
        </w:rPr>
      </w:pPr>
    </w:p>
    <w:p w14:paraId="04BE9702" w14:textId="77777777" w:rsidR="00915962" w:rsidRDefault="00915962" w:rsidP="007B4EAA">
      <w:pPr>
        <w:spacing w:after="0" w:line="360" w:lineRule="auto"/>
        <w:jc w:val="both"/>
        <w:rPr>
          <w:rFonts w:ascii="Arial" w:hAnsi="Arial" w:cs="Arial"/>
          <w:sz w:val="24"/>
          <w:szCs w:val="24"/>
        </w:rPr>
      </w:pPr>
    </w:p>
    <w:p w14:paraId="73CDB87E" w14:textId="77777777" w:rsidR="00915962" w:rsidRDefault="00915962" w:rsidP="007B4EAA">
      <w:pPr>
        <w:spacing w:after="0" w:line="360" w:lineRule="auto"/>
        <w:jc w:val="both"/>
        <w:rPr>
          <w:rFonts w:ascii="Arial" w:hAnsi="Arial" w:cs="Arial"/>
          <w:sz w:val="24"/>
          <w:szCs w:val="24"/>
        </w:rPr>
      </w:pPr>
    </w:p>
    <w:p w14:paraId="44FDCF6A" w14:textId="77777777" w:rsidR="00915962" w:rsidRDefault="00915962" w:rsidP="007B4EAA">
      <w:pPr>
        <w:spacing w:after="0" w:line="360" w:lineRule="auto"/>
        <w:jc w:val="both"/>
        <w:rPr>
          <w:rFonts w:ascii="Arial" w:hAnsi="Arial" w:cs="Arial"/>
          <w:sz w:val="24"/>
          <w:szCs w:val="24"/>
        </w:rPr>
      </w:pPr>
    </w:p>
    <w:p w14:paraId="36845B65" w14:textId="77777777" w:rsidR="00915962" w:rsidRDefault="00915962" w:rsidP="007B4EAA">
      <w:pPr>
        <w:spacing w:after="0" w:line="360" w:lineRule="auto"/>
        <w:jc w:val="both"/>
        <w:rPr>
          <w:rFonts w:ascii="Arial" w:hAnsi="Arial" w:cs="Arial"/>
          <w:sz w:val="24"/>
          <w:szCs w:val="24"/>
        </w:rPr>
      </w:pPr>
    </w:p>
    <w:p w14:paraId="01D77FBC" w14:textId="77777777" w:rsidR="00915962" w:rsidRDefault="00915962" w:rsidP="007B4EAA">
      <w:pPr>
        <w:spacing w:after="0" w:line="360" w:lineRule="auto"/>
        <w:jc w:val="both"/>
        <w:rPr>
          <w:rFonts w:ascii="Arial" w:hAnsi="Arial" w:cs="Arial"/>
          <w:sz w:val="24"/>
          <w:szCs w:val="24"/>
        </w:rPr>
      </w:pPr>
    </w:p>
    <w:p w14:paraId="558C1DAE" w14:textId="77777777" w:rsidR="00915962" w:rsidRDefault="00915962" w:rsidP="007B4EAA">
      <w:pPr>
        <w:spacing w:after="0" w:line="360" w:lineRule="auto"/>
        <w:jc w:val="both"/>
        <w:rPr>
          <w:rFonts w:ascii="Arial" w:hAnsi="Arial" w:cs="Arial"/>
          <w:sz w:val="24"/>
          <w:szCs w:val="24"/>
        </w:rPr>
      </w:pPr>
    </w:p>
    <w:p w14:paraId="2484DDD2" w14:textId="77777777" w:rsidR="00B07EE0" w:rsidRPr="002E5A45" w:rsidRDefault="00B07EE0" w:rsidP="00B07EE0">
      <w:pPr>
        <w:spacing w:after="0" w:line="360" w:lineRule="auto"/>
        <w:jc w:val="center"/>
        <w:rPr>
          <w:rFonts w:ascii="Arial" w:eastAsia="Times New Roman" w:hAnsi="Arial" w:cs="Arial"/>
          <w:color w:val="000000"/>
          <w:sz w:val="24"/>
          <w:szCs w:val="24"/>
          <w:lang w:eastAsia="pt-BR"/>
        </w:rPr>
      </w:pPr>
      <w:r w:rsidRPr="002E5A45">
        <w:rPr>
          <w:rFonts w:ascii="Arial" w:eastAsia="Times New Roman" w:hAnsi="Arial" w:cs="Arial"/>
          <w:b/>
          <w:bCs/>
          <w:color w:val="000000"/>
          <w:sz w:val="24"/>
          <w:szCs w:val="24"/>
          <w:lang w:eastAsia="pt-BR"/>
        </w:rPr>
        <w:lastRenderedPageBreak/>
        <w:t>CIMERP - CONSÓRCIO INTERMUNICIPAL MULTIFINALITÁRIO DOS MUNICÍPIOS DA MICRORREGIÃO DO MÉDIO RIO POMBA</w:t>
      </w:r>
    </w:p>
    <w:p w14:paraId="183E7B49" w14:textId="77777777" w:rsidR="00B07EE0" w:rsidRPr="002E5A45" w:rsidRDefault="00B07EE0" w:rsidP="00B07EE0">
      <w:pPr>
        <w:spacing w:after="0" w:line="360" w:lineRule="auto"/>
        <w:jc w:val="center"/>
        <w:rPr>
          <w:rFonts w:ascii="Arial" w:eastAsia="Times New Roman" w:hAnsi="Arial" w:cs="Arial"/>
          <w:b/>
          <w:bCs/>
          <w:color w:val="000000"/>
          <w:sz w:val="24"/>
          <w:szCs w:val="24"/>
          <w:lang w:eastAsia="pt-BR"/>
        </w:rPr>
      </w:pPr>
    </w:p>
    <w:p w14:paraId="300C69A0" w14:textId="77777777" w:rsidR="00B07EE0" w:rsidRPr="002E5A45" w:rsidRDefault="00B07EE0" w:rsidP="00B07EE0">
      <w:pPr>
        <w:spacing w:after="0" w:line="360" w:lineRule="auto"/>
        <w:jc w:val="center"/>
        <w:rPr>
          <w:rFonts w:ascii="Arial" w:eastAsia="Times New Roman" w:hAnsi="Arial" w:cs="Arial"/>
          <w:b/>
          <w:bCs/>
          <w:color w:val="000000"/>
          <w:sz w:val="24"/>
          <w:szCs w:val="24"/>
          <w:lang w:eastAsia="pt-BR"/>
        </w:rPr>
      </w:pPr>
      <w:r w:rsidRPr="002E5A45">
        <w:rPr>
          <w:rFonts w:ascii="Arial" w:eastAsia="Times New Roman" w:hAnsi="Arial" w:cs="Arial"/>
          <w:b/>
          <w:bCs/>
          <w:color w:val="000000"/>
          <w:sz w:val="24"/>
          <w:szCs w:val="24"/>
          <w:lang w:eastAsia="pt-BR"/>
        </w:rPr>
        <w:t>EDITAL Nº 003/2025</w:t>
      </w:r>
    </w:p>
    <w:p w14:paraId="673CEB40" w14:textId="77777777" w:rsidR="00B07EE0" w:rsidRPr="002E5A45" w:rsidRDefault="00B07EE0" w:rsidP="00B07EE0">
      <w:pPr>
        <w:spacing w:after="0" w:line="360" w:lineRule="auto"/>
        <w:jc w:val="center"/>
        <w:rPr>
          <w:rFonts w:ascii="Arial" w:eastAsia="Times New Roman" w:hAnsi="Arial" w:cs="Arial"/>
          <w:color w:val="000000"/>
          <w:sz w:val="24"/>
          <w:szCs w:val="24"/>
          <w:lang w:eastAsia="pt-BR"/>
        </w:rPr>
      </w:pPr>
      <w:r w:rsidRPr="002E5A45">
        <w:rPr>
          <w:rFonts w:ascii="Arial" w:eastAsia="Times New Roman" w:hAnsi="Arial" w:cs="Arial"/>
          <w:b/>
          <w:bCs/>
          <w:color w:val="000000"/>
          <w:sz w:val="24"/>
          <w:szCs w:val="24"/>
          <w:lang w:eastAsia="pt-BR"/>
        </w:rPr>
        <w:t>PROCESSO ADMINISTRATIVO N° 003/2025</w:t>
      </w:r>
    </w:p>
    <w:p w14:paraId="2719E512" w14:textId="77777777" w:rsidR="00B07EE0" w:rsidRPr="002E5A45" w:rsidRDefault="00B07EE0" w:rsidP="00B07EE0">
      <w:pPr>
        <w:spacing w:after="0" w:line="360" w:lineRule="auto"/>
        <w:jc w:val="center"/>
        <w:rPr>
          <w:rFonts w:ascii="Arial" w:eastAsia="Times New Roman" w:hAnsi="Arial" w:cs="Arial"/>
          <w:color w:val="000000"/>
          <w:sz w:val="24"/>
          <w:szCs w:val="24"/>
          <w:lang w:eastAsia="pt-BR"/>
        </w:rPr>
      </w:pPr>
      <w:r w:rsidRPr="002E5A45">
        <w:rPr>
          <w:rFonts w:ascii="Arial" w:eastAsia="Times New Roman" w:hAnsi="Arial" w:cs="Arial"/>
          <w:b/>
          <w:bCs/>
          <w:color w:val="000000"/>
          <w:sz w:val="24"/>
          <w:szCs w:val="24"/>
          <w:lang w:eastAsia="pt-BR"/>
        </w:rPr>
        <w:t>PREGÃO ELETRÔNICO Nº 001/2025</w:t>
      </w:r>
    </w:p>
    <w:p w14:paraId="2775AFD1" w14:textId="77777777" w:rsidR="00B07EE0" w:rsidRPr="002E5A45" w:rsidRDefault="00B07EE0" w:rsidP="00B07EE0">
      <w:pPr>
        <w:spacing w:after="0" w:line="360" w:lineRule="auto"/>
        <w:jc w:val="center"/>
        <w:rPr>
          <w:rFonts w:ascii="Arial" w:eastAsia="Times New Roman" w:hAnsi="Arial" w:cs="Arial"/>
          <w:b/>
          <w:bCs/>
          <w:color w:val="000000"/>
          <w:sz w:val="24"/>
          <w:szCs w:val="24"/>
          <w:lang w:eastAsia="pt-BR"/>
        </w:rPr>
      </w:pPr>
      <w:r w:rsidRPr="002E5A45">
        <w:rPr>
          <w:rFonts w:ascii="Arial" w:eastAsia="Times New Roman" w:hAnsi="Arial" w:cs="Arial"/>
          <w:b/>
          <w:bCs/>
          <w:color w:val="000000"/>
          <w:sz w:val="24"/>
          <w:szCs w:val="24"/>
          <w:lang w:eastAsia="pt-BR"/>
        </w:rPr>
        <w:t>ATA DE REGISTRO DE PREÇOS Nº 001/2025</w:t>
      </w:r>
    </w:p>
    <w:p w14:paraId="1B5DC9AF" w14:textId="77777777" w:rsidR="00B07EE0" w:rsidRPr="002E5A45" w:rsidRDefault="00B07EE0" w:rsidP="00B07EE0">
      <w:pPr>
        <w:spacing w:after="0" w:line="360" w:lineRule="auto"/>
        <w:jc w:val="center"/>
        <w:rPr>
          <w:rFonts w:ascii="Arial" w:eastAsia="Times New Roman" w:hAnsi="Arial" w:cs="Arial"/>
          <w:b/>
          <w:bCs/>
          <w:color w:val="000000"/>
          <w:sz w:val="24"/>
          <w:szCs w:val="24"/>
          <w:lang w:eastAsia="pt-BR"/>
        </w:rPr>
      </w:pPr>
    </w:p>
    <w:p w14:paraId="0CDB5A12" w14:textId="77777777" w:rsidR="00B07EE0" w:rsidRPr="002E5A45" w:rsidRDefault="00B07EE0" w:rsidP="00B07EE0">
      <w:pPr>
        <w:spacing w:after="0" w:line="360" w:lineRule="auto"/>
        <w:jc w:val="center"/>
        <w:rPr>
          <w:rFonts w:ascii="Arial" w:eastAsia="Times New Roman" w:hAnsi="Arial" w:cs="Arial"/>
          <w:b/>
          <w:bCs/>
          <w:color w:val="000000"/>
          <w:sz w:val="24"/>
          <w:szCs w:val="24"/>
          <w:lang w:eastAsia="pt-BR"/>
        </w:rPr>
      </w:pPr>
      <w:r w:rsidRPr="002E5A45">
        <w:rPr>
          <w:rFonts w:ascii="Arial" w:eastAsia="Times New Roman" w:hAnsi="Arial" w:cs="Arial"/>
          <w:b/>
          <w:bCs/>
          <w:color w:val="000000"/>
          <w:sz w:val="24"/>
          <w:szCs w:val="24"/>
          <w:lang w:eastAsia="pt-BR"/>
        </w:rPr>
        <w:t>ANEXO III</w:t>
      </w:r>
    </w:p>
    <w:p w14:paraId="26D2E33A" w14:textId="75016553" w:rsidR="002E5A45" w:rsidRPr="002E5A45" w:rsidRDefault="002E5A45" w:rsidP="002E5A45">
      <w:pPr>
        <w:widowControl w:val="0"/>
        <w:tabs>
          <w:tab w:val="center" w:pos="4779"/>
          <w:tab w:val="right" w:pos="9198"/>
        </w:tabs>
        <w:autoSpaceDE w:val="0"/>
        <w:autoSpaceDN w:val="0"/>
        <w:adjustRightInd w:val="0"/>
        <w:spacing w:before="120" w:after="120" w:line="276" w:lineRule="auto"/>
        <w:ind w:right="-28"/>
        <w:jc w:val="center"/>
        <w:rPr>
          <w:rFonts w:ascii="Arial" w:hAnsi="Arial" w:cs="Arial"/>
          <w:sz w:val="24"/>
          <w:szCs w:val="24"/>
        </w:rPr>
      </w:pPr>
      <w:r w:rsidRPr="002E5A45">
        <w:rPr>
          <w:rFonts w:ascii="Arial" w:hAnsi="Arial" w:cs="Arial"/>
          <w:b/>
          <w:bCs/>
          <w:sz w:val="24"/>
          <w:szCs w:val="24"/>
        </w:rPr>
        <w:t>Minuta de Ata de Registro de Preço</w:t>
      </w:r>
      <w:r>
        <w:rPr>
          <w:rFonts w:ascii="Arial" w:hAnsi="Arial" w:cs="Arial"/>
          <w:b/>
          <w:bCs/>
          <w:sz w:val="24"/>
          <w:szCs w:val="24"/>
        </w:rPr>
        <w:t>s</w:t>
      </w:r>
    </w:p>
    <w:p w14:paraId="0363F2ED" w14:textId="77777777" w:rsidR="002E5A45" w:rsidRPr="002E5A45" w:rsidRDefault="002E5A45" w:rsidP="002E5A45">
      <w:pPr>
        <w:widowControl w:val="0"/>
        <w:tabs>
          <w:tab w:val="center" w:pos="4779"/>
          <w:tab w:val="right" w:pos="9198"/>
        </w:tabs>
        <w:autoSpaceDE w:val="0"/>
        <w:autoSpaceDN w:val="0"/>
        <w:adjustRightInd w:val="0"/>
        <w:spacing w:before="120" w:after="120" w:line="276" w:lineRule="auto"/>
        <w:ind w:right="-28" w:firstLine="1418"/>
        <w:jc w:val="both"/>
        <w:rPr>
          <w:rFonts w:ascii="Arial" w:hAnsi="Arial" w:cs="Arial"/>
          <w:sz w:val="24"/>
          <w:szCs w:val="24"/>
        </w:rPr>
      </w:pPr>
    </w:p>
    <w:p w14:paraId="2C6B332F" w14:textId="77777777" w:rsidR="002E5A45" w:rsidRPr="002E5A45" w:rsidRDefault="002E5A45" w:rsidP="002E5A45">
      <w:pPr>
        <w:widowControl w:val="0"/>
        <w:tabs>
          <w:tab w:val="center" w:pos="4779"/>
          <w:tab w:val="right" w:pos="9198"/>
        </w:tabs>
        <w:autoSpaceDE w:val="0"/>
        <w:autoSpaceDN w:val="0"/>
        <w:adjustRightInd w:val="0"/>
        <w:spacing w:before="120" w:after="120" w:line="276" w:lineRule="auto"/>
        <w:ind w:right="-28" w:firstLine="1418"/>
        <w:jc w:val="both"/>
        <w:rPr>
          <w:rFonts w:ascii="Arial" w:hAnsi="Arial" w:cs="Arial"/>
          <w:sz w:val="24"/>
          <w:szCs w:val="24"/>
        </w:rPr>
      </w:pPr>
    </w:p>
    <w:p w14:paraId="279757AF" w14:textId="77777777" w:rsidR="002E5A45" w:rsidRPr="002E5A45" w:rsidRDefault="002E5A45" w:rsidP="002E5A45">
      <w:pPr>
        <w:widowControl w:val="0"/>
        <w:tabs>
          <w:tab w:val="center" w:pos="4779"/>
          <w:tab w:val="right" w:pos="9198"/>
        </w:tabs>
        <w:autoSpaceDE w:val="0"/>
        <w:autoSpaceDN w:val="0"/>
        <w:adjustRightInd w:val="0"/>
        <w:spacing w:before="120" w:after="120" w:line="276" w:lineRule="auto"/>
        <w:ind w:right="-28" w:firstLine="1418"/>
        <w:jc w:val="both"/>
        <w:rPr>
          <w:rFonts w:ascii="Arial" w:hAnsi="Arial" w:cs="Arial"/>
          <w:sz w:val="24"/>
          <w:szCs w:val="24"/>
        </w:rPr>
      </w:pPr>
      <w:r w:rsidRPr="002E5A45">
        <w:rPr>
          <w:rFonts w:ascii="Arial" w:hAnsi="Arial" w:cs="Arial"/>
          <w:sz w:val="24"/>
          <w:szCs w:val="24"/>
        </w:rPr>
        <w:t xml:space="preserve">O </w:t>
      </w:r>
      <w:r w:rsidRPr="002E5A45">
        <w:rPr>
          <w:rFonts w:ascii="Arial" w:hAnsi="Arial" w:cs="Arial"/>
          <w:b/>
          <w:bCs/>
          <w:sz w:val="24"/>
          <w:szCs w:val="24"/>
        </w:rPr>
        <w:t>CIMERP – CONSÓRCIO INTERMUNICIPAL MULTIFINALITÁRIO DOS MUNICÍPIOS DA MICRORREGIÃO DO MÉDIO RIO POMBA</w:t>
      </w:r>
      <w:r w:rsidRPr="002E5A45">
        <w:rPr>
          <w:rFonts w:ascii="Arial" w:hAnsi="Arial" w:cs="Arial"/>
          <w:sz w:val="24"/>
          <w:szCs w:val="24"/>
        </w:rPr>
        <w:t>, com sede na Rua Edmundo Germano, 35, 1º andar, bairro Centro, na cidade de Muriaé/MG , CEP 36880-047, inscrito(a) no CNPJ sob o nº 36.027.665/0001-36, neste ato representado(a) pelo(a) Diretor Executivo, na pessoa de Rodrigo Fernandes Pereira, portador da Matrícula Funcional nº 003</w:t>
      </w:r>
      <w:r w:rsidRPr="002E5A45">
        <w:rPr>
          <w:rFonts w:ascii="Arial" w:eastAsia="Arial" w:hAnsi="Arial" w:cs="Arial"/>
          <w:sz w:val="24"/>
          <w:szCs w:val="24"/>
        </w:rPr>
        <w:t>,</w:t>
      </w:r>
      <w:r w:rsidRPr="002E5A45">
        <w:rPr>
          <w:rFonts w:ascii="Arial" w:hAnsi="Arial" w:cs="Arial"/>
          <w:sz w:val="24"/>
          <w:szCs w:val="24"/>
        </w:rPr>
        <w:t xml:space="preserve"> considerando o julgamento da licitação na modalidade de pregão, na forma eletrônica, para REGISTRO DE PREÇOS nº 001/2025, publicada no PNCP na data de ...../...../202....., processo administrativo n.º </w:t>
      </w:r>
      <w:r w:rsidRPr="002E5A45">
        <w:rPr>
          <w:rFonts w:ascii="Arial" w:hAnsi="Arial" w:cs="Arial"/>
          <w:bCs/>
          <w:sz w:val="24"/>
          <w:szCs w:val="24"/>
        </w:rPr>
        <w:t>003/2025</w:t>
      </w:r>
      <w:r w:rsidRPr="002E5A45">
        <w:rPr>
          <w:rFonts w:ascii="Arial" w:hAnsi="Arial" w:cs="Arial"/>
          <w:sz w:val="24"/>
          <w:szCs w:val="24"/>
        </w:rPr>
        <w:t xml:space="preserve">, </w:t>
      </w:r>
      <w:r w:rsidRPr="002E5A45">
        <w:rPr>
          <w:rFonts w:ascii="Arial" w:hAnsi="Arial" w:cs="Arial"/>
          <w:b/>
          <w:bCs/>
          <w:sz w:val="24"/>
          <w:szCs w:val="24"/>
        </w:rPr>
        <w:t>RESOLVE</w:t>
      </w:r>
      <w:r w:rsidRPr="002E5A45">
        <w:rPr>
          <w:rFonts w:ascii="Arial" w:hAnsi="Arial" w:cs="Arial"/>
          <w:sz w:val="24"/>
          <w:szCs w:val="24"/>
        </w:rPr>
        <w:t xml:space="preser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na Resolução nº 005, de 17 de março de 2023, no Decreto n.º 11.462, de 31 de março de 2023, e em conformidade com as disposições a seguir:</w:t>
      </w:r>
    </w:p>
    <w:p w14:paraId="740BA498" w14:textId="77777777" w:rsidR="002E5A45" w:rsidRPr="002E5A45" w:rsidRDefault="002E5A45" w:rsidP="002E5A45">
      <w:pPr>
        <w:pStyle w:val="Nivel01"/>
        <w:numPr>
          <w:ilvl w:val="0"/>
          <w:numId w:val="27"/>
        </w:numPr>
        <w:ind w:left="0" w:hanging="785"/>
        <w:rPr>
          <w:sz w:val="24"/>
          <w:szCs w:val="24"/>
        </w:rPr>
      </w:pPr>
      <w:r w:rsidRPr="002E5A45">
        <w:rPr>
          <w:sz w:val="24"/>
          <w:szCs w:val="24"/>
        </w:rPr>
        <w:t>DO OBJETO</w:t>
      </w:r>
    </w:p>
    <w:p w14:paraId="7DB65B1E"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 xml:space="preserve">A presente Ata tem por objeto o registro de preços para a eventual contratação de </w:t>
      </w:r>
      <w:proofErr w:type="spellStart"/>
      <w:r w:rsidRPr="002E5A45">
        <w:rPr>
          <w:rFonts w:eastAsia="Arial"/>
          <w:color w:val="auto"/>
          <w:sz w:val="24"/>
          <w:szCs w:val="24"/>
        </w:rPr>
        <w:t>de</w:t>
      </w:r>
      <w:proofErr w:type="spellEnd"/>
      <w:r w:rsidRPr="002E5A45">
        <w:rPr>
          <w:rFonts w:eastAsia="Arial"/>
          <w:color w:val="auto"/>
          <w:sz w:val="24"/>
          <w:szCs w:val="24"/>
        </w:rPr>
        <w:t xml:space="preserve"> empresas especializadas no fornecimento de serviços de </w:t>
      </w:r>
      <w:proofErr w:type="spellStart"/>
      <w:r w:rsidRPr="002E5A45">
        <w:rPr>
          <w:rFonts w:eastAsia="Arial"/>
          <w:color w:val="auto"/>
          <w:sz w:val="24"/>
          <w:szCs w:val="24"/>
        </w:rPr>
        <w:t>coffee</w:t>
      </w:r>
      <w:proofErr w:type="spellEnd"/>
      <w:r w:rsidRPr="002E5A45">
        <w:rPr>
          <w:rFonts w:eastAsia="Arial"/>
          <w:color w:val="auto"/>
          <w:sz w:val="24"/>
          <w:szCs w:val="24"/>
        </w:rPr>
        <w:t xml:space="preserve"> break e buffet (almoço e jantar), sob demanda, visando atender às demandas de reuniões, eventos e demais necessidades do CIMERP – Consórcio Intermunicipal </w:t>
      </w:r>
      <w:proofErr w:type="spellStart"/>
      <w:r w:rsidRPr="002E5A45">
        <w:rPr>
          <w:rFonts w:eastAsia="Arial"/>
          <w:color w:val="auto"/>
          <w:sz w:val="24"/>
          <w:szCs w:val="24"/>
        </w:rPr>
        <w:t>Multifinalitário</w:t>
      </w:r>
      <w:proofErr w:type="spellEnd"/>
      <w:r w:rsidRPr="002E5A45">
        <w:rPr>
          <w:rFonts w:eastAsia="Arial"/>
          <w:color w:val="auto"/>
          <w:sz w:val="24"/>
          <w:szCs w:val="24"/>
        </w:rPr>
        <w:t xml:space="preserve"> dos Municípios da Microrregião do Médio Rio Pomba, incluindo equipe de atendimento, instalação e montagem, conforme o casonas condições e exigências estabelecidas no Termo de Referência</w:t>
      </w:r>
      <w:r w:rsidRPr="002E5A45">
        <w:rPr>
          <w:color w:val="auto"/>
          <w:sz w:val="24"/>
          <w:szCs w:val="24"/>
        </w:rPr>
        <w:t xml:space="preserve">, </w:t>
      </w:r>
      <w:r w:rsidRPr="002E5A45">
        <w:rPr>
          <w:color w:val="auto"/>
          <w:sz w:val="24"/>
          <w:szCs w:val="24"/>
        </w:rPr>
        <w:lastRenderedPageBreak/>
        <w:t>especificado(s) no(s) item(</w:t>
      </w:r>
      <w:proofErr w:type="spellStart"/>
      <w:r w:rsidRPr="002E5A45">
        <w:rPr>
          <w:color w:val="auto"/>
          <w:sz w:val="24"/>
          <w:szCs w:val="24"/>
        </w:rPr>
        <w:t>ns</w:t>
      </w:r>
      <w:proofErr w:type="spellEnd"/>
      <w:r w:rsidRPr="002E5A45">
        <w:rPr>
          <w:color w:val="auto"/>
          <w:sz w:val="24"/>
          <w:szCs w:val="24"/>
        </w:rPr>
        <w:t xml:space="preserve">) XX do Termo de Referência, anexo I do Edital de Licitação n.º </w:t>
      </w:r>
      <w:r w:rsidRPr="002E5A45">
        <w:rPr>
          <w:bCs/>
          <w:color w:val="auto"/>
          <w:sz w:val="24"/>
          <w:szCs w:val="24"/>
        </w:rPr>
        <w:t>003/2023</w:t>
      </w:r>
      <w:r w:rsidRPr="002E5A45">
        <w:rPr>
          <w:color w:val="auto"/>
          <w:sz w:val="24"/>
          <w:szCs w:val="24"/>
        </w:rPr>
        <w:t>, que é parte integrante desta Ata, assim como as propostas cujos preços tenham sido registrados, independentemente de transcrição.</w:t>
      </w:r>
    </w:p>
    <w:p w14:paraId="57D2907F" w14:textId="77777777" w:rsidR="002E5A45" w:rsidRPr="002E5A45" w:rsidRDefault="002E5A45" w:rsidP="002E5A45">
      <w:pPr>
        <w:pStyle w:val="Nivel01"/>
        <w:numPr>
          <w:ilvl w:val="0"/>
          <w:numId w:val="27"/>
        </w:numPr>
        <w:ind w:left="0" w:hanging="785"/>
        <w:rPr>
          <w:sz w:val="24"/>
          <w:szCs w:val="24"/>
        </w:rPr>
      </w:pPr>
      <w:r w:rsidRPr="002E5A45">
        <w:rPr>
          <w:sz w:val="24"/>
          <w:szCs w:val="24"/>
        </w:rPr>
        <w:t>DOS PREÇOS, ESPECIFICAÇÕES E QUANTITATIVOS</w:t>
      </w:r>
    </w:p>
    <w:p w14:paraId="43FE490E"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 xml:space="preserve">O preço registrado, as especificações do objeto, as quantidades mínimas e máximas de cada item,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2E5A45" w:rsidRPr="002E5A45" w14:paraId="220E03F0" w14:textId="77777777" w:rsidTr="007C4B44">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0D456DAA"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Lote</w:t>
            </w:r>
          </w:p>
        </w:tc>
        <w:tc>
          <w:tcPr>
            <w:tcW w:w="8895" w:type="dxa"/>
            <w:gridSpan w:val="8"/>
            <w:tcBorders>
              <w:top w:val="single" w:sz="2" w:space="0" w:color="000000"/>
              <w:left w:val="single" w:sz="2" w:space="0" w:color="000000"/>
              <w:bottom w:val="single" w:sz="2" w:space="0" w:color="000000"/>
              <w:right w:val="single" w:sz="2" w:space="0" w:color="000000"/>
            </w:tcBorders>
          </w:tcPr>
          <w:p w14:paraId="3B8CC27D"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Fornecedor [razão social, CNPJ/MF, endereço, contatos, representante]</w:t>
            </w:r>
          </w:p>
        </w:tc>
      </w:tr>
      <w:tr w:rsidR="002E5A45" w:rsidRPr="002E5A45" w14:paraId="710D414C" w14:textId="77777777" w:rsidTr="007C4B44">
        <w:trPr>
          <w:trHeight w:val="674"/>
        </w:trPr>
        <w:tc>
          <w:tcPr>
            <w:tcW w:w="497" w:type="dxa"/>
            <w:tcBorders>
              <w:top w:val="nil"/>
              <w:left w:val="single" w:sz="2" w:space="0" w:color="000000"/>
              <w:bottom w:val="single" w:sz="2" w:space="0" w:color="000000"/>
              <w:right w:val="nil"/>
            </w:tcBorders>
            <w:vAlign w:val="center"/>
          </w:tcPr>
          <w:p w14:paraId="0EB9CF74"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X</w:t>
            </w:r>
          </w:p>
        </w:tc>
        <w:tc>
          <w:tcPr>
            <w:tcW w:w="1333" w:type="dxa"/>
            <w:tcBorders>
              <w:top w:val="nil"/>
              <w:left w:val="single" w:sz="2" w:space="0" w:color="000000"/>
              <w:bottom w:val="single" w:sz="2" w:space="0" w:color="000000"/>
              <w:right w:val="nil"/>
            </w:tcBorders>
          </w:tcPr>
          <w:p w14:paraId="095850A3"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Especificação</w:t>
            </w:r>
          </w:p>
        </w:tc>
        <w:tc>
          <w:tcPr>
            <w:tcW w:w="1253" w:type="dxa"/>
            <w:tcBorders>
              <w:top w:val="nil"/>
              <w:left w:val="single" w:sz="2" w:space="0" w:color="000000"/>
              <w:bottom w:val="single" w:sz="2" w:space="0" w:color="000000"/>
              <w:right w:val="nil"/>
            </w:tcBorders>
          </w:tcPr>
          <w:p w14:paraId="1C1A393C"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 xml:space="preserve">Marca </w:t>
            </w:r>
          </w:p>
          <w:p w14:paraId="3512793B"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(se exigida no edital)</w:t>
            </w:r>
          </w:p>
        </w:tc>
        <w:tc>
          <w:tcPr>
            <w:tcW w:w="1541" w:type="dxa"/>
            <w:tcBorders>
              <w:top w:val="nil"/>
              <w:left w:val="single" w:sz="2" w:space="0" w:color="000000"/>
              <w:bottom w:val="single" w:sz="2" w:space="0" w:color="000000"/>
              <w:right w:val="nil"/>
            </w:tcBorders>
          </w:tcPr>
          <w:p w14:paraId="20C19C62"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Modelo</w:t>
            </w:r>
          </w:p>
          <w:p w14:paraId="3E992E2C"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(se exigido no edital)</w:t>
            </w:r>
          </w:p>
        </w:tc>
        <w:tc>
          <w:tcPr>
            <w:tcW w:w="1121" w:type="dxa"/>
            <w:tcBorders>
              <w:top w:val="nil"/>
              <w:left w:val="single" w:sz="2" w:space="0" w:color="000000"/>
              <w:bottom w:val="single" w:sz="2" w:space="0" w:color="000000"/>
              <w:right w:val="nil"/>
            </w:tcBorders>
          </w:tcPr>
          <w:p w14:paraId="158D2E45"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Unidade</w:t>
            </w:r>
          </w:p>
        </w:tc>
        <w:tc>
          <w:tcPr>
            <w:tcW w:w="1121" w:type="dxa"/>
            <w:tcBorders>
              <w:top w:val="nil"/>
              <w:left w:val="single" w:sz="2" w:space="0" w:color="000000"/>
              <w:bottom w:val="single" w:sz="2" w:space="0" w:color="000000"/>
              <w:right w:val="nil"/>
            </w:tcBorders>
          </w:tcPr>
          <w:p w14:paraId="6434D033"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Quantidade</w:t>
            </w:r>
            <w:r w:rsidRPr="002E5A45">
              <w:rPr>
                <w:rFonts w:ascii="Arial" w:hAnsi="Arial" w:cs="Arial"/>
                <w:sz w:val="24"/>
                <w:szCs w:val="24"/>
              </w:rPr>
              <w:br/>
              <w:t>Máxima</w:t>
            </w:r>
          </w:p>
        </w:tc>
        <w:tc>
          <w:tcPr>
            <w:tcW w:w="841" w:type="dxa"/>
            <w:tcBorders>
              <w:top w:val="nil"/>
              <w:left w:val="single" w:sz="2" w:space="0" w:color="000000"/>
              <w:bottom w:val="single" w:sz="2" w:space="0" w:color="000000"/>
              <w:right w:val="single" w:sz="2" w:space="0" w:color="000000"/>
            </w:tcBorders>
          </w:tcPr>
          <w:p w14:paraId="59242B23"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Quantidade</w:t>
            </w:r>
            <w:r w:rsidRPr="002E5A45">
              <w:rPr>
                <w:rFonts w:ascii="Arial" w:hAnsi="Arial" w:cs="Arial"/>
                <w:sz w:val="24"/>
                <w:szCs w:val="24"/>
              </w:rPr>
              <w:br/>
              <w:t>Mínima</w:t>
            </w:r>
          </w:p>
        </w:tc>
        <w:tc>
          <w:tcPr>
            <w:tcW w:w="841" w:type="dxa"/>
            <w:tcBorders>
              <w:top w:val="nil"/>
              <w:left w:val="single" w:sz="2" w:space="0" w:color="000000"/>
              <w:bottom w:val="single" w:sz="2" w:space="0" w:color="000000"/>
              <w:right w:val="nil"/>
            </w:tcBorders>
          </w:tcPr>
          <w:p w14:paraId="5B97CC28"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Valor</w:t>
            </w:r>
            <w:r w:rsidRPr="002E5A45">
              <w:rPr>
                <w:rFonts w:ascii="Arial" w:hAnsi="Arial" w:cs="Arial"/>
                <w:sz w:val="24"/>
                <w:szCs w:val="24"/>
              </w:rPr>
              <w:br/>
              <w:t>Unitário</w:t>
            </w:r>
          </w:p>
        </w:tc>
        <w:tc>
          <w:tcPr>
            <w:tcW w:w="844" w:type="dxa"/>
            <w:tcBorders>
              <w:top w:val="nil"/>
              <w:left w:val="single" w:sz="2" w:space="0" w:color="000000"/>
              <w:bottom w:val="single" w:sz="2" w:space="0" w:color="000000"/>
              <w:right w:val="single" w:sz="2" w:space="0" w:color="000000"/>
            </w:tcBorders>
          </w:tcPr>
          <w:p w14:paraId="698010B1"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Prazo garantia ou validade</w:t>
            </w:r>
          </w:p>
        </w:tc>
      </w:tr>
      <w:tr w:rsidR="002E5A45" w:rsidRPr="002E5A45" w14:paraId="3A6C99AE" w14:textId="77777777" w:rsidTr="007C4B44">
        <w:trPr>
          <w:trHeight w:val="174"/>
        </w:trPr>
        <w:tc>
          <w:tcPr>
            <w:tcW w:w="497" w:type="dxa"/>
            <w:tcBorders>
              <w:top w:val="nil"/>
              <w:left w:val="single" w:sz="2" w:space="0" w:color="000000"/>
              <w:bottom w:val="single" w:sz="2" w:space="0" w:color="000000"/>
              <w:right w:val="nil"/>
            </w:tcBorders>
          </w:tcPr>
          <w:p w14:paraId="248EE923"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1333" w:type="dxa"/>
            <w:tcBorders>
              <w:top w:val="nil"/>
              <w:left w:val="single" w:sz="2" w:space="0" w:color="000000"/>
              <w:bottom w:val="single" w:sz="2" w:space="0" w:color="000000"/>
              <w:right w:val="nil"/>
            </w:tcBorders>
          </w:tcPr>
          <w:p w14:paraId="1992A62E"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1253" w:type="dxa"/>
            <w:tcBorders>
              <w:top w:val="nil"/>
              <w:left w:val="single" w:sz="2" w:space="0" w:color="000000"/>
              <w:bottom w:val="single" w:sz="2" w:space="0" w:color="000000"/>
              <w:right w:val="nil"/>
            </w:tcBorders>
          </w:tcPr>
          <w:p w14:paraId="29FDEA9C"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1541" w:type="dxa"/>
            <w:tcBorders>
              <w:top w:val="nil"/>
              <w:left w:val="single" w:sz="2" w:space="0" w:color="000000"/>
              <w:bottom w:val="single" w:sz="2" w:space="0" w:color="000000"/>
              <w:right w:val="nil"/>
            </w:tcBorders>
          </w:tcPr>
          <w:p w14:paraId="0D1E297C"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1121" w:type="dxa"/>
            <w:tcBorders>
              <w:top w:val="nil"/>
              <w:left w:val="single" w:sz="2" w:space="0" w:color="000000"/>
              <w:bottom w:val="single" w:sz="2" w:space="0" w:color="000000"/>
              <w:right w:val="nil"/>
            </w:tcBorders>
          </w:tcPr>
          <w:p w14:paraId="592A201C"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1121" w:type="dxa"/>
            <w:tcBorders>
              <w:top w:val="nil"/>
              <w:left w:val="single" w:sz="2" w:space="0" w:color="000000"/>
              <w:bottom w:val="single" w:sz="2" w:space="0" w:color="000000"/>
              <w:right w:val="nil"/>
            </w:tcBorders>
          </w:tcPr>
          <w:p w14:paraId="401EB680"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841" w:type="dxa"/>
            <w:tcBorders>
              <w:top w:val="nil"/>
              <w:left w:val="single" w:sz="2" w:space="0" w:color="000000"/>
              <w:bottom w:val="single" w:sz="2" w:space="0" w:color="000000"/>
              <w:right w:val="single" w:sz="2" w:space="0" w:color="000000"/>
            </w:tcBorders>
          </w:tcPr>
          <w:p w14:paraId="754C2EA7"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841" w:type="dxa"/>
            <w:tcBorders>
              <w:top w:val="nil"/>
              <w:left w:val="single" w:sz="2" w:space="0" w:color="000000"/>
              <w:bottom w:val="single" w:sz="2" w:space="0" w:color="000000"/>
              <w:right w:val="nil"/>
            </w:tcBorders>
          </w:tcPr>
          <w:p w14:paraId="06A6BAED"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844" w:type="dxa"/>
            <w:tcBorders>
              <w:top w:val="nil"/>
              <w:left w:val="single" w:sz="2" w:space="0" w:color="000000"/>
              <w:bottom w:val="single" w:sz="2" w:space="0" w:color="000000"/>
              <w:right w:val="single" w:sz="2" w:space="0" w:color="000000"/>
            </w:tcBorders>
          </w:tcPr>
          <w:p w14:paraId="455DCC1F"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r>
    </w:tbl>
    <w:p w14:paraId="73506892" w14:textId="77777777" w:rsidR="002E5A45" w:rsidRPr="002E5A45" w:rsidRDefault="002E5A45" w:rsidP="002E5A45">
      <w:pPr>
        <w:spacing w:line="360" w:lineRule="auto"/>
        <w:rPr>
          <w:rFonts w:ascii="Arial" w:hAnsi="Arial" w:cs="Arial"/>
          <w:sz w:val="24"/>
          <w:szCs w:val="24"/>
        </w:rPr>
      </w:pPr>
    </w:p>
    <w:p w14:paraId="6EC8AA5D"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lang w:eastAsia="en-US"/>
        </w:rPr>
      </w:pPr>
      <w:r w:rsidRPr="002E5A45">
        <w:rPr>
          <w:color w:val="auto"/>
          <w:sz w:val="24"/>
          <w:szCs w:val="24"/>
          <w:lang w:eastAsia="en-US"/>
        </w:rPr>
        <w:t>A listagem do cadastro de reserva referente ao presente registro de preços consta como anexo a esta Ata.</w:t>
      </w:r>
    </w:p>
    <w:p w14:paraId="233C9F68" w14:textId="77777777" w:rsidR="002E5A45" w:rsidRPr="002E5A45" w:rsidRDefault="002E5A45" w:rsidP="002E5A45">
      <w:pPr>
        <w:pStyle w:val="Nivel01"/>
        <w:numPr>
          <w:ilvl w:val="0"/>
          <w:numId w:val="27"/>
        </w:numPr>
        <w:ind w:left="0" w:hanging="785"/>
        <w:rPr>
          <w:sz w:val="24"/>
          <w:szCs w:val="24"/>
        </w:rPr>
      </w:pPr>
      <w:r w:rsidRPr="002E5A45">
        <w:rPr>
          <w:sz w:val="24"/>
          <w:szCs w:val="24"/>
        </w:rPr>
        <w:t>ÓRGÃO(S) GERENCIADOR E PARTICIPANTE(S)</w:t>
      </w:r>
    </w:p>
    <w:p w14:paraId="67BC28BA"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 xml:space="preserve">O órgão gerenciador será o(a) </w:t>
      </w:r>
      <w:r w:rsidRPr="002E5A45">
        <w:rPr>
          <w:rFonts w:eastAsia="Arial"/>
          <w:color w:val="auto"/>
          <w:sz w:val="24"/>
          <w:szCs w:val="24"/>
        </w:rPr>
        <w:t xml:space="preserve">CIMERP – Consórcio Intermunicipal </w:t>
      </w:r>
      <w:proofErr w:type="spellStart"/>
      <w:r w:rsidRPr="002E5A45">
        <w:rPr>
          <w:rFonts w:eastAsia="Arial"/>
          <w:color w:val="auto"/>
          <w:sz w:val="24"/>
          <w:szCs w:val="24"/>
        </w:rPr>
        <w:t>Multifinalitário</w:t>
      </w:r>
      <w:proofErr w:type="spellEnd"/>
      <w:r w:rsidRPr="002E5A45">
        <w:rPr>
          <w:rFonts w:eastAsia="Arial"/>
          <w:color w:val="auto"/>
          <w:sz w:val="24"/>
          <w:szCs w:val="24"/>
        </w:rPr>
        <w:t xml:space="preserve"> dos Municípios da Microrregião do Médio Rio Pomba</w:t>
      </w:r>
      <w:r w:rsidRPr="002E5A45">
        <w:rPr>
          <w:color w:val="auto"/>
          <w:sz w:val="24"/>
          <w:szCs w:val="24"/>
        </w:rPr>
        <w:t>.</w:t>
      </w:r>
    </w:p>
    <w:p w14:paraId="38736081" w14:textId="77777777" w:rsidR="002E5A45" w:rsidRPr="002E5A45" w:rsidRDefault="002E5A45" w:rsidP="002E5A45">
      <w:pPr>
        <w:pStyle w:val="Nvel2-Red"/>
        <w:numPr>
          <w:ilvl w:val="1"/>
          <w:numId w:val="27"/>
        </w:numPr>
        <w:autoSpaceDE w:val="0"/>
        <w:autoSpaceDN w:val="0"/>
        <w:adjustRightInd w:val="0"/>
        <w:ind w:left="0" w:firstLine="0"/>
        <w:rPr>
          <w:i w:val="0"/>
          <w:iCs w:val="0"/>
          <w:color w:val="auto"/>
          <w:sz w:val="24"/>
          <w:szCs w:val="24"/>
        </w:rPr>
      </w:pPr>
      <w:r w:rsidRPr="002E5A45">
        <w:rPr>
          <w:i w:val="0"/>
          <w:iCs w:val="0"/>
          <w:color w:val="auto"/>
          <w:sz w:val="24"/>
          <w:szCs w:val="24"/>
        </w:rPr>
        <w:t>Além do gerenciador, não há órgãos e entidades públicas participantes do registro de preços.</w:t>
      </w:r>
    </w:p>
    <w:p w14:paraId="3D4A1526" w14:textId="77777777" w:rsidR="002E5A45" w:rsidRPr="002E5A45" w:rsidRDefault="002E5A45" w:rsidP="002E5A45">
      <w:pPr>
        <w:pStyle w:val="Nvel2-Red"/>
        <w:numPr>
          <w:ilvl w:val="1"/>
          <w:numId w:val="27"/>
        </w:numPr>
        <w:autoSpaceDE w:val="0"/>
        <w:autoSpaceDN w:val="0"/>
        <w:adjustRightInd w:val="0"/>
        <w:ind w:left="0" w:firstLine="0"/>
        <w:rPr>
          <w:i w:val="0"/>
          <w:iCs w:val="0"/>
          <w:color w:val="auto"/>
          <w:sz w:val="24"/>
          <w:szCs w:val="24"/>
        </w:rPr>
      </w:pPr>
      <w:r w:rsidRPr="002E5A45">
        <w:rPr>
          <w:i w:val="0"/>
          <w:iCs w:val="0"/>
          <w:color w:val="auto"/>
          <w:sz w:val="24"/>
          <w:szCs w:val="24"/>
        </w:rPr>
        <w:t>O CIMERP será o único contratante.</w:t>
      </w:r>
    </w:p>
    <w:p w14:paraId="5E1A15F0" w14:textId="77777777" w:rsidR="002E5A45" w:rsidRPr="002E5A45" w:rsidRDefault="002E5A45" w:rsidP="002E5A45">
      <w:pPr>
        <w:pStyle w:val="Nivel01"/>
        <w:numPr>
          <w:ilvl w:val="0"/>
          <w:numId w:val="27"/>
        </w:numPr>
        <w:ind w:left="0" w:hanging="785"/>
        <w:rPr>
          <w:sz w:val="24"/>
          <w:szCs w:val="24"/>
        </w:rPr>
      </w:pPr>
      <w:r w:rsidRPr="002E5A45">
        <w:rPr>
          <w:sz w:val="24"/>
          <w:szCs w:val="24"/>
        </w:rPr>
        <w:t>DA ADESÃO À ATA DE REGISTRO DE PREÇOS</w:t>
      </w:r>
    </w:p>
    <w:p w14:paraId="29C88ECD" w14:textId="77777777" w:rsidR="002E5A45" w:rsidRPr="002E5A45" w:rsidRDefault="002E5A45" w:rsidP="002E5A45">
      <w:pPr>
        <w:pStyle w:val="Nvel2-Red"/>
        <w:numPr>
          <w:ilvl w:val="1"/>
          <w:numId w:val="27"/>
        </w:numPr>
        <w:autoSpaceDE w:val="0"/>
        <w:autoSpaceDN w:val="0"/>
        <w:adjustRightInd w:val="0"/>
        <w:ind w:left="0" w:firstLine="0"/>
        <w:rPr>
          <w:i w:val="0"/>
          <w:iCs w:val="0"/>
          <w:color w:val="auto"/>
          <w:sz w:val="24"/>
          <w:szCs w:val="24"/>
        </w:rPr>
      </w:pPr>
      <w:r w:rsidRPr="002E5A45">
        <w:rPr>
          <w:i w:val="0"/>
          <w:iCs w:val="0"/>
          <w:color w:val="auto"/>
          <w:sz w:val="24"/>
          <w:szCs w:val="24"/>
          <w:lang w:eastAsia="en-US"/>
        </w:rPr>
        <w:t xml:space="preserve"> Não será admitida a adesão à ata de registro de preços decorrente desta licitação ou desta contratação direta, conforme justificativa apresentada nos estudos técnicos preliminares.</w:t>
      </w:r>
    </w:p>
    <w:p w14:paraId="0E1B168F" w14:textId="77777777" w:rsidR="002E5A45" w:rsidRPr="002E5A45" w:rsidRDefault="002E5A45" w:rsidP="002E5A45">
      <w:pPr>
        <w:pStyle w:val="Nivel01"/>
        <w:numPr>
          <w:ilvl w:val="0"/>
          <w:numId w:val="27"/>
        </w:numPr>
        <w:ind w:left="0" w:hanging="785"/>
        <w:rPr>
          <w:sz w:val="24"/>
          <w:szCs w:val="24"/>
        </w:rPr>
      </w:pPr>
      <w:r w:rsidRPr="002E5A45">
        <w:rPr>
          <w:sz w:val="24"/>
          <w:szCs w:val="24"/>
        </w:rPr>
        <w:t>VALIDADE, FORMALIZAÇÃO DA ATA DE REGISTRO DE PREÇOS E CADASTRO RESERVA</w:t>
      </w:r>
    </w:p>
    <w:p w14:paraId="403D1563"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 xml:space="preserve">A validade da Ata de Registro de Preços será de 1 (um) ano, contado a partir do primeiro dia útil subsequente à data de divulgação no PNCP, podendo </w:t>
      </w:r>
      <w:r w:rsidRPr="002E5A45">
        <w:rPr>
          <w:color w:val="auto"/>
          <w:sz w:val="24"/>
          <w:szCs w:val="24"/>
        </w:rPr>
        <w:lastRenderedPageBreak/>
        <w:t>ser prorrogada por igual período, mediante a anuência do fornecedor, desde que comprovado o preço vantajoso.</w:t>
      </w:r>
    </w:p>
    <w:p w14:paraId="026A3B9A" w14:textId="77777777" w:rsidR="002E5A45" w:rsidRPr="002E5A45" w:rsidRDefault="002E5A45" w:rsidP="002E5A45">
      <w:pPr>
        <w:pStyle w:val="Nvel3-R"/>
        <w:numPr>
          <w:ilvl w:val="2"/>
          <w:numId w:val="27"/>
        </w:numPr>
        <w:ind w:left="284" w:firstLine="0"/>
        <w:rPr>
          <w:i w:val="0"/>
          <w:iCs w:val="0"/>
          <w:color w:val="auto"/>
          <w:sz w:val="24"/>
          <w:szCs w:val="24"/>
        </w:rPr>
      </w:pPr>
      <w:r w:rsidRPr="002E5A45">
        <w:rPr>
          <w:i w:val="0"/>
          <w:iCs w:val="0"/>
          <w:color w:val="auto"/>
          <w:sz w:val="24"/>
          <w:szCs w:val="24"/>
        </w:rPr>
        <w:t>Em caso de prorrogação da ata, poderá ser renovado o quantitativo originalmente registrado.</w:t>
      </w:r>
    </w:p>
    <w:p w14:paraId="407D451B"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0D10590"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Na formalização do contrato ou do instrumento substituto deverá haver a indicação da disponibilidade dos créditos orçamentários respectivos.</w:t>
      </w:r>
    </w:p>
    <w:p w14:paraId="0DCF2D3F"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A contratação com os fornecedores registrados na ata será formalizada pelo CIMERP por intermédio de instrumento contratual, emissão de nota de empenho de despesa, autorização de compra ou outro instrumento hábil, conforme o art. 95 da Lei nº 14.133, de 2021.</w:t>
      </w:r>
    </w:p>
    <w:p w14:paraId="60078BBF"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 xml:space="preserve"> O instrumento contratual de que trata o item 5.2. deverá ser assinado no prazo de validade da ata de registro de preços.</w:t>
      </w:r>
    </w:p>
    <w:p w14:paraId="1C8911A1"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Os contratos decorrentes do sistema de registro de preços poderão ser alterados, observado o art. 124 da Lei nº 14.133, de 2021.</w:t>
      </w:r>
    </w:p>
    <w:p w14:paraId="51760EE6"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Após a homologação da licitação, deverão ser observadas as seguintes condições para formalização da ata de registro de preços:</w:t>
      </w:r>
    </w:p>
    <w:p w14:paraId="39267D59"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Serão registrados na ata os preços e os quantita</w:t>
      </w:r>
      <w:r w:rsidRPr="002E5A45">
        <w:rPr>
          <w:rFonts w:eastAsia="Arial"/>
          <w:color w:val="auto"/>
          <w:sz w:val="24"/>
          <w:szCs w:val="24"/>
        </w:rPr>
        <w:t>ti</w:t>
      </w:r>
      <w:r w:rsidRPr="002E5A45">
        <w:rPr>
          <w:color w:val="auto"/>
          <w:sz w:val="24"/>
          <w:szCs w:val="24"/>
        </w:rPr>
        <w:t>vos do adjudicatário, devendo ser observada a possibilidade de o licitante oferecer ou não proposta em quantitativo inferior ao máximo previsto no</w:t>
      </w:r>
      <w:r w:rsidRPr="002E5A45">
        <w:rPr>
          <w:i/>
          <w:iCs/>
          <w:color w:val="auto"/>
          <w:sz w:val="24"/>
          <w:szCs w:val="24"/>
        </w:rPr>
        <w:t xml:space="preserve"> </w:t>
      </w:r>
      <w:r w:rsidRPr="002E5A45">
        <w:rPr>
          <w:i/>
          <w:color w:val="auto"/>
          <w:sz w:val="24"/>
          <w:szCs w:val="24"/>
        </w:rPr>
        <w:t xml:space="preserve">edital </w:t>
      </w:r>
      <w:r w:rsidRPr="002E5A45">
        <w:rPr>
          <w:color w:val="auto"/>
          <w:sz w:val="24"/>
          <w:szCs w:val="24"/>
        </w:rPr>
        <w:t>e se obrigar nos limites dela;</w:t>
      </w:r>
    </w:p>
    <w:p w14:paraId="14A39979"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Será incluído na ata, na forma de anexo, o registro dos licitantes ou dos fornecedores que:</w:t>
      </w:r>
    </w:p>
    <w:p w14:paraId="63437E23" w14:textId="77777777" w:rsidR="002E5A45" w:rsidRPr="002E5A45" w:rsidRDefault="002E5A45" w:rsidP="002E5A45">
      <w:pPr>
        <w:pStyle w:val="Nvel4"/>
        <w:numPr>
          <w:ilvl w:val="3"/>
          <w:numId w:val="27"/>
        </w:numPr>
        <w:ind w:left="567" w:firstLine="0"/>
        <w:rPr>
          <w:color w:val="auto"/>
          <w:sz w:val="24"/>
          <w:szCs w:val="24"/>
        </w:rPr>
      </w:pPr>
      <w:r w:rsidRPr="002E5A45">
        <w:rPr>
          <w:color w:val="auto"/>
          <w:sz w:val="24"/>
          <w:szCs w:val="24"/>
        </w:rPr>
        <w:t xml:space="preserve">Aceitarem cotar os bens, as obras ou os serviços com preços iguais aos do adjudicatário, observada a classificação da licitação; e </w:t>
      </w:r>
    </w:p>
    <w:p w14:paraId="2F4AF3FC" w14:textId="77777777" w:rsidR="002E5A45" w:rsidRPr="002E5A45" w:rsidRDefault="002E5A45" w:rsidP="002E5A45">
      <w:pPr>
        <w:pStyle w:val="Nvel4"/>
        <w:numPr>
          <w:ilvl w:val="3"/>
          <w:numId w:val="27"/>
        </w:numPr>
        <w:ind w:left="567" w:firstLine="0"/>
        <w:rPr>
          <w:color w:val="auto"/>
          <w:sz w:val="24"/>
          <w:szCs w:val="24"/>
        </w:rPr>
      </w:pPr>
      <w:r w:rsidRPr="002E5A45">
        <w:rPr>
          <w:color w:val="auto"/>
          <w:sz w:val="24"/>
          <w:szCs w:val="24"/>
        </w:rPr>
        <w:t xml:space="preserve">Mantiverem sua proposta original. </w:t>
      </w:r>
      <w:bookmarkStart w:id="37" w:name="cadastro_reserva"/>
      <w:bookmarkEnd w:id="37"/>
    </w:p>
    <w:p w14:paraId="697EDA45"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Será respeitada, nas contratações, a ordem de classificação dos licitantes ou dos fornecedores registrados na ata.</w:t>
      </w:r>
    </w:p>
    <w:p w14:paraId="42886D19"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O registro a que se refere o item 5.4.2</w:t>
      </w:r>
      <w:r w:rsidRPr="002E5A45">
        <w:rPr>
          <w:b/>
          <w:bCs/>
          <w:color w:val="auto"/>
          <w:sz w:val="24"/>
          <w:szCs w:val="24"/>
        </w:rPr>
        <w:t xml:space="preserve"> </w:t>
      </w:r>
      <w:r w:rsidRPr="002E5A45">
        <w:rPr>
          <w:color w:val="auto"/>
          <w:sz w:val="24"/>
          <w:szCs w:val="24"/>
        </w:rPr>
        <w:t>tem por obje</w:t>
      </w:r>
      <w:r w:rsidRPr="002E5A45">
        <w:rPr>
          <w:rFonts w:eastAsia="Arial"/>
          <w:color w:val="auto"/>
          <w:sz w:val="24"/>
          <w:szCs w:val="24"/>
        </w:rPr>
        <w:t>ti</w:t>
      </w:r>
      <w:r w:rsidRPr="002E5A45">
        <w:rPr>
          <w:color w:val="auto"/>
          <w:sz w:val="24"/>
          <w:szCs w:val="24"/>
        </w:rPr>
        <w:t>vo a formação de cadastro de reserva para o caso de impossibilidade de atendimento pelo signatário da ata.</w:t>
      </w:r>
    </w:p>
    <w:p w14:paraId="06CE1E5E"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lastRenderedPageBreak/>
        <w:t>Para fins da ordem de classificação, os licitantes ou fornecedores que aceitarem reduzir suas propostas para o preço do adjudicatário antecederão aqueles que mantiverem sua proposta original.</w:t>
      </w:r>
    </w:p>
    <w:p w14:paraId="2C6FBE29"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 xml:space="preserve">A habilitação dos licitantes que comporão o cadastro de reserva a que se refere o item </w:t>
      </w:r>
      <w:r w:rsidRPr="002E5A45">
        <w:rPr>
          <w:color w:val="auto"/>
          <w:sz w:val="24"/>
          <w:szCs w:val="24"/>
        </w:rPr>
        <w:fldChar w:fldCharType="begin"/>
      </w:r>
      <w:r w:rsidRPr="002E5A45">
        <w:rPr>
          <w:color w:val="auto"/>
          <w:sz w:val="24"/>
          <w:szCs w:val="24"/>
        </w:rPr>
        <w:instrText xml:space="preserve"> REF cadastro_reserva \r \h  \* MERGEFORMAT </w:instrText>
      </w:r>
      <w:r w:rsidRPr="002E5A45">
        <w:rPr>
          <w:color w:val="auto"/>
          <w:sz w:val="24"/>
          <w:szCs w:val="24"/>
        </w:rPr>
      </w:r>
      <w:r w:rsidRPr="002E5A45">
        <w:rPr>
          <w:color w:val="auto"/>
          <w:sz w:val="24"/>
          <w:szCs w:val="24"/>
        </w:rPr>
        <w:fldChar w:fldCharType="separate"/>
      </w:r>
      <w:r w:rsidRPr="002E5A45">
        <w:rPr>
          <w:color w:val="auto"/>
          <w:sz w:val="24"/>
          <w:szCs w:val="24"/>
        </w:rPr>
        <w:t>5.4.2.2</w:t>
      </w:r>
      <w:r w:rsidRPr="002E5A45">
        <w:rPr>
          <w:color w:val="auto"/>
          <w:sz w:val="24"/>
          <w:szCs w:val="24"/>
        </w:rPr>
        <w:fldChar w:fldCharType="end"/>
      </w:r>
      <w:r w:rsidRPr="002E5A45">
        <w:rPr>
          <w:color w:val="auto"/>
          <w:sz w:val="24"/>
          <w:szCs w:val="24"/>
        </w:rPr>
        <w:t xml:space="preserve"> somente será efetuada quando houver necessidade de contratação dos licitantes remanescentes, nas seguintes hipóteses:</w:t>
      </w:r>
      <w:bookmarkStart w:id="38" w:name="habilitacao_reserva"/>
      <w:bookmarkEnd w:id="38"/>
    </w:p>
    <w:p w14:paraId="55DF05B5"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Quando o licitante vencedor não assinar a ata de registro de preços, no prazo e nas condições estabelecidos no</w:t>
      </w:r>
      <w:r w:rsidRPr="002E5A45">
        <w:rPr>
          <w:i/>
          <w:iCs/>
          <w:color w:val="auto"/>
          <w:sz w:val="24"/>
          <w:szCs w:val="24"/>
        </w:rPr>
        <w:t xml:space="preserve"> </w:t>
      </w:r>
      <w:r w:rsidRPr="002E5A45">
        <w:rPr>
          <w:i/>
          <w:color w:val="auto"/>
          <w:sz w:val="24"/>
          <w:szCs w:val="24"/>
        </w:rPr>
        <w:t>edital</w:t>
      </w:r>
      <w:r w:rsidRPr="002E5A45">
        <w:rPr>
          <w:i/>
          <w:iCs/>
          <w:color w:val="auto"/>
          <w:sz w:val="24"/>
          <w:szCs w:val="24"/>
        </w:rPr>
        <w:t>;</w:t>
      </w:r>
      <w:r w:rsidRPr="002E5A45">
        <w:rPr>
          <w:color w:val="auto"/>
          <w:sz w:val="24"/>
          <w:szCs w:val="24"/>
        </w:rPr>
        <w:t xml:space="preserve"> e,</w:t>
      </w:r>
    </w:p>
    <w:p w14:paraId="67EAD049"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 xml:space="preserve">Quando houver o cancelamento do registro do licitante ou do registro de preços nas hipóteses previstas no item </w:t>
      </w:r>
      <w:r w:rsidRPr="002E5A45">
        <w:rPr>
          <w:color w:val="auto"/>
          <w:sz w:val="24"/>
          <w:szCs w:val="24"/>
        </w:rPr>
        <w:fldChar w:fldCharType="begin"/>
      </w:r>
      <w:r w:rsidRPr="002E5A45">
        <w:rPr>
          <w:color w:val="auto"/>
          <w:sz w:val="24"/>
          <w:szCs w:val="24"/>
        </w:rPr>
        <w:instrText xml:space="preserve"> REF cancelamento \r \h  \* MERGEFORMAT </w:instrText>
      </w:r>
      <w:r w:rsidRPr="002E5A45">
        <w:rPr>
          <w:color w:val="auto"/>
          <w:sz w:val="24"/>
          <w:szCs w:val="24"/>
        </w:rPr>
      </w:r>
      <w:r w:rsidRPr="002E5A45">
        <w:rPr>
          <w:color w:val="auto"/>
          <w:sz w:val="24"/>
          <w:szCs w:val="24"/>
        </w:rPr>
        <w:fldChar w:fldCharType="separate"/>
      </w:r>
      <w:r w:rsidRPr="002E5A45">
        <w:rPr>
          <w:color w:val="auto"/>
          <w:sz w:val="24"/>
          <w:szCs w:val="24"/>
        </w:rPr>
        <w:t>9</w:t>
      </w:r>
      <w:r w:rsidRPr="002E5A45">
        <w:rPr>
          <w:color w:val="auto"/>
          <w:sz w:val="24"/>
          <w:szCs w:val="24"/>
        </w:rPr>
        <w:fldChar w:fldCharType="end"/>
      </w:r>
      <w:r w:rsidRPr="002E5A45">
        <w:rPr>
          <w:color w:val="auto"/>
          <w:sz w:val="24"/>
          <w:szCs w:val="24"/>
        </w:rPr>
        <w:t>.</w:t>
      </w:r>
    </w:p>
    <w:p w14:paraId="36457110"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O preço registrado com indicação dos licitantes e fornecedores será divulgado no PNCP e ficará disponibilizado durante a vigência da ata de registro de preços.</w:t>
      </w:r>
    </w:p>
    <w:p w14:paraId="210F45E9"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61F9BFFA"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4546CCD6"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A ata de registro de preços será assinada por meio de assinatura digital e disponibilizada no Sistema de Registro de Preços.</w:t>
      </w:r>
    </w:p>
    <w:p w14:paraId="482D009D"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 xml:space="preserve">Quando o convocado não assinar a ata de registro de preços no prazo e nas condições estabelecidos no edital ou no aviso de contratação, e observado o disposto no item </w:t>
      </w:r>
      <w:r w:rsidRPr="002E5A45">
        <w:rPr>
          <w:color w:val="auto"/>
          <w:sz w:val="24"/>
          <w:szCs w:val="24"/>
        </w:rPr>
        <w:fldChar w:fldCharType="begin"/>
      </w:r>
      <w:r w:rsidRPr="002E5A45">
        <w:rPr>
          <w:color w:val="auto"/>
          <w:sz w:val="24"/>
          <w:szCs w:val="24"/>
        </w:rPr>
        <w:instrText xml:space="preserve"> REF habilitacao_reserva \r \h  \* MERGEFORMAT </w:instrText>
      </w:r>
      <w:r w:rsidRPr="002E5A45">
        <w:rPr>
          <w:color w:val="auto"/>
          <w:sz w:val="24"/>
          <w:szCs w:val="24"/>
        </w:rPr>
      </w:r>
      <w:r w:rsidRPr="002E5A45">
        <w:rPr>
          <w:color w:val="auto"/>
          <w:sz w:val="24"/>
          <w:szCs w:val="24"/>
        </w:rPr>
        <w:fldChar w:fldCharType="separate"/>
      </w:r>
      <w:r w:rsidRPr="002E5A45">
        <w:rPr>
          <w:color w:val="auto"/>
          <w:sz w:val="24"/>
          <w:szCs w:val="24"/>
        </w:rPr>
        <w:t>5.7</w:t>
      </w:r>
      <w:r w:rsidRPr="002E5A45">
        <w:rPr>
          <w:color w:val="auto"/>
          <w:sz w:val="24"/>
          <w:szCs w:val="24"/>
        </w:rPr>
        <w:fldChar w:fldCharType="end"/>
      </w:r>
      <w:r w:rsidRPr="002E5A45">
        <w:rPr>
          <w:color w:val="auto"/>
          <w:sz w:val="24"/>
          <w:szCs w:val="24"/>
        </w:rPr>
        <w:t xml:space="preserve"> e subitens, fica facultado à Administração convocar os licitantes remanescentes do cadastro de reserva, na ordem de classificação, para fazê-lo em igual prazo e nas condições propostas pelo primeiro classificado.</w:t>
      </w:r>
      <w:bookmarkStart w:id="39" w:name="recusa_dos_que_baixaram_preco"/>
      <w:bookmarkEnd w:id="39"/>
    </w:p>
    <w:p w14:paraId="017D5CD5"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Na hipótese de nenhum dos licitantes que trata o item 5.4.2.1, aceitar a contratação nos termos do item anterior, a Administração, observados o valor es</w:t>
      </w:r>
      <w:r w:rsidRPr="002E5A45">
        <w:rPr>
          <w:rFonts w:eastAsia="Arial"/>
          <w:color w:val="auto"/>
          <w:sz w:val="24"/>
          <w:szCs w:val="24"/>
        </w:rPr>
        <w:t>ti</w:t>
      </w:r>
      <w:r w:rsidRPr="002E5A45">
        <w:rPr>
          <w:color w:val="auto"/>
          <w:sz w:val="24"/>
          <w:szCs w:val="24"/>
        </w:rPr>
        <w:t xml:space="preserve">mado e sua eventual atualização nos termos do </w:t>
      </w:r>
      <w:r w:rsidRPr="002E5A45">
        <w:rPr>
          <w:i/>
          <w:color w:val="auto"/>
          <w:sz w:val="24"/>
          <w:szCs w:val="24"/>
        </w:rPr>
        <w:t>edital</w:t>
      </w:r>
      <w:r w:rsidRPr="002E5A45">
        <w:rPr>
          <w:color w:val="auto"/>
          <w:sz w:val="24"/>
          <w:szCs w:val="24"/>
        </w:rPr>
        <w:t>, poderá:</w:t>
      </w:r>
    </w:p>
    <w:p w14:paraId="415F0A08"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14:paraId="7610A6A7"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lastRenderedPageBreak/>
        <w:t>Adjudicar e firmar o contrato nas condições ofertadas pelos licitantes ou fornecedores remanescentes, atendida a ordem classificatória, quando frustrada a negociação de melhor condição.</w:t>
      </w:r>
    </w:p>
    <w:p w14:paraId="77D6407D"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174E3EF" w14:textId="77777777" w:rsidR="002E5A45" w:rsidRPr="002E5A45" w:rsidRDefault="002E5A45" w:rsidP="002E5A45">
      <w:pPr>
        <w:pStyle w:val="Nivel01"/>
        <w:numPr>
          <w:ilvl w:val="0"/>
          <w:numId w:val="27"/>
        </w:numPr>
        <w:ind w:left="0" w:hanging="785"/>
        <w:rPr>
          <w:sz w:val="24"/>
          <w:szCs w:val="24"/>
        </w:rPr>
      </w:pPr>
      <w:r w:rsidRPr="002E5A45">
        <w:rPr>
          <w:sz w:val="24"/>
          <w:szCs w:val="24"/>
        </w:rPr>
        <w:t>ALTERAÇÃO OU ATUALIZAÇÃO DOS PREÇOS REGISTRADOS</w:t>
      </w:r>
    </w:p>
    <w:p w14:paraId="2C5930A7"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Os preços registrados poderão ser alterados ou atualizados em decorrência de eventual redução dos preços pra</w:t>
      </w:r>
      <w:r w:rsidRPr="002E5A45">
        <w:rPr>
          <w:rFonts w:eastAsia="Calibri"/>
          <w:color w:val="auto"/>
          <w:sz w:val="24"/>
          <w:szCs w:val="24"/>
        </w:rPr>
        <w:t>ti</w:t>
      </w:r>
      <w:r w:rsidRPr="002E5A45">
        <w:rPr>
          <w:color w:val="auto"/>
          <w:sz w:val="24"/>
          <w:szCs w:val="24"/>
        </w:rPr>
        <w:t>cados no mercado ou de fato que eleve o custo dos bens, das obras ou dos serviços registrados, nas seguintes situações:</w:t>
      </w:r>
    </w:p>
    <w:p w14:paraId="74AC2EA3"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C86175B"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Em caso de criação, alteração ou ex</w:t>
      </w:r>
      <w:r w:rsidRPr="002E5A45">
        <w:rPr>
          <w:rFonts w:eastAsia="Calibri"/>
          <w:color w:val="auto"/>
          <w:sz w:val="24"/>
          <w:szCs w:val="24"/>
        </w:rPr>
        <w:t>ti</w:t>
      </w:r>
      <w:r w:rsidRPr="002E5A45">
        <w:rPr>
          <w:color w:val="auto"/>
          <w:sz w:val="24"/>
          <w:szCs w:val="24"/>
        </w:rPr>
        <w:t xml:space="preserve">nção de quaisquer tributos ou encargos legais ou a superveniência de disposições legais, com comprovada repercussão sobre os preços registrados; </w:t>
      </w:r>
    </w:p>
    <w:p w14:paraId="0F3AC684"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Na hipótese de previsão no edital ou no aviso de contratação direta de cláusula de reajustamento ou repactuação sobre os preços registrados, nos termos da Lei nº 14.133, de 2021.</w:t>
      </w:r>
    </w:p>
    <w:p w14:paraId="5CDE823B" w14:textId="77777777" w:rsidR="002E5A45" w:rsidRPr="002E5A45" w:rsidRDefault="002E5A45" w:rsidP="002E5A45">
      <w:pPr>
        <w:pStyle w:val="Nvel4"/>
        <w:numPr>
          <w:ilvl w:val="3"/>
          <w:numId w:val="27"/>
        </w:numPr>
        <w:ind w:left="567" w:firstLine="0"/>
        <w:rPr>
          <w:color w:val="auto"/>
          <w:sz w:val="24"/>
          <w:szCs w:val="24"/>
        </w:rPr>
      </w:pPr>
      <w:r w:rsidRPr="002E5A45">
        <w:rPr>
          <w:color w:val="auto"/>
          <w:sz w:val="24"/>
          <w:szCs w:val="24"/>
        </w:rPr>
        <w:t xml:space="preserve">No caso do reajustamento, deverá ser respeitada a contagem da anualidade e o índice previstos para a contratação;  </w:t>
      </w:r>
    </w:p>
    <w:p w14:paraId="5F36E7D3" w14:textId="77777777" w:rsidR="002E5A45" w:rsidRPr="002E5A45" w:rsidRDefault="002E5A45" w:rsidP="002E5A45">
      <w:pPr>
        <w:pStyle w:val="Nvel4"/>
        <w:numPr>
          <w:ilvl w:val="3"/>
          <w:numId w:val="27"/>
        </w:numPr>
        <w:ind w:left="567" w:firstLine="0"/>
        <w:rPr>
          <w:color w:val="auto"/>
          <w:sz w:val="24"/>
          <w:szCs w:val="24"/>
        </w:rPr>
      </w:pPr>
      <w:r w:rsidRPr="002E5A45">
        <w:rPr>
          <w:color w:val="auto"/>
          <w:sz w:val="24"/>
          <w:szCs w:val="24"/>
        </w:rPr>
        <w:t>No caso da repactuação, poderá ser a pedido do interessado, conforme critérios definidos para a contratação.</w:t>
      </w:r>
    </w:p>
    <w:p w14:paraId="5868740D" w14:textId="77777777" w:rsidR="002E5A45" w:rsidRPr="002E5A45" w:rsidRDefault="002E5A45" w:rsidP="002E5A45">
      <w:pPr>
        <w:pStyle w:val="Nivel01"/>
        <w:numPr>
          <w:ilvl w:val="0"/>
          <w:numId w:val="27"/>
        </w:numPr>
        <w:ind w:left="0" w:hanging="785"/>
        <w:rPr>
          <w:sz w:val="24"/>
          <w:szCs w:val="24"/>
        </w:rPr>
      </w:pPr>
      <w:r w:rsidRPr="002E5A45">
        <w:rPr>
          <w:sz w:val="24"/>
          <w:szCs w:val="24"/>
        </w:rPr>
        <w:t>NEGOCIAÇÃO DE PREÇOS REGISTRADOS</w:t>
      </w:r>
    </w:p>
    <w:p w14:paraId="3A38EDDD"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Na hipótese de o preço registrado tornar-se superior ao preço pra</w:t>
      </w:r>
      <w:r w:rsidRPr="002E5A45">
        <w:rPr>
          <w:rFonts w:eastAsia="Calibri"/>
          <w:color w:val="auto"/>
          <w:sz w:val="24"/>
          <w:szCs w:val="24"/>
        </w:rPr>
        <w:t>ti</w:t>
      </w:r>
      <w:r w:rsidRPr="002E5A45">
        <w:rPr>
          <w:color w:val="auto"/>
          <w:sz w:val="24"/>
          <w:szCs w:val="24"/>
        </w:rPr>
        <w:t>cado no mercado por mo</w:t>
      </w:r>
      <w:r w:rsidRPr="002E5A45">
        <w:rPr>
          <w:rFonts w:eastAsia="Calibri"/>
          <w:color w:val="auto"/>
          <w:sz w:val="24"/>
          <w:szCs w:val="24"/>
        </w:rPr>
        <w:t>ti</w:t>
      </w:r>
      <w:r w:rsidRPr="002E5A45">
        <w:rPr>
          <w:color w:val="auto"/>
          <w:sz w:val="24"/>
          <w:szCs w:val="24"/>
        </w:rPr>
        <w:t>vo superveniente, o órgão ou en</w:t>
      </w:r>
      <w:r w:rsidRPr="002E5A45">
        <w:rPr>
          <w:rFonts w:eastAsia="Calibri"/>
          <w:color w:val="auto"/>
          <w:sz w:val="24"/>
          <w:szCs w:val="24"/>
        </w:rPr>
        <w:t>ti</w:t>
      </w:r>
      <w:r w:rsidRPr="002E5A45">
        <w:rPr>
          <w:color w:val="auto"/>
          <w:sz w:val="24"/>
          <w:szCs w:val="24"/>
        </w:rPr>
        <w:t>dade gerenciadora convocará o fornecedor para negociar a redução do preço registrado.</w:t>
      </w:r>
    </w:p>
    <w:p w14:paraId="350A1AA4"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Caso não aceite reduzir seu preço aos valores pra</w:t>
      </w:r>
      <w:r w:rsidRPr="002E5A45">
        <w:rPr>
          <w:rFonts w:eastAsia="Calibri"/>
          <w:color w:val="auto"/>
          <w:sz w:val="24"/>
          <w:szCs w:val="24"/>
        </w:rPr>
        <w:t>ti</w:t>
      </w:r>
      <w:r w:rsidRPr="002E5A45">
        <w:rPr>
          <w:color w:val="auto"/>
          <w:sz w:val="24"/>
          <w:szCs w:val="24"/>
        </w:rPr>
        <w:t>cados pelo mercado, o fornecedor será liberado do compromisso assumido quanto ao item registrado, sem aplicação de penalidades administrativas.</w:t>
      </w:r>
    </w:p>
    <w:p w14:paraId="5FACD9DF"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 xml:space="preserve">Na hipótese prevista no item anterior, o gerenciador convocará os fornecedores do cadastro de reserva, na ordem de classificação, para verificar </w:t>
      </w:r>
      <w:r w:rsidRPr="002E5A45">
        <w:rPr>
          <w:color w:val="auto"/>
          <w:sz w:val="24"/>
          <w:szCs w:val="24"/>
        </w:rPr>
        <w:lastRenderedPageBreak/>
        <w:t xml:space="preserve">se aceitam reduzir seus preços aos valores de mercado e não convocará os licitantes ou fornecedores que tiveram seu registro cancelado. </w:t>
      </w:r>
    </w:p>
    <w:p w14:paraId="052F271E"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Se não obtiver êxito nas negociações, o órgão ou en</w:t>
      </w:r>
      <w:r w:rsidRPr="002E5A45">
        <w:rPr>
          <w:rFonts w:eastAsia="Calibri"/>
          <w:color w:val="auto"/>
          <w:sz w:val="24"/>
          <w:szCs w:val="24"/>
        </w:rPr>
        <w:t>tid</w:t>
      </w:r>
      <w:r w:rsidRPr="002E5A45">
        <w:rPr>
          <w:color w:val="auto"/>
          <w:sz w:val="24"/>
          <w:szCs w:val="24"/>
        </w:rPr>
        <w:t>ade gerenciadora procederá ao cancelamento da ata de registro de preços, adotando as medidas cabíveis para obtenção de contratação mais vantajosa.</w:t>
      </w:r>
      <w:bookmarkStart w:id="40" w:name="reducao_preco_mercado_negociacao_frustra"/>
      <w:bookmarkEnd w:id="40"/>
    </w:p>
    <w:p w14:paraId="7CFC5AF9"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Na hipótese de redução do preço registrado, o gerenciador comunicará aos órgãos e às en</w:t>
      </w:r>
      <w:r w:rsidRPr="002E5A45">
        <w:rPr>
          <w:rFonts w:eastAsia="Calibri"/>
          <w:color w:val="auto"/>
          <w:sz w:val="24"/>
          <w:szCs w:val="24"/>
        </w:rPr>
        <w:t>ti</w:t>
      </w:r>
      <w:r w:rsidRPr="002E5A45">
        <w:rPr>
          <w:color w:val="auto"/>
          <w:sz w:val="24"/>
          <w:szCs w:val="24"/>
        </w:rPr>
        <w:t xml:space="preserve">dades que </w:t>
      </w:r>
      <w:r w:rsidRPr="002E5A45">
        <w:rPr>
          <w:rFonts w:eastAsia="Calibri"/>
          <w:color w:val="auto"/>
          <w:sz w:val="24"/>
          <w:szCs w:val="24"/>
        </w:rPr>
        <w:t>ti</w:t>
      </w:r>
      <w:r w:rsidRPr="002E5A45">
        <w:rPr>
          <w:color w:val="auto"/>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14:paraId="783B01AF"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1" w:name="hipotese_preco_mercado_maior"/>
      <w:bookmarkEnd w:id="41"/>
    </w:p>
    <w:p w14:paraId="0ABC80E7"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 xml:space="preserve">Neste caso, o fornecedor encaminhará, juntamente com o pedido de alteração, a documentação comprobatória ou </w:t>
      </w:r>
      <w:proofErr w:type="spellStart"/>
      <w:r w:rsidRPr="002E5A45">
        <w:rPr>
          <w:color w:val="auto"/>
          <w:sz w:val="24"/>
          <w:szCs w:val="24"/>
        </w:rPr>
        <w:t>a</w:t>
      </w:r>
      <w:proofErr w:type="spellEnd"/>
      <w:r w:rsidRPr="002E5A45">
        <w:rPr>
          <w:color w:val="auto"/>
          <w:sz w:val="24"/>
          <w:szCs w:val="24"/>
        </w:rPr>
        <w:t xml:space="preserve"> planilha de custos que demonstre a inviabilidade do preço registrado em relação às condições inicialmente pactuadas.</w:t>
      </w:r>
      <w:bookmarkStart w:id="42" w:name="prova_preco_mercado_maior"/>
      <w:bookmarkEnd w:id="42"/>
    </w:p>
    <w:p w14:paraId="7CA9C7CD"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Na hipótese de não comprovação da existência de fato superveniente que inviabilize o preço registrado, o pedido será indeferido pelo órgão ou en</w:t>
      </w:r>
      <w:r w:rsidRPr="002E5A45">
        <w:rPr>
          <w:rFonts w:eastAsia="Calibri"/>
          <w:color w:val="auto"/>
          <w:sz w:val="24"/>
          <w:szCs w:val="24"/>
        </w:rPr>
        <w:t>ti</w:t>
      </w:r>
      <w:r w:rsidRPr="002E5A45">
        <w:rPr>
          <w:color w:val="auto"/>
          <w:sz w:val="24"/>
          <w:szCs w:val="24"/>
        </w:rPr>
        <w:t xml:space="preserve">dade gerenciadora e o fornecedor deverá cumprir as obrigações estabelecidas na ata, sob pena de cancelamento do seu registro, nos termos do item </w:t>
      </w:r>
      <w:r w:rsidRPr="002E5A45">
        <w:rPr>
          <w:color w:val="auto"/>
          <w:sz w:val="24"/>
          <w:szCs w:val="24"/>
        </w:rPr>
        <w:fldChar w:fldCharType="begin"/>
      </w:r>
      <w:r w:rsidRPr="002E5A45">
        <w:rPr>
          <w:color w:val="auto"/>
          <w:sz w:val="24"/>
          <w:szCs w:val="24"/>
        </w:rPr>
        <w:instrText xml:space="preserve"> REF cancelamento_do_fornecedor \r \h  \* MERGEFORMAT </w:instrText>
      </w:r>
      <w:r w:rsidRPr="002E5A45">
        <w:rPr>
          <w:color w:val="auto"/>
          <w:sz w:val="24"/>
          <w:szCs w:val="24"/>
        </w:rPr>
      </w:r>
      <w:r w:rsidRPr="002E5A45">
        <w:rPr>
          <w:color w:val="auto"/>
          <w:sz w:val="24"/>
          <w:szCs w:val="24"/>
        </w:rPr>
        <w:fldChar w:fldCharType="separate"/>
      </w:r>
      <w:r w:rsidRPr="002E5A45">
        <w:rPr>
          <w:color w:val="auto"/>
          <w:sz w:val="24"/>
          <w:szCs w:val="24"/>
        </w:rPr>
        <w:t>9.1</w:t>
      </w:r>
      <w:r w:rsidRPr="002E5A45">
        <w:rPr>
          <w:color w:val="auto"/>
          <w:sz w:val="24"/>
          <w:szCs w:val="24"/>
        </w:rPr>
        <w:fldChar w:fldCharType="end"/>
      </w:r>
      <w:r w:rsidRPr="002E5A45">
        <w:rPr>
          <w:color w:val="auto"/>
          <w:sz w:val="24"/>
          <w:szCs w:val="24"/>
        </w:rPr>
        <w:t>, sem prejuízo das sanções previstas na Lei nº 14.133, de 2021, e na legislação aplicável.</w:t>
      </w:r>
      <w:bookmarkStart w:id="43" w:name="nao_comprovacao_majoracao_mercado"/>
      <w:bookmarkEnd w:id="43"/>
    </w:p>
    <w:p w14:paraId="1862F1EB"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6E79452"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 xml:space="preserve">Se não obtiver êxito nas negociações, o órgão ou entidade gerenciadora procederá ao cancelamento da ata de registro de preços, nos termos do item </w:t>
      </w:r>
      <w:r w:rsidRPr="002E5A45">
        <w:rPr>
          <w:color w:val="auto"/>
          <w:sz w:val="24"/>
          <w:szCs w:val="24"/>
        </w:rPr>
        <w:fldChar w:fldCharType="begin"/>
      </w:r>
      <w:r w:rsidRPr="002E5A45">
        <w:rPr>
          <w:color w:val="auto"/>
          <w:sz w:val="24"/>
          <w:szCs w:val="24"/>
        </w:rPr>
        <w:instrText xml:space="preserve"> REF cancelamento_da_ata \r \h  \* MERGEFORMAT </w:instrText>
      </w:r>
      <w:r w:rsidRPr="002E5A45">
        <w:rPr>
          <w:color w:val="auto"/>
          <w:sz w:val="24"/>
          <w:szCs w:val="24"/>
        </w:rPr>
      </w:r>
      <w:r w:rsidRPr="002E5A45">
        <w:rPr>
          <w:color w:val="auto"/>
          <w:sz w:val="24"/>
          <w:szCs w:val="24"/>
        </w:rPr>
        <w:fldChar w:fldCharType="separate"/>
      </w:r>
      <w:r w:rsidRPr="002E5A45">
        <w:rPr>
          <w:color w:val="auto"/>
          <w:sz w:val="24"/>
          <w:szCs w:val="24"/>
        </w:rPr>
        <w:t>9.4</w:t>
      </w:r>
      <w:r w:rsidRPr="002E5A45">
        <w:rPr>
          <w:color w:val="auto"/>
          <w:sz w:val="24"/>
          <w:szCs w:val="24"/>
        </w:rPr>
        <w:fldChar w:fldCharType="end"/>
      </w:r>
      <w:r w:rsidRPr="002E5A45">
        <w:rPr>
          <w:color w:val="auto"/>
          <w:sz w:val="24"/>
          <w:szCs w:val="24"/>
        </w:rPr>
        <w:t>, e adotará as medidas cabíveis para a obtenção da contratação mais vantajosa.</w:t>
      </w:r>
      <w:bookmarkStart w:id="44" w:name="majora_preco_mercado_negociacao_frustra"/>
      <w:bookmarkEnd w:id="44"/>
    </w:p>
    <w:p w14:paraId="1D31E05D"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 xml:space="preserve">Na hipótese de comprovação da majoração do preço de mercado que inviabilize o preço registrado, conforme previsto no item </w:t>
      </w:r>
      <w:r w:rsidRPr="002E5A45">
        <w:rPr>
          <w:color w:val="auto"/>
          <w:sz w:val="24"/>
          <w:szCs w:val="24"/>
        </w:rPr>
        <w:fldChar w:fldCharType="begin"/>
      </w:r>
      <w:r w:rsidRPr="002E5A45">
        <w:rPr>
          <w:color w:val="auto"/>
          <w:sz w:val="24"/>
          <w:szCs w:val="24"/>
        </w:rPr>
        <w:instrText xml:space="preserve"> REF hipotese_preco_mercado_maior \r \h  \* MERGEFORMAT </w:instrText>
      </w:r>
      <w:r w:rsidRPr="002E5A45">
        <w:rPr>
          <w:color w:val="auto"/>
          <w:sz w:val="24"/>
          <w:szCs w:val="24"/>
        </w:rPr>
      </w:r>
      <w:r w:rsidRPr="002E5A45">
        <w:rPr>
          <w:color w:val="auto"/>
          <w:sz w:val="24"/>
          <w:szCs w:val="24"/>
        </w:rPr>
        <w:fldChar w:fldCharType="separate"/>
      </w:r>
      <w:r w:rsidRPr="002E5A45">
        <w:rPr>
          <w:color w:val="auto"/>
          <w:sz w:val="24"/>
          <w:szCs w:val="24"/>
        </w:rPr>
        <w:t>7.2</w:t>
      </w:r>
      <w:r w:rsidRPr="002E5A45">
        <w:rPr>
          <w:color w:val="auto"/>
          <w:sz w:val="24"/>
          <w:szCs w:val="24"/>
        </w:rPr>
        <w:fldChar w:fldCharType="end"/>
      </w:r>
      <w:r w:rsidRPr="002E5A45">
        <w:rPr>
          <w:color w:val="auto"/>
          <w:sz w:val="24"/>
          <w:szCs w:val="24"/>
        </w:rPr>
        <w:t xml:space="preserve"> e no item </w:t>
      </w:r>
      <w:r w:rsidRPr="002E5A45">
        <w:rPr>
          <w:color w:val="auto"/>
          <w:sz w:val="24"/>
          <w:szCs w:val="24"/>
        </w:rPr>
        <w:fldChar w:fldCharType="begin"/>
      </w:r>
      <w:r w:rsidRPr="002E5A45">
        <w:rPr>
          <w:color w:val="auto"/>
          <w:sz w:val="24"/>
          <w:szCs w:val="24"/>
        </w:rPr>
        <w:instrText xml:space="preserve"> REF prova_preco_mercado_maior \r \h  \* MERGEFORMAT </w:instrText>
      </w:r>
      <w:r w:rsidRPr="002E5A45">
        <w:rPr>
          <w:color w:val="auto"/>
          <w:sz w:val="24"/>
          <w:szCs w:val="24"/>
        </w:rPr>
      </w:r>
      <w:r w:rsidRPr="002E5A45">
        <w:rPr>
          <w:color w:val="auto"/>
          <w:sz w:val="24"/>
          <w:szCs w:val="24"/>
        </w:rPr>
        <w:fldChar w:fldCharType="separate"/>
      </w:r>
      <w:r w:rsidRPr="002E5A45">
        <w:rPr>
          <w:color w:val="auto"/>
          <w:sz w:val="24"/>
          <w:szCs w:val="24"/>
        </w:rPr>
        <w:t>7.2.1</w:t>
      </w:r>
      <w:r w:rsidRPr="002E5A45">
        <w:rPr>
          <w:color w:val="auto"/>
          <w:sz w:val="24"/>
          <w:szCs w:val="24"/>
        </w:rPr>
        <w:fldChar w:fldCharType="end"/>
      </w:r>
      <w:r w:rsidRPr="002E5A45">
        <w:rPr>
          <w:color w:val="auto"/>
          <w:sz w:val="24"/>
          <w:szCs w:val="24"/>
        </w:rPr>
        <w:t>, o órgão ou en</w:t>
      </w:r>
      <w:r w:rsidRPr="002E5A45">
        <w:rPr>
          <w:rFonts w:eastAsia="Calibri"/>
          <w:color w:val="auto"/>
          <w:sz w:val="24"/>
          <w:szCs w:val="24"/>
        </w:rPr>
        <w:t>ti</w:t>
      </w:r>
      <w:r w:rsidRPr="002E5A45">
        <w:rPr>
          <w:color w:val="auto"/>
          <w:sz w:val="24"/>
          <w:szCs w:val="24"/>
        </w:rPr>
        <w:t>dade gerenciadora atualizará o preço registrado, de acordo com a realidade dos valores praticados pelo mercado.</w:t>
      </w:r>
    </w:p>
    <w:p w14:paraId="1D7909B5"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lastRenderedPageBreak/>
        <w:t xml:space="preserve"> O órgão ou en</w:t>
      </w:r>
      <w:r w:rsidRPr="002E5A45">
        <w:rPr>
          <w:rFonts w:eastAsia="Calibri"/>
          <w:color w:val="auto"/>
          <w:sz w:val="24"/>
          <w:szCs w:val="24"/>
        </w:rPr>
        <w:t>ti</w:t>
      </w:r>
      <w:r w:rsidRPr="002E5A45">
        <w:rPr>
          <w:color w:val="auto"/>
          <w:sz w:val="24"/>
          <w:szCs w:val="24"/>
        </w:rPr>
        <w:t>dade gerenciadora comunicará aos órgãos e às en</w:t>
      </w:r>
      <w:r w:rsidRPr="002E5A45">
        <w:rPr>
          <w:rFonts w:eastAsia="Calibri"/>
          <w:color w:val="auto"/>
          <w:sz w:val="24"/>
          <w:szCs w:val="24"/>
        </w:rPr>
        <w:t>ti</w:t>
      </w:r>
      <w:r w:rsidRPr="002E5A45">
        <w:rPr>
          <w:color w:val="auto"/>
          <w:sz w:val="24"/>
          <w:szCs w:val="24"/>
        </w:rPr>
        <w:t xml:space="preserve">dades que </w:t>
      </w:r>
      <w:r w:rsidRPr="002E5A45">
        <w:rPr>
          <w:rFonts w:eastAsia="Calibri"/>
          <w:color w:val="auto"/>
          <w:sz w:val="24"/>
          <w:szCs w:val="24"/>
        </w:rPr>
        <w:t>ti</w:t>
      </w:r>
      <w:r w:rsidRPr="002E5A45">
        <w:rPr>
          <w:color w:val="auto"/>
          <w:sz w:val="24"/>
          <w:szCs w:val="24"/>
        </w:rPr>
        <w:t>verem firmado contratos decorrentes da ata de registro de preços sobre a efe</w:t>
      </w:r>
      <w:r w:rsidRPr="002E5A45">
        <w:rPr>
          <w:rFonts w:eastAsia="Calibri"/>
          <w:color w:val="auto"/>
          <w:sz w:val="24"/>
          <w:szCs w:val="24"/>
        </w:rPr>
        <w:t>ti</w:t>
      </w:r>
      <w:r w:rsidRPr="002E5A45">
        <w:rPr>
          <w:color w:val="auto"/>
          <w:sz w:val="24"/>
          <w:szCs w:val="24"/>
        </w:rPr>
        <w:t>va alteração do preço registrado, para que avaliem a necessidade de alteração contratual, observado o disposto no art. 124 da Lei nº 14.133, de 2021.</w:t>
      </w:r>
    </w:p>
    <w:p w14:paraId="477627E4" w14:textId="77777777" w:rsidR="002E5A45" w:rsidRPr="002E5A45" w:rsidRDefault="002E5A45" w:rsidP="002E5A45">
      <w:pPr>
        <w:pStyle w:val="Nivel01"/>
        <w:numPr>
          <w:ilvl w:val="0"/>
          <w:numId w:val="27"/>
        </w:numPr>
        <w:ind w:left="0" w:hanging="785"/>
        <w:rPr>
          <w:iCs/>
          <w:sz w:val="24"/>
          <w:szCs w:val="24"/>
        </w:rPr>
      </w:pPr>
      <w:r w:rsidRPr="002E5A45">
        <w:rPr>
          <w:sz w:val="24"/>
          <w:szCs w:val="24"/>
        </w:rPr>
        <w:t>CANCELAMENTO DO REGISTRO DO LICITANTE VENCEDOR E DOS PREÇOS REGISTRADOS</w:t>
      </w:r>
      <w:bookmarkStart w:id="45" w:name="cancelamento"/>
      <w:bookmarkEnd w:id="45"/>
    </w:p>
    <w:p w14:paraId="1AE52614"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O registro do fornecedor será cancelado pelo gerenciador, quando o fornecedor:</w:t>
      </w:r>
      <w:bookmarkStart w:id="46" w:name="cancelamento_do_fornecedor"/>
      <w:bookmarkEnd w:id="46"/>
    </w:p>
    <w:p w14:paraId="63F29558"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Descumprir as condições da ata de registro de preços, sem motivo justificado;</w:t>
      </w:r>
    </w:p>
    <w:p w14:paraId="6C584721"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Não re</w:t>
      </w:r>
      <w:r w:rsidRPr="002E5A45">
        <w:rPr>
          <w:rFonts w:eastAsia="Arial"/>
          <w:color w:val="auto"/>
          <w:sz w:val="24"/>
          <w:szCs w:val="24"/>
        </w:rPr>
        <w:t>ti</w:t>
      </w:r>
      <w:r w:rsidRPr="002E5A45">
        <w:rPr>
          <w:color w:val="auto"/>
          <w:sz w:val="24"/>
          <w:szCs w:val="24"/>
        </w:rPr>
        <w:t>rar a nota de empenho, ou instrumento equivalente, no prazo estabelecido pela Administração sem justificativa razoável;</w:t>
      </w:r>
    </w:p>
    <w:p w14:paraId="11ADA7FD"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Não aceitar manter seu preço registrado, na hipótese prevista no artigo 27, § 2º, do Decreto nº 11.462, de 2023; ou</w:t>
      </w:r>
    </w:p>
    <w:p w14:paraId="4E125712"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 xml:space="preserve"> Sofrer sanção prevista nos incisos III ou IV do caput do art. 156 da Lei nº 14.133, de 2021.</w:t>
      </w:r>
    </w:p>
    <w:p w14:paraId="30A3364A" w14:textId="77777777" w:rsidR="002E5A45" w:rsidRPr="002E5A45" w:rsidRDefault="002E5A45" w:rsidP="002E5A45">
      <w:pPr>
        <w:pStyle w:val="Nvel4"/>
        <w:numPr>
          <w:ilvl w:val="3"/>
          <w:numId w:val="27"/>
        </w:numPr>
        <w:ind w:left="567" w:firstLine="0"/>
        <w:rPr>
          <w:color w:val="auto"/>
          <w:sz w:val="24"/>
          <w:szCs w:val="24"/>
        </w:rPr>
      </w:pPr>
      <w:r w:rsidRPr="002E5A45">
        <w:rPr>
          <w:color w:val="auto"/>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00668C2E"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 xml:space="preserve"> O cancelamento de registros nas hipóteses previstas no item </w:t>
      </w:r>
      <w:r w:rsidRPr="002E5A45">
        <w:rPr>
          <w:color w:val="auto"/>
          <w:sz w:val="24"/>
          <w:szCs w:val="24"/>
        </w:rPr>
        <w:fldChar w:fldCharType="begin"/>
      </w:r>
      <w:r w:rsidRPr="002E5A45">
        <w:rPr>
          <w:color w:val="auto"/>
          <w:sz w:val="24"/>
          <w:szCs w:val="24"/>
        </w:rPr>
        <w:instrText xml:space="preserve"> REF cancelamento_do_fornecedor \r \h  \* MERGEFORMAT </w:instrText>
      </w:r>
      <w:r w:rsidRPr="002E5A45">
        <w:rPr>
          <w:color w:val="auto"/>
          <w:sz w:val="24"/>
          <w:szCs w:val="24"/>
        </w:rPr>
      </w:r>
      <w:r w:rsidRPr="002E5A45">
        <w:rPr>
          <w:color w:val="auto"/>
          <w:sz w:val="24"/>
          <w:szCs w:val="24"/>
        </w:rPr>
        <w:fldChar w:fldCharType="separate"/>
      </w:r>
      <w:r w:rsidRPr="002E5A45">
        <w:rPr>
          <w:color w:val="auto"/>
          <w:sz w:val="24"/>
          <w:szCs w:val="24"/>
        </w:rPr>
        <w:t>9.1</w:t>
      </w:r>
      <w:r w:rsidRPr="002E5A45">
        <w:rPr>
          <w:color w:val="auto"/>
          <w:sz w:val="24"/>
          <w:szCs w:val="24"/>
        </w:rPr>
        <w:fldChar w:fldCharType="end"/>
      </w:r>
      <w:r w:rsidRPr="002E5A45">
        <w:rPr>
          <w:color w:val="auto"/>
          <w:sz w:val="24"/>
          <w:szCs w:val="24"/>
        </w:rPr>
        <w:t xml:space="preserve"> será formalizado por despacho do órgão ou da entidade gerenciadora, garantidos os princípios do contraditório e da ampla defesa.</w:t>
      </w:r>
    </w:p>
    <w:p w14:paraId="791C6546"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Na hipótese de cancelamento do registro do fornecedor, o órgão ou a entidade gerenciadora poderá convocar os licitantes que compõem o cadastro de reserva, observada a ordem de classificação.</w:t>
      </w:r>
    </w:p>
    <w:p w14:paraId="516620D9"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O cancelamento dos preços registrados poderá ser realizado pelo gerenciador, em determinada ata de registro de preços, total ou parcialmente, nas seguintes hipóteses, desde que devidamente comprovadas e justificadas:</w:t>
      </w:r>
      <w:bookmarkStart w:id="47" w:name="cancelamento_da_ata"/>
      <w:bookmarkEnd w:id="47"/>
      <w:r w:rsidRPr="002E5A45">
        <w:rPr>
          <w:color w:val="auto"/>
          <w:sz w:val="24"/>
          <w:szCs w:val="24"/>
        </w:rPr>
        <w:t xml:space="preserve"> </w:t>
      </w:r>
    </w:p>
    <w:p w14:paraId="5606F4C8"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Por razão de interesse público;</w:t>
      </w:r>
    </w:p>
    <w:p w14:paraId="63E96F3A"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A pedido do fornecedor, decorrente de caso fortuito ou força maior; ou</w:t>
      </w:r>
    </w:p>
    <w:p w14:paraId="0D5CE45B"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lastRenderedPageBreak/>
        <w:t xml:space="preserve">Se não houver êxito nas negociações, nas hipóteses em que o preço de mercado tornar-se superior ou inferior ao preço registrado, nos termos do artigos 26, § 3º </w:t>
      </w:r>
      <w:proofErr w:type="gramStart"/>
      <w:r w:rsidRPr="002E5A45">
        <w:rPr>
          <w:color w:val="auto"/>
          <w:sz w:val="24"/>
          <w:szCs w:val="24"/>
        </w:rPr>
        <w:t>e  27</w:t>
      </w:r>
      <w:proofErr w:type="gramEnd"/>
      <w:r w:rsidRPr="002E5A45">
        <w:rPr>
          <w:color w:val="auto"/>
          <w:sz w:val="24"/>
          <w:szCs w:val="24"/>
        </w:rPr>
        <w:t xml:space="preserve">, § 4º, ambos do Decreto nº 11.462, de 2023. </w:t>
      </w:r>
    </w:p>
    <w:p w14:paraId="3FB13A32" w14:textId="77777777" w:rsidR="002E5A45" w:rsidRPr="002E5A45" w:rsidRDefault="002E5A45" w:rsidP="002E5A45">
      <w:pPr>
        <w:pStyle w:val="Nivel01"/>
        <w:numPr>
          <w:ilvl w:val="0"/>
          <w:numId w:val="27"/>
        </w:numPr>
        <w:ind w:left="0" w:hanging="785"/>
        <w:rPr>
          <w:sz w:val="24"/>
          <w:szCs w:val="24"/>
        </w:rPr>
      </w:pPr>
      <w:r w:rsidRPr="002E5A45">
        <w:rPr>
          <w:sz w:val="24"/>
          <w:szCs w:val="24"/>
        </w:rPr>
        <w:t>DAS PENALIDADES</w:t>
      </w:r>
    </w:p>
    <w:p w14:paraId="0D12606A"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 xml:space="preserve">O descumprimento da Ata de Registro de Preços ensejará aplicação das penalidades estabelecidas </w:t>
      </w:r>
      <w:r w:rsidRPr="002E5A45">
        <w:rPr>
          <w:iCs/>
          <w:color w:val="auto"/>
          <w:sz w:val="24"/>
          <w:szCs w:val="24"/>
        </w:rPr>
        <w:t>no</w:t>
      </w:r>
      <w:r w:rsidRPr="002E5A45">
        <w:rPr>
          <w:i/>
          <w:color w:val="auto"/>
          <w:sz w:val="24"/>
          <w:szCs w:val="24"/>
        </w:rPr>
        <w:t xml:space="preserve"> edital</w:t>
      </w:r>
      <w:r w:rsidRPr="002E5A45">
        <w:rPr>
          <w:color w:val="auto"/>
          <w:sz w:val="24"/>
          <w:szCs w:val="24"/>
        </w:rPr>
        <w:t>.</w:t>
      </w:r>
    </w:p>
    <w:p w14:paraId="15098A97" w14:textId="77777777" w:rsidR="002E5A45" w:rsidRPr="002E5A45" w:rsidRDefault="002E5A45" w:rsidP="002E5A45">
      <w:pPr>
        <w:pStyle w:val="Nvel3"/>
        <w:numPr>
          <w:ilvl w:val="2"/>
          <w:numId w:val="27"/>
        </w:numPr>
        <w:ind w:left="284" w:firstLine="0"/>
        <w:rPr>
          <w:color w:val="auto"/>
          <w:sz w:val="24"/>
          <w:szCs w:val="24"/>
        </w:rPr>
      </w:pPr>
      <w:r w:rsidRPr="002E5A45">
        <w:rPr>
          <w:color w:val="auto"/>
          <w:sz w:val="24"/>
          <w:szCs w:val="24"/>
        </w:rPr>
        <w:t xml:space="preserve">As sanções também se aplicam aos integrantes do cadastro de reserva no registro de preços que, convocados, não honrarem o compromisso assumido injustificadamente após terem assinado a ata. </w:t>
      </w:r>
    </w:p>
    <w:p w14:paraId="2A1692A8"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É da competência do gerenciador a aplicação das penalidades decorrentes do descumprimento do pactuado nesta ata de registro de preço (art. 7º, XIV, do Decreto nº 11.462, de 2023), exceto nas hipóteses em que o descumprimento disser respeito às contratações dos órgãos ou entidade participante, caso no qual caberá ao respectivo órgão participante a aplicação da penalidade (art. 8º, IX, do Decreto nº 11.462, de 2023).</w:t>
      </w:r>
    </w:p>
    <w:p w14:paraId="3F04FBAA"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O órgão ou entidade participante deverá comunicar ao órgão gerenciador qualquer das ocorrências previstas no item 9.1, dada a necessidade de instauração de procedimento para cancelamento do registro do fornecedor.</w:t>
      </w:r>
    </w:p>
    <w:p w14:paraId="3D379149" w14:textId="77777777" w:rsidR="002E5A45" w:rsidRPr="002E5A45" w:rsidRDefault="002E5A45" w:rsidP="002E5A45">
      <w:pPr>
        <w:pStyle w:val="Nivel01"/>
        <w:numPr>
          <w:ilvl w:val="0"/>
          <w:numId w:val="27"/>
        </w:numPr>
        <w:ind w:left="0" w:hanging="785"/>
        <w:rPr>
          <w:sz w:val="24"/>
          <w:szCs w:val="24"/>
        </w:rPr>
      </w:pPr>
      <w:r w:rsidRPr="002E5A45">
        <w:rPr>
          <w:sz w:val="24"/>
          <w:szCs w:val="24"/>
        </w:rPr>
        <w:t>CONDIÇÕES GERAIS</w:t>
      </w:r>
    </w:p>
    <w:p w14:paraId="17CD5FE9" w14:textId="77777777" w:rsidR="002E5A45" w:rsidRPr="002E5A45" w:rsidRDefault="002E5A45" w:rsidP="002E5A45">
      <w:pPr>
        <w:pStyle w:val="Nivel2"/>
        <w:numPr>
          <w:ilvl w:val="1"/>
          <w:numId w:val="27"/>
        </w:numPr>
        <w:autoSpaceDE w:val="0"/>
        <w:autoSpaceDN w:val="0"/>
        <w:adjustRightInd w:val="0"/>
        <w:ind w:left="0" w:firstLine="0"/>
        <w:rPr>
          <w:color w:val="auto"/>
          <w:sz w:val="24"/>
          <w:szCs w:val="24"/>
        </w:rPr>
      </w:pPr>
      <w:r w:rsidRPr="002E5A45">
        <w:rPr>
          <w:color w:val="auto"/>
          <w:sz w:val="24"/>
          <w:szCs w:val="24"/>
        </w:rPr>
        <w:t>As condições gerais de execução do objeto, tais como os prazos para entrega e recebimento, as obrigações da Administração e do fornecedor registrado, penalidades e demais condições do ajuste, encontram-se definidos no Termo de Referência, anexo ao</w:t>
      </w:r>
      <w:r w:rsidRPr="002E5A45">
        <w:rPr>
          <w:i/>
          <w:color w:val="auto"/>
          <w:sz w:val="24"/>
          <w:szCs w:val="24"/>
        </w:rPr>
        <w:t xml:space="preserve"> edital</w:t>
      </w:r>
      <w:r w:rsidRPr="002E5A45">
        <w:rPr>
          <w:color w:val="auto"/>
          <w:sz w:val="24"/>
          <w:szCs w:val="24"/>
        </w:rPr>
        <w:t>.</w:t>
      </w:r>
    </w:p>
    <w:p w14:paraId="3CE51E93" w14:textId="77777777" w:rsidR="002E5A45" w:rsidRPr="002E5A45" w:rsidRDefault="002E5A45" w:rsidP="002E5A45">
      <w:pPr>
        <w:widowControl w:val="0"/>
        <w:autoSpaceDE w:val="0"/>
        <w:autoSpaceDN w:val="0"/>
        <w:adjustRightInd w:val="0"/>
        <w:spacing w:before="120" w:after="120" w:line="276" w:lineRule="auto"/>
        <w:jc w:val="both"/>
        <w:rPr>
          <w:rFonts w:ascii="Arial" w:hAnsi="Arial" w:cs="Arial"/>
          <w:i/>
          <w:iCs/>
          <w:sz w:val="24"/>
          <w:szCs w:val="24"/>
        </w:rPr>
      </w:pPr>
      <w:r w:rsidRPr="002E5A45">
        <w:rPr>
          <w:rFonts w:ascii="Arial" w:hAnsi="Arial" w:cs="Arial"/>
          <w:sz w:val="24"/>
          <w:szCs w:val="24"/>
        </w:rPr>
        <w:t xml:space="preserve">Para firmeza e validade do pactuado, a presente Ata foi lavrada </w:t>
      </w:r>
      <w:proofErr w:type="spellStart"/>
      <w:r w:rsidRPr="002E5A45">
        <w:rPr>
          <w:rFonts w:ascii="Arial" w:hAnsi="Arial" w:cs="Arial"/>
          <w:sz w:val="24"/>
          <w:szCs w:val="24"/>
        </w:rPr>
        <w:t>em</w:t>
      </w:r>
      <w:proofErr w:type="spellEnd"/>
      <w:r w:rsidRPr="002E5A45">
        <w:rPr>
          <w:rFonts w:ascii="Arial" w:hAnsi="Arial" w:cs="Arial"/>
          <w:sz w:val="24"/>
          <w:szCs w:val="24"/>
        </w:rPr>
        <w:t xml:space="preserve"> .... (....) vias de igual teor, que, depois de lida e achada em ordem, vai assinada pelas partes</w:t>
      </w:r>
      <w:r w:rsidRPr="002E5A45">
        <w:rPr>
          <w:rFonts w:ascii="Arial" w:hAnsi="Arial" w:cs="Arial"/>
          <w:i/>
          <w:iCs/>
          <w:sz w:val="24"/>
          <w:szCs w:val="24"/>
        </w:rPr>
        <w:t xml:space="preserve">. </w:t>
      </w:r>
    </w:p>
    <w:p w14:paraId="3CD2B855" w14:textId="77777777" w:rsidR="002E5A45" w:rsidRPr="002E5A45" w:rsidRDefault="002E5A45" w:rsidP="002E5A45">
      <w:pPr>
        <w:widowControl w:val="0"/>
        <w:autoSpaceDE w:val="0"/>
        <w:autoSpaceDN w:val="0"/>
        <w:adjustRightInd w:val="0"/>
        <w:spacing w:line="360" w:lineRule="auto"/>
        <w:ind w:right="-30"/>
        <w:jc w:val="center"/>
        <w:rPr>
          <w:rFonts w:ascii="Arial" w:hAnsi="Arial" w:cs="Arial"/>
          <w:sz w:val="24"/>
          <w:szCs w:val="24"/>
        </w:rPr>
      </w:pPr>
      <w:r w:rsidRPr="002E5A45">
        <w:rPr>
          <w:rFonts w:ascii="Arial" w:hAnsi="Arial" w:cs="Arial"/>
          <w:sz w:val="24"/>
          <w:szCs w:val="24"/>
        </w:rPr>
        <w:t>Local e data</w:t>
      </w:r>
    </w:p>
    <w:p w14:paraId="7AF660EE" w14:textId="77777777" w:rsidR="002E5A45" w:rsidRPr="002E5A45" w:rsidRDefault="002E5A45" w:rsidP="002E5A45">
      <w:pPr>
        <w:widowControl w:val="0"/>
        <w:autoSpaceDE w:val="0"/>
        <w:autoSpaceDN w:val="0"/>
        <w:adjustRightInd w:val="0"/>
        <w:spacing w:line="360" w:lineRule="auto"/>
        <w:ind w:right="-30"/>
        <w:jc w:val="center"/>
        <w:rPr>
          <w:rFonts w:ascii="Arial" w:hAnsi="Arial" w:cs="Arial"/>
          <w:sz w:val="24"/>
          <w:szCs w:val="24"/>
        </w:rPr>
      </w:pPr>
      <w:r w:rsidRPr="002E5A45">
        <w:rPr>
          <w:rFonts w:ascii="Arial" w:hAnsi="Arial" w:cs="Arial"/>
          <w:sz w:val="24"/>
          <w:szCs w:val="24"/>
        </w:rPr>
        <w:t>Assinaturas</w:t>
      </w:r>
    </w:p>
    <w:p w14:paraId="58F1724F" w14:textId="77777777" w:rsidR="002E5A45" w:rsidRPr="002E5A45" w:rsidRDefault="002E5A45" w:rsidP="002E5A45">
      <w:pPr>
        <w:widowControl w:val="0"/>
        <w:autoSpaceDE w:val="0"/>
        <w:autoSpaceDN w:val="0"/>
        <w:adjustRightInd w:val="0"/>
        <w:spacing w:line="360" w:lineRule="auto"/>
        <w:ind w:right="-30"/>
        <w:jc w:val="center"/>
        <w:rPr>
          <w:rFonts w:ascii="Arial" w:hAnsi="Arial" w:cs="Arial"/>
          <w:sz w:val="24"/>
          <w:szCs w:val="24"/>
        </w:rPr>
      </w:pPr>
    </w:p>
    <w:p w14:paraId="41BB379C" w14:textId="77777777" w:rsidR="002E5A45" w:rsidRPr="002E5A45" w:rsidRDefault="002E5A45" w:rsidP="002E5A45">
      <w:pPr>
        <w:widowControl w:val="0"/>
        <w:autoSpaceDE w:val="0"/>
        <w:autoSpaceDN w:val="0"/>
        <w:adjustRightInd w:val="0"/>
        <w:spacing w:line="360" w:lineRule="auto"/>
        <w:ind w:right="-30"/>
        <w:jc w:val="center"/>
        <w:rPr>
          <w:rFonts w:ascii="Arial" w:hAnsi="Arial" w:cs="Arial"/>
          <w:sz w:val="24"/>
          <w:szCs w:val="24"/>
        </w:rPr>
      </w:pPr>
      <w:r w:rsidRPr="002E5A45">
        <w:rPr>
          <w:rFonts w:ascii="Arial" w:hAnsi="Arial" w:cs="Arial"/>
          <w:sz w:val="24"/>
          <w:szCs w:val="24"/>
        </w:rPr>
        <w:t>Representante legal do órgão gerenciador e representante(s) legal(</w:t>
      </w:r>
      <w:proofErr w:type="spellStart"/>
      <w:r w:rsidRPr="002E5A45">
        <w:rPr>
          <w:rFonts w:ascii="Arial" w:hAnsi="Arial" w:cs="Arial"/>
          <w:sz w:val="24"/>
          <w:szCs w:val="24"/>
        </w:rPr>
        <w:t>is</w:t>
      </w:r>
      <w:proofErr w:type="spellEnd"/>
      <w:r w:rsidRPr="002E5A45">
        <w:rPr>
          <w:rFonts w:ascii="Arial" w:hAnsi="Arial" w:cs="Arial"/>
          <w:sz w:val="24"/>
          <w:szCs w:val="24"/>
        </w:rPr>
        <w:t>) do(s) fornecedor(s) registrado(s)</w:t>
      </w:r>
    </w:p>
    <w:p w14:paraId="46513FA0" w14:textId="77777777" w:rsidR="002E5A45" w:rsidRPr="002E5A45" w:rsidRDefault="002E5A45" w:rsidP="002E5A45">
      <w:pPr>
        <w:rPr>
          <w:rFonts w:ascii="Arial" w:hAnsi="Arial" w:cs="Arial"/>
          <w:sz w:val="24"/>
          <w:szCs w:val="24"/>
        </w:rPr>
      </w:pPr>
      <w:r w:rsidRPr="002E5A45">
        <w:rPr>
          <w:rFonts w:ascii="Arial" w:hAnsi="Arial" w:cs="Arial"/>
          <w:sz w:val="24"/>
          <w:szCs w:val="24"/>
        </w:rPr>
        <w:br w:type="page"/>
      </w:r>
    </w:p>
    <w:p w14:paraId="26CFF48F" w14:textId="7B36A51A" w:rsidR="002E5A45" w:rsidRPr="002E5A45" w:rsidRDefault="002E5A45" w:rsidP="002E5A45">
      <w:pPr>
        <w:widowControl w:val="0"/>
        <w:autoSpaceDE w:val="0"/>
        <w:autoSpaceDN w:val="0"/>
        <w:adjustRightInd w:val="0"/>
        <w:spacing w:line="360" w:lineRule="auto"/>
        <w:ind w:right="-30"/>
        <w:jc w:val="center"/>
        <w:rPr>
          <w:rFonts w:ascii="Arial" w:hAnsi="Arial" w:cs="Arial"/>
          <w:b/>
          <w:bCs/>
          <w:sz w:val="24"/>
          <w:szCs w:val="24"/>
        </w:rPr>
      </w:pPr>
      <w:r w:rsidRPr="002E5A45">
        <w:rPr>
          <w:rFonts w:ascii="Arial" w:hAnsi="Arial" w:cs="Arial"/>
          <w:b/>
          <w:bCs/>
          <w:sz w:val="24"/>
          <w:szCs w:val="24"/>
        </w:rPr>
        <w:lastRenderedPageBreak/>
        <w:t>Apêndice 1</w:t>
      </w:r>
    </w:p>
    <w:p w14:paraId="23C8EA89" w14:textId="6FE45CFB" w:rsidR="002E5A45" w:rsidRPr="002E5A45" w:rsidRDefault="002E5A45" w:rsidP="002E5A45">
      <w:pPr>
        <w:widowControl w:val="0"/>
        <w:autoSpaceDE w:val="0"/>
        <w:autoSpaceDN w:val="0"/>
        <w:adjustRightInd w:val="0"/>
        <w:spacing w:line="360" w:lineRule="auto"/>
        <w:ind w:right="-30"/>
        <w:jc w:val="center"/>
        <w:rPr>
          <w:rFonts w:ascii="Arial" w:hAnsi="Arial" w:cs="Arial"/>
          <w:b/>
          <w:bCs/>
          <w:sz w:val="24"/>
          <w:szCs w:val="24"/>
        </w:rPr>
      </w:pPr>
      <w:r w:rsidRPr="002E5A45">
        <w:rPr>
          <w:rFonts w:ascii="Arial" w:hAnsi="Arial" w:cs="Arial"/>
          <w:b/>
          <w:bCs/>
          <w:sz w:val="24"/>
          <w:szCs w:val="24"/>
        </w:rPr>
        <w:t>Cadastro Reserva</w:t>
      </w:r>
    </w:p>
    <w:p w14:paraId="6DDA4675" w14:textId="77777777" w:rsidR="002E5A45" w:rsidRPr="002E5A45" w:rsidRDefault="002E5A45" w:rsidP="002E5A45">
      <w:pPr>
        <w:widowControl w:val="0"/>
        <w:autoSpaceDE w:val="0"/>
        <w:autoSpaceDN w:val="0"/>
        <w:adjustRightInd w:val="0"/>
        <w:spacing w:line="360" w:lineRule="auto"/>
        <w:ind w:right="-30"/>
        <w:jc w:val="center"/>
        <w:rPr>
          <w:rFonts w:ascii="Arial" w:hAnsi="Arial" w:cs="Arial"/>
          <w:sz w:val="24"/>
          <w:szCs w:val="24"/>
        </w:rPr>
      </w:pPr>
    </w:p>
    <w:p w14:paraId="69CDFBA6" w14:textId="77777777" w:rsidR="002E5A45" w:rsidRPr="002E5A45" w:rsidRDefault="002E5A45" w:rsidP="002E5A45">
      <w:pPr>
        <w:widowControl w:val="0"/>
        <w:autoSpaceDE w:val="0"/>
        <w:autoSpaceDN w:val="0"/>
        <w:adjustRightInd w:val="0"/>
        <w:spacing w:line="360" w:lineRule="auto"/>
        <w:ind w:right="-30"/>
        <w:jc w:val="center"/>
        <w:rPr>
          <w:rFonts w:ascii="Arial" w:hAnsi="Arial" w:cs="Arial"/>
          <w:sz w:val="24"/>
          <w:szCs w:val="24"/>
        </w:rPr>
      </w:pPr>
      <w:r w:rsidRPr="002E5A45">
        <w:rPr>
          <w:rFonts w:ascii="Arial" w:hAnsi="Arial" w:cs="Arial"/>
          <w:sz w:val="24"/>
          <w:szCs w:val="24"/>
        </w:rPr>
        <w:t>Seguindo a ordem de classificação, segue relação de fornecedores que aceitaram cotar os itens com preços iguais ao adjudicatário:</w:t>
      </w:r>
    </w:p>
    <w:p w14:paraId="1E3C06F8" w14:textId="77777777" w:rsidR="002E5A45" w:rsidRPr="002E5A45" w:rsidRDefault="002E5A45" w:rsidP="002E5A45">
      <w:pPr>
        <w:widowControl w:val="0"/>
        <w:autoSpaceDE w:val="0"/>
        <w:autoSpaceDN w:val="0"/>
        <w:adjustRightInd w:val="0"/>
        <w:spacing w:line="360" w:lineRule="auto"/>
        <w:ind w:right="-30"/>
        <w:jc w:val="center"/>
        <w:rPr>
          <w:rFonts w:ascii="Arial" w:hAnsi="Arial" w:cs="Arial"/>
          <w:sz w:val="24"/>
          <w:szCs w:val="24"/>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2E5A45" w:rsidRPr="002E5A45" w14:paraId="337546C9" w14:textId="77777777" w:rsidTr="007C4B44">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7FE40EA3"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Item</w:t>
            </w:r>
          </w:p>
          <w:p w14:paraId="6B128C68"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do</w:t>
            </w:r>
          </w:p>
          <w:p w14:paraId="41A16219"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673D3DB5"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 xml:space="preserve">Fornecedor </w:t>
            </w:r>
            <w:r w:rsidRPr="002E5A45">
              <w:rPr>
                <w:rFonts w:ascii="Arial" w:hAnsi="Arial" w:cs="Arial"/>
                <w:i/>
                <w:sz w:val="24"/>
                <w:szCs w:val="24"/>
              </w:rPr>
              <w:t>[razão social, CNPJ/MF, endereço, contatos, representante]</w:t>
            </w:r>
          </w:p>
        </w:tc>
      </w:tr>
      <w:tr w:rsidR="002E5A45" w:rsidRPr="002E5A45" w14:paraId="21524182" w14:textId="77777777" w:rsidTr="007C4B44">
        <w:trPr>
          <w:trHeight w:val="674"/>
        </w:trPr>
        <w:tc>
          <w:tcPr>
            <w:tcW w:w="497" w:type="dxa"/>
            <w:tcBorders>
              <w:top w:val="nil"/>
              <w:left w:val="single" w:sz="2" w:space="0" w:color="000000"/>
              <w:bottom w:val="single" w:sz="2" w:space="0" w:color="000000"/>
              <w:right w:val="nil"/>
            </w:tcBorders>
            <w:vAlign w:val="center"/>
          </w:tcPr>
          <w:p w14:paraId="3529546D"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X</w:t>
            </w:r>
          </w:p>
        </w:tc>
        <w:tc>
          <w:tcPr>
            <w:tcW w:w="1333" w:type="dxa"/>
            <w:tcBorders>
              <w:top w:val="nil"/>
              <w:left w:val="single" w:sz="2" w:space="0" w:color="000000"/>
              <w:bottom w:val="single" w:sz="2" w:space="0" w:color="000000"/>
              <w:right w:val="nil"/>
            </w:tcBorders>
          </w:tcPr>
          <w:p w14:paraId="0D98B769"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Especificação</w:t>
            </w:r>
          </w:p>
        </w:tc>
        <w:tc>
          <w:tcPr>
            <w:tcW w:w="1253" w:type="dxa"/>
            <w:tcBorders>
              <w:top w:val="nil"/>
              <w:left w:val="single" w:sz="2" w:space="0" w:color="000000"/>
              <w:bottom w:val="single" w:sz="2" w:space="0" w:color="000000"/>
              <w:right w:val="nil"/>
            </w:tcBorders>
          </w:tcPr>
          <w:p w14:paraId="36C0FA82"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 xml:space="preserve">Marca </w:t>
            </w:r>
          </w:p>
          <w:p w14:paraId="24570C05" w14:textId="77777777" w:rsidR="002E5A45" w:rsidRPr="002E5A45" w:rsidRDefault="002E5A45" w:rsidP="007C4B44">
            <w:pPr>
              <w:widowControl w:val="0"/>
              <w:autoSpaceDE w:val="0"/>
              <w:autoSpaceDN w:val="0"/>
              <w:adjustRightInd w:val="0"/>
              <w:ind w:right="-28"/>
              <w:jc w:val="center"/>
              <w:rPr>
                <w:rFonts w:ascii="Arial" w:hAnsi="Arial" w:cs="Arial"/>
                <w:i/>
                <w:iCs/>
                <w:sz w:val="24"/>
                <w:szCs w:val="24"/>
              </w:rPr>
            </w:pPr>
            <w:r w:rsidRPr="002E5A45">
              <w:rPr>
                <w:rFonts w:ascii="Arial" w:hAnsi="Arial" w:cs="Arial"/>
                <w:i/>
                <w:iCs/>
                <w:sz w:val="24"/>
                <w:szCs w:val="24"/>
              </w:rPr>
              <w:t>(se exigida no edital)</w:t>
            </w:r>
          </w:p>
        </w:tc>
        <w:tc>
          <w:tcPr>
            <w:tcW w:w="1541" w:type="dxa"/>
            <w:tcBorders>
              <w:top w:val="nil"/>
              <w:left w:val="single" w:sz="2" w:space="0" w:color="000000"/>
              <w:bottom w:val="single" w:sz="2" w:space="0" w:color="000000"/>
              <w:right w:val="nil"/>
            </w:tcBorders>
          </w:tcPr>
          <w:p w14:paraId="3A74D789"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Modelo</w:t>
            </w:r>
          </w:p>
          <w:p w14:paraId="2F7D73B2" w14:textId="77777777" w:rsidR="002E5A45" w:rsidRPr="002E5A45" w:rsidRDefault="002E5A45" w:rsidP="007C4B44">
            <w:pPr>
              <w:widowControl w:val="0"/>
              <w:autoSpaceDE w:val="0"/>
              <w:autoSpaceDN w:val="0"/>
              <w:adjustRightInd w:val="0"/>
              <w:ind w:right="-28"/>
              <w:jc w:val="center"/>
              <w:rPr>
                <w:rFonts w:ascii="Arial" w:hAnsi="Arial" w:cs="Arial"/>
                <w:i/>
                <w:iCs/>
                <w:sz w:val="24"/>
                <w:szCs w:val="24"/>
              </w:rPr>
            </w:pPr>
            <w:r w:rsidRPr="002E5A45">
              <w:rPr>
                <w:rFonts w:ascii="Arial" w:hAnsi="Arial" w:cs="Arial"/>
                <w:i/>
                <w:iCs/>
                <w:sz w:val="24"/>
                <w:szCs w:val="24"/>
              </w:rPr>
              <w:t>(se exigido no edital)</w:t>
            </w:r>
          </w:p>
        </w:tc>
        <w:tc>
          <w:tcPr>
            <w:tcW w:w="1121" w:type="dxa"/>
            <w:tcBorders>
              <w:top w:val="nil"/>
              <w:left w:val="single" w:sz="2" w:space="0" w:color="000000"/>
              <w:bottom w:val="single" w:sz="2" w:space="0" w:color="000000"/>
              <w:right w:val="nil"/>
            </w:tcBorders>
          </w:tcPr>
          <w:p w14:paraId="7ACC2DBB"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Unidade</w:t>
            </w:r>
          </w:p>
        </w:tc>
        <w:tc>
          <w:tcPr>
            <w:tcW w:w="1121" w:type="dxa"/>
            <w:tcBorders>
              <w:top w:val="nil"/>
              <w:left w:val="single" w:sz="2" w:space="0" w:color="000000"/>
              <w:bottom w:val="single" w:sz="2" w:space="0" w:color="000000"/>
              <w:right w:val="nil"/>
            </w:tcBorders>
          </w:tcPr>
          <w:p w14:paraId="06035660"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Quantidade</w:t>
            </w:r>
            <w:r w:rsidRPr="002E5A45">
              <w:rPr>
                <w:rFonts w:ascii="Arial" w:hAnsi="Arial" w:cs="Arial"/>
                <w:sz w:val="24"/>
                <w:szCs w:val="24"/>
              </w:rPr>
              <w:br/>
              <w:t>Máxima</w:t>
            </w:r>
          </w:p>
        </w:tc>
        <w:tc>
          <w:tcPr>
            <w:tcW w:w="841" w:type="dxa"/>
            <w:tcBorders>
              <w:top w:val="nil"/>
              <w:left w:val="single" w:sz="2" w:space="0" w:color="000000"/>
              <w:bottom w:val="single" w:sz="2" w:space="0" w:color="000000"/>
              <w:right w:val="single" w:sz="2" w:space="0" w:color="000000"/>
            </w:tcBorders>
          </w:tcPr>
          <w:p w14:paraId="491542AB"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Quantidade</w:t>
            </w:r>
            <w:r w:rsidRPr="002E5A45">
              <w:rPr>
                <w:rFonts w:ascii="Arial" w:hAnsi="Arial" w:cs="Arial"/>
                <w:sz w:val="24"/>
                <w:szCs w:val="24"/>
              </w:rPr>
              <w:br/>
              <w:t>Mínima</w:t>
            </w:r>
          </w:p>
        </w:tc>
        <w:tc>
          <w:tcPr>
            <w:tcW w:w="841" w:type="dxa"/>
            <w:tcBorders>
              <w:top w:val="nil"/>
              <w:left w:val="single" w:sz="2" w:space="0" w:color="000000"/>
              <w:bottom w:val="single" w:sz="2" w:space="0" w:color="000000"/>
              <w:right w:val="nil"/>
            </w:tcBorders>
          </w:tcPr>
          <w:p w14:paraId="4FAB70E3"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Valor</w:t>
            </w:r>
            <w:r w:rsidRPr="002E5A45">
              <w:rPr>
                <w:rFonts w:ascii="Arial" w:hAnsi="Arial" w:cs="Arial"/>
                <w:sz w:val="24"/>
                <w:szCs w:val="24"/>
              </w:rPr>
              <w:br/>
              <w:t>Unitário</w:t>
            </w:r>
          </w:p>
        </w:tc>
        <w:tc>
          <w:tcPr>
            <w:tcW w:w="844" w:type="dxa"/>
            <w:tcBorders>
              <w:top w:val="nil"/>
              <w:left w:val="single" w:sz="2" w:space="0" w:color="000000"/>
              <w:bottom w:val="single" w:sz="2" w:space="0" w:color="000000"/>
              <w:right w:val="single" w:sz="2" w:space="0" w:color="000000"/>
            </w:tcBorders>
          </w:tcPr>
          <w:p w14:paraId="7F169B56"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Prazo garantia ou validade</w:t>
            </w:r>
          </w:p>
        </w:tc>
      </w:tr>
      <w:tr w:rsidR="002E5A45" w:rsidRPr="002E5A45" w14:paraId="4AA5B770" w14:textId="77777777" w:rsidTr="007C4B44">
        <w:trPr>
          <w:trHeight w:val="174"/>
        </w:trPr>
        <w:tc>
          <w:tcPr>
            <w:tcW w:w="497" w:type="dxa"/>
            <w:tcBorders>
              <w:top w:val="nil"/>
              <w:left w:val="single" w:sz="2" w:space="0" w:color="000000"/>
              <w:bottom w:val="single" w:sz="2" w:space="0" w:color="000000"/>
              <w:right w:val="nil"/>
            </w:tcBorders>
          </w:tcPr>
          <w:p w14:paraId="6BA7D717"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1333" w:type="dxa"/>
            <w:tcBorders>
              <w:top w:val="nil"/>
              <w:left w:val="single" w:sz="2" w:space="0" w:color="000000"/>
              <w:bottom w:val="single" w:sz="2" w:space="0" w:color="000000"/>
              <w:right w:val="nil"/>
            </w:tcBorders>
          </w:tcPr>
          <w:p w14:paraId="20F37668"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1253" w:type="dxa"/>
            <w:tcBorders>
              <w:top w:val="nil"/>
              <w:left w:val="single" w:sz="2" w:space="0" w:color="000000"/>
              <w:bottom w:val="single" w:sz="2" w:space="0" w:color="000000"/>
              <w:right w:val="nil"/>
            </w:tcBorders>
          </w:tcPr>
          <w:p w14:paraId="371240BC"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1541" w:type="dxa"/>
            <w:tcBorders>
              <w:top w:val="nil"/>
              <w:left w:val="single" w:sz="2" w:space="0" w:color="000000"/>
              <w:bottom w:val="single" w:sz="2" w:space="0" w:color="000000"/>
              <w:right w:val="nil"/>
            </w:tcBorders>
          </w:tcPr>
          <w:p w14:paraId="524A34AD"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1121" w:type="dxa"/>
            <w:tcBorders>
              <w:top w:val="nil"/>
              <w:left w:val="single" w:sz="2" w:space="0" w:color="000000"/>
              <w:bottom w:val="single" w:sz="2" w:space="0" w:color="000000"/>
              <w:right w:val="nil"/>
            </w:tcBorders>
          </w:tcPr>
          <w:p w14:paraId="03D3BC86"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1121" w:type="dxa"/>
            <w:tcBorders>
              <w:top w:val="nil"/>
              <w:left w:val="single" w:sz="2" w:space="0" w:color="000000"/>
              <w:bottom w:val="single" w:sz="2" w:space="0" w:color="000000"/>
              <w:right w:val="nil"/>
            </w:tcBorders>
          </w:tcPr>
          <w:p w14:paraId="6CF414D4"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841" w:type="dxa"/>
            <w:tcBorders>
              <w:top w:val="nil"/>
              <w:left w:val="single" w:sz="2" w:space="0" w:color="000000"/>
              <w:bottom w:val="single" w:sz="2" w:space="0" w:color="000000"/>
              <w:right w:val="single" w:sz="2" w:space="0" w:color="000000"/>
            </w:tcBorders>
          </w:tcPr>
          <w:p w14:paraId="6ACFF309"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841" w:type="dxa"/>
            <w:tcBorders>
              <w:top w:val="nil"/>
              <w:left w:val="single" w:sz="2" w:space="0" w:color="000000"/>
              <w:bottom w:val="single" w:sz="2" w:space="0" w:color="000000"/>
              <w:right w:val="nil"/>
            </w:tcBorders>
          </w:tcPr>
          <w:p w14:paraId="46ABA15F"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844" w:type="dxa"/>
            <w:tcBorders>
              <w:top w:val="nil"/>
              <w:left w:val="single" w:sz="2" w:space="0" w:color="000000"/>
              <w:bottom w:val="single" w:sz="2" w:space="0" w:color="000000"/>
              <w:right w:val="single" w:sz="2" w:space="0" w:color="000000"/>
            </w:tcBorders>
          </w:tcPr>
          <w:p w14:paraId="415A9227"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r>
    </w:tbl>
    <w:p w14:paraId="527B1249" w14:textId="77777777" w:rsidR="002E5A45" w:rsidRPr="002E5A45" w:rsidRDefault="002E5A45" w:rsidP="002E5A45">
      <w:pPr>
        <w:widowControl w:val="0"/>
        <w:autoSpaceDE w:val="0"/>
        <w:autoSpaceDN w:val="0"/>
        <w:adjustRightInd w:val="0"/>
        <w:spacing w:line="360" w:lineRule="auto"/>
        <w:ind w:right="-30"/>
        <w:jc w:val="center"/>
        <w:rPr>
          <w:rFonts w:ascii="Arial" w:hAnsi="Arial" w:cs="Arial"/>
          <w:sz w:val="24"/>
          <w:szCs w:val="24"/>
        </w:rPr>
      </w:pPr>
    </w:p>
    <w:p w14:paraId="5679691D" w14:textId="77777777" w:rsidR="002E5A45" w:rsidRPr="002E5A45" w:rsidRDefault="002E5A45" w:rsidP="002E5A45">
      <w:pPr>
        <w:widowControl w:val="0"/>
        <w:autoSpaceDE w:val="0"/>
        <w:autoSpaceDN w:val="0"/>
        <w:adjustRightInd w:val="0"/>
        <w:spacing w:line="360" w:lineRule="auto"/>
        <w:ind w:right="-30"/>
        <w:jc w:val="center"/>
        <w:rPr>
          <w:rFonts w:ascii="Arial" w:hAnsi="Arial" w:cs="Arial"/>
          <w:sz w:val="24"/>
          <w:szCs w:val="24"/>
        </w:rPr>
      </w:pPr>
      <w:r w:rsidRPr="002E5A45">
        <w:rPr>
          <w:rFonts w:ascii="Arial" w:hAnsi="Arial" w:cs="Arial"/>
          <w:sz w:val="24"/>
          <w:szCs w:val="24"/>
        </w:rPr>
        <w:t>Seguindo a ordem de classificação, segue relação de fornecedores que mantiveram sua proposta original:</w:t>
      </w:r>
    </w:p>
    <w:p w14:paraId="0AC25B46" w14:textId="77777777" w:rsidR="002E5A45" w:rsidRPr="002E5A45" w:rsidRDefault="002E5A45" w:rsidP="002E5A45">
      <w:pPr>
        <w:widowControl w:val="0"/>
        <w:autoSpaceDE w:val="0"/>
        <w:autoSpaceDN w:val="0"/>
        <w:adjustRightInd w:val="0"/>
        <w:spacing w:line="360" w:lineRule="auto"/>
        <w:ind w:right="-30"/>
        <w:jc w:val="center"/>
        <w:rPr>
          <w:rFonts w:ascii="Arial" w:hAnsi="Arial" w:cs="Arial"/>
          <w:sz w:val="24"/>
          <w:szCs w:val="24"/>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2E5A45" w:rsidRPr="002E5A45" w14:paraId="0376F005" w14:textId="77777777" w:rsidTr="007C4B44">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5D3448D2"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Item</w:t>
            </w:r>
          </w:p>
          <w:p w14:paraId="39DA8990"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do</w:t>
            </w:r>
          </w:p>
          <w:p w14:paraId="0FDC3B06"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ED10344"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 xml:space="preserve">Fornecedor </w:t>
            </w:r>
            <w:r w:rsidRPr="002E5A45">
              <w:rPr>
                <w:rFonts w:ascii="Arial" w:hAnsi="Arial" w:cs="Arial"/>
                <w:i/>
                <w:sz w:val="24"/>
                <w:szCs w:val="24"/>
              </w:rPr>
              <w:t>[razão social, CNPJ/MF, endereço, contatos, representante]</w:t>
            </w:r>
          </w:p>
        </w:tc>
      </w:tr>
      <w:tr w:rsidR="002E5A45" w:rsidRPr="002E5A45" w14:paraId="4565B337" w14:textId="77777777" w:rsidTr="007C4B44">
        <w:trPr>
          <w:trHeight w:val="674"/>
        </w:trPr>
        <w:tc>
          <w:tcPr>
            <w:tcW w:w="497" w:type="dxa"/>
            <w:tcBorders>
              <w:top w:val="nil"/>
              <w:left w:val="single" w:sz="2" w:space="0" w:color="000000"/>
              <w:bottom w:val="single" w:sz="2" w:space="0" w:color="000000"/>
              <w:right w:val="nil"/>
            </w:tcBorders>
            <w:vAlign w:val="center"/>
          </w:tcPr>
          <w:p w14:paraId="04E298A8"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X</w:t>
            </w:r>
          </w:p>
        </w:tc>
        <w:tc>
          <w:tcPr>
            <w:tcW w:w="1333" w:type="dxa"/>
            <w:tcBorders>
              <w:top w:val="nil"/>
              <w:left w:val="single" w:sz="2" w:space="0" w:color="000000"/>
              <w:bottom w:val="single" w:sz="2" w:space="0" w:color="000000"/>
              <w:right w:val="nil"/>
            </w:tcBorders>
          </w:tcPr>
          <w:p w14:paraId="04071849"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Especificação</w:t>
            </w:r>
          </w:p>
        </w:tc>
        <w:tc>
          <w:tcPr>
            <w:tcW w:w="1253" w:type="dxa"/>
            <w:tcBorders>
              <w:top w:val="nil"/>
              <w:left w:val="single" w:sz="2" w:space="0" w:color="000000"/>
              <w:bottom w:val="single" w:sz="2" w:space="0" w:color="000000"/>
              <w:right w:val="nil"/>
            </w:tcBorders>
          </w:tcPr>
          <w:p w14:paraId="1F3B654A"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 xml:space="preserve">Marca </w:t>
            </w:r>
          </w:p>
          <w:p w14:paraId="44A98746" w14:textId="77777777" w:rsidR="002E5A45" w:rsidRPr="002E5A45" w:rsidRDefault="002E5A45" w:rsidP="007C4B44">
            <w:pPr>
              <w:widowControl w:val="0"/>
              <w:autoSpaceDE w:val="0"/>
              <w:autoSpaceDN w:val="0"/>
              <w:adjustRightInd w:val="0"/>
              <w:ind w:right="-28"/>
              <w:jc w:val="center"/>
              <w:rPr>
                <w:rFonts w:ascii="Arial" w:hAnsi="Arial" w:cs="Arial"/>
                <w:i/>
                <w:iCs/>
                <w:sz w:val="24"/>
                <w:szCs w:val="24"/>
              </w:rPr>
            </w:pPr>
            <w:r w:rsidRPr="002E5A45">
              <w:rPr>
                <w:rFonts w:ascii="Arial" w:hAnsi="Arial" w:cs="Arial"/>
                <w:i/>
                <w:iCs/>
                <w:sz w:val="24"/>
                <w:szCs w:val="24"/>
              </w:rPr>
              <w:t>(se exigida no edital)</w:t>
            </w:r>
          </w:p>
        </w:tc>
        <w:tc>
          <w:tcPr>
            <w:tcW w:w="1541" w:type="dxa"/>
            <w:tcBorders>
              <w:top w:val="nil"/>
              <w:left w:val="single" w:sz="2" w:space="0" w:color="000000"/>
              <w:bottom w:val="single" w:sz="2" w:space="0" w:color="000000"/>
              <w:right w:val="nil"/>
            </w:tcBorders>
          </w:tcPr>
          <w:p w14:paraId="36B75588"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Modelo</w:t>
            </w:r>
          </w:p>
          <w:p w14:paraId="325918BA" w14:textId="77777777" w:rsidR="002E5A45" w:rsidRPr="002E5A45" w:rsidRDefault="002E5A45" w:rsidP="007C4B44">
            <w:pPr>
              <w:widowControl w:val="0"/>
              <w:autoSpaceDE w:val="0"/>
              <w:autoSpaceDN w:val="0"/>
              <w:adjustRightInd w:val="0"/>
              <w:ind w:right="-28"/>
              <w:jc w:val="center"/>
              <w:rPr>
                <w:rFonts w:ascii="Arial" w:hAnsi="Arial" w:cs="Arial"/>
                <w:i/>
                <w:iCs/>
                <w:sz w:val="24"/>
                <w:szCs w:val="24"/>
              </w:rPr>
            </w:pPr>
            <w:r w:rsidRPr="002E5A45">
              <w:rPr>
                <w:rFonts w:ascii="Arial" w:hAnsi="Arial" w:cs="Arial"/>
                <w:i/>
                <w:iCs/>
                <w:sz w:val="24"/>
                <w:szCs w:val="24"/>
              </w:rPr>
              <w:t>(se exigido no edital)</w:t>
            </w:r>
          </w:p>
        </w:tc>
        <w:tc>
          <w:tcPr>
            <w:tcW w:w="1121" w:type="dxa"/>
            <w:tcBorders>
              <w:top w:val="nil"/>
              <w:left w:val="single" w:sz="2" w:space="0" w:color="000000"/>
              <w:bottom w:val="single" w:sz="2" w:space="0" w:color="000000"/>
              <w:right w:val="nil"/>
            </w:tcBorders>
          </w:tcPr>
          <w:p w14:paraId="1F1654A4"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Unidade</w:t>
            </w:r>
          </w:p>
        </w:tc>
        <w:tc>
          <w:tcPr>
            <w:tcW w:w="1121" w:type="dxa"/>
            <w:tcBorders>
              <w:top w:val="nil"/>
              <w:left w:val="single" w:sz="2" w:space="0" w:color="000000"/>
              <w:bottom w:val="single" w:sz="2" w:space="0" w:color="000000"/>
              <w:right w:val="nil"/>
            </w:tcBorders>
          </w:tcPr>
          <w:p w14:paraId="36B9CC7A"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Quantidade</w:t>
            </w:r>
            <w:r w:rsidRPr="002E5A45">
              <w:rPr>
                <w:rFonts w:ascii="Arial" w:hAnsi="Arial" w:cs="Arial"/>
                <w:sz w:val="24"/>
                <w:szCs w:val="24"/>
              </w:rPr>
              <w:br/>
              <w:t>Máxima</w:t>
            </w:r>
          </w:p>
        </w:tc>
        <w:tc>
          <w:tcPr>
            <w:tcW w:w="841" w:type="dxa"/>
            <w:tcBorders>
              <w:top w:val="nil"/>
              <w:left w:val="single" w:sz="2" w:space="0" w:color="000000"/>
              <w:bottom w:val="single" w:sz="2" w:space="0" w:color="000000"/>
              <w:right w:val="single" w:sz="2" w:space="0" w:color="000000"/>
            </w:tcBorders>
          </w:tcPr>
          <w:p w14:paraId="10E6474E"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Quantidade</w:t>
            </w:r>
            <w:r w:rsidRPr="002E5A45">
              <w:rPr>
                <w:rFonts w:ascii="Arial" w:hAnsi="Arial" w:cs="Arial"/>
                <w:sz w:val="24"/>
                <w:szCs w:val="24"/>
              </w:rPr>
              <w:br/>
              <w:t>Mínima</w:t>
            </w:r>
          </w:p>
        </w:tc>
        <w:tc>
          <w:tcPr>
            <w:tcW w:w="841" w:type="dxa"/>
            <w:tcBorders>
              <w:top w:val="nil"/>
              <w:left w:val="single" w:sz="2" w:space="0" w:color="000000"/>
              <w:bottom w:val="single" w:sz="2" w:space="0" w:color="000000"/>
              <w:right w:val="nil"/>
            </w:tcBorders>
          </w:tcPr>
          <w:p w14:paraId="6D4A2CC9"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Valor</w:t>
            </w:r>
            <w:r w:rsidRPr="002E5A45">
              <w:rPr>
                <w:rFonts w:ascii="Arial" w:hAnsi="Arial" w:cs="Arial"/>
                <w:sz w:val="24"/>
                <w:szCs w:val="24"/>
              </w:rPr>
              <w:br/>
              <w:t>Unitário</w:t>
            </w:r>
          </w:p>
        </w:tc>
        <w:tc>
          <w:tcPr>
            <w:tcW w:w="844" w:type="dxa"/>
            <w:tcBorders>
              <w:top w:val="nil"/>
              <w:left w:val="single" w:sz="2" w:space="0" w:color="000000"/>
              <w:bottom w:val="single" w:sz="2" w:space="0" w:color="000000"/>
              <w:right w:val="single" w:sz="2" w:space="0" w:color="000000"/>
            </w:tcBorders>
          </w:tcPr>
          <w:p w14:paraId="51A516BA" w14:textId="77777777" w:rsidR="002E5A45" w:rsidRPr="002E5A45" w:rsidRDefault="002E5A45" w:rsidP="007C4B44">
            <w:pPr>
              <w:widowControl w:val="0"/>
              <w:autoSpaceDE w:val="0"/>
              <w:autoSpaceDN w:val="0"/>
              <w:adjustRightInd w:val="0"/>
              <w:ind w:right="-28"/>
              <w:jc w:val="center"/>
              <w:rPr>
                <w:rFonts w:ascii="Arial" w:hAnsi="Arial" w:cs="Arial"/>
                <w:sz w:val="24"/>
                <w:szCs w:val="24"/>
              </w:rPr>
            </w:pPr>
            <w:r w:rsidRPr="002E5A45">
              <w:rPr>
                <w:rFonts w:ascii="Arial" w:hAnsi="Arial" w:cs="Arial"/>
                <w:sz w:val="24"/>
                <w:szCs w:val="24"/>
              </w:rPr>
              <w:t>Prazo garantia ou validade</w:t>
            </w:r>
          </w:p>
        </w:tc>
      </w:tr>
      <w:tr w:rsidR="002E5A45" w:rsidRPr="002E5A45" w14:paraId="4290B78F" w14:textId="77777777" w:rsidTr="007C4B44">
        <w:trPr>
          <w:trHeight w:val="174"/>
        </w:trPr>
        <w:tc>
          <w:tcPr>
            <w:tcW w:w="497" w:type="dxa"/>
            <w:tcBorders>
              <w:top w:val="nil"/>
              <w:left w:val="single" w:sz="2" w:space="0" w:color="000000"/>
              <w:bottom w:val="single" w:sz="2" w:space="0" w:color="000000"/>
              <w:right w:val="nil"/>
            </w:tcBorders>
          </w:tcPr>
          <w:p w14:paraId="6999100E"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1333" w:type="dxa"/>
            <w:tcBorders>
              <w:top w:val="nil"/>
              <w:left w:val="single" w:sz="2" w:space="0" w:color="000000"/>
              <w:bottom w:val="single" w:sz="2" w:space="0" w:color="000000"/>
              <w:right w:val="nil"/>
            </w:tcBorders>
          </w:tcPr>
          <w:p w14:paraId="3009E970"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1253" w:type="dxa"/>
            <w:tcBorders>
              <w:top w:val="nil"/>
              <w:left w:val="single" w:sz="2" w:space="0" w:color="000000"/>
              <w:bottom w:val="single" w:sz="2" w:space="0" w:color="000000"/>
              <w:right w:val="nil"/>
            </w:tcBorders>
          </w:tcPr>
          <w:p w14:paraId="074D4D4D"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1541" w:type="dxa"/>
            <w:tcBorders>
              <w:top w:val="nil"/>
              <w:left w:val="single" w:sz="2" w:space="0" w:color="000000"/>
              <w:bottom w:val="single" w:sz="2" w:space="0" w:color="000000"/>
              <w:right w:val="nil"/>
            </w:tcBorders>
          </w:tcPr>
          <w:p w14:paraId="3B9B2DC2"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1121" w:type="dxa"/>
            <w:tcBorders>
              <w:top w:val="nil"/>
              <w:left w:val="single" w:sz="2" w:space="0" w:color="000000"/>
              <w:bottom w:val="single" w:sz="2" w:space="0" w:color="000000"/>
              <w:right w:val="nil"/>
            </w:tcBorders>
          </w:tcPr>
          <w:p w14:paraId="4B373A73"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1121" w:type="dxa"/>
            <w:tcBorders>
              <w:top w:val="nil"/>
              <w:left w:val="single" w:sz="2" w:space="0" w:color="000000"/>
              <w:bottom w:val="single" w:sz="2" w:space="0" w:color="000000"/>
              <w:right w:val="nil"/>
            </w:tcBorders>
          </w:tcPr>
          <w:p w14:paraId="20CA38DA"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841" w:type="dxa"/>
            <w:tcBorders>
              <w:top w:val="nil"/>
              <w:left w:val="single" w:sz="2" w:space="0" w:color="000000"/>
              <w:bottom w:val="single" w:sz="2" w:space="0" w:color="000000"/>
              <w:right w:val="single" w:sz="2" w:space="0" w:color="000000"/>
            </w:tcBorders>
          </w:tcPr>
          <w:p w14:paraId="08F3CC54"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841" w:type="dxa"/>
            <w:tcBorders>
              <w:top w:val="nil"/>
              <w:left w:val="single" w:sz="2" w:space="0" w:color="000000"/>
              <w:bottom w:val="single" w:sz="2" w:space="0" w:color="000000"/>
              <w:right w:val="nil"/>
            </w:tcBorders>
          </w:tcPr>
          <w:p w14:paraId="0BF270C9"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c>
          <w:tcPr>
            <w:tcW w:w="844" w:type="dxa"/>
            <w:tcBorders>
              <w:top w:val="nil"/>
              <w:left w:val="single" w:sz="2" w:space="0" w:color="000000"/>
              <w:bottom w:val="single" w:sz="2" w:space="0" w:color="000000"/>
              <w:right w:val="single" w:sz="2" w:space="0" w:color="000000"/>
            </w:tcBorders>
          </w:tcPr>
          <w:p w14:paraId="6EDD8052" w14:textId="77777777" w:rsidR="002E5A45" w:rsidRPr="002E5A45" w:rsidRDefault="002E5A45" w:rsidP="007C4B44">
            <w:pPr>
              <w:widowControl w:val="0"/>
              <w:autoSpaceDE w:val="0"/>
              <w:autoSpaceDN w:val="0"/>
              <w:adjustRightInd w:val="0"/>
              <w:spacing w:line="360" w:lineRule="auto"/>
              <w:ind w:right="-30"/>
              <w:jc w:val="both"/>
              <w:rPr>
                <w:rFonts w:ascii="Arial" w:hAnsi="Arial" w:cs="Arial"/>
                <w:sz w:val="24"/>
                <w:szCs w:val="24"/>
              </w:rPr>
            </w:pPr>
          </w:p>
        </w:tc>
      </w:tr>
    </w:tbl>
    <w:p w14:paraId="69C2A2A1" w14:textId="77777777" w:rsidR="002E5A45" w:rsidRPr="00404C74" w:rsidRDefault="002E5A45" w:rsidP="002E5A45">
      <w:pPr>
        <w:spacing w:after="0" w:line="360" w:lineRule="auto"/>
        <w:jc w:val="center"/>
        <w:rPr>
          <w:rFonts w:ascii="Arial" w:eastAsia="Times New Roman" w:hAnsi="Arial" w:cs="Arial"/>
          <w:color w:val="000000"/>
          <w:sz w:val="24"/>
          <w:szCs w:val="24"/>
          <w:lang w:eastAsia="pt-BR"/>
        </w:rPr>
      </w:pPr>
      <w:r w:rsidRPr="00404C74">
        <w:rPr>
          <w:rFonts w:ascii="Arial" w:eastAsia="Times New Roman" w:hAnsi="Arial" w:cs="Arial"/>
          <w:b/>
          <w:bCs/>
          <w:color w:val="000000"/>
          <w:sz w:val="24"/>
          <w:szCs w:val="24"/>
          <w:lang w:eastAsia="pt-BR"/>
        </w:rPr>
        <w:lastRenderedPageBreak/>
        <w:t>CIMERP - CONSÓRCIO INTERMUNICIPAL MULTIFINALITÁRIO DOS MUNICÍPIOS DA MICRORREGIÃO DO MÉDIO RIO POMBA</w:t>
      </w:r>
    </w:p>
    <w:p w14:paraId="6AE5F07F" w14:textId="77777777" w:rsidR="002E5A45" w:rsidRPr="00404C74" w:rsidRDefault="002E5A45" w:rsidP="002E5A45">
      <w:pPr>
        <w:spacing w:after="0" w:line="360" w:lineRule="auto"/>
        <w:jc w:val="center"/>
        <w:rPr>
          <w:rFonts w:ascii="Arial" w:eastAsia="Times New Roman" w:hAnsi="Arial" w:cs="Arial"/>
          <w:b/>
          <w:bCs/>
          <w:color w:val="000000"/>
          <w:sz w:val="24"/>
          <w:szCs w:val="24"/>
          <w:lang w:eastAsia="pt-BR"/>
        </w:rPr>
      </w:pPr>
    </w:p>
    <w:p w14:paraId="12483B90" w14:textId="77777777" w:rsidR="002E5A45" w:rsidRPr="00404C74" w:rsidRDefault="002E5A45" w:rsidP="002E5A45">
      <w:pPr>
        <w:spacing w:after="0" w:line="360" w:lineRule="auto"/>
        <w:jc w:val="center"/>
        <w:rPr>
          <w:rFonts w:ascii="Arial" w:eastAsia="Times New Roman" w:hAnsi="Arial" w:cs="Arial"/>
          <w:b/>
          <w:bCs/>
          <w:color w:val="000000"/>
          <w:sz w:val="24"/>
          <w:szCs w:val="24"/>
          <w:lang w:eastAsia="pt-BR"/>
        </w:rPr>
      </w:pPr>
      <w:r w:rsidRPr="00404C74">
        <w:rPr>
          <w:rFonts w:ascii="Arial" w:eastAsia="Times New Roman" w:hAnsi="Arial" w:cs="Arial"/>
          <w:b/>
          <w:bCs/>
          <w:color w:val="000000"/>
          <w:sz w:val="24"/>
          <w:szCs w:val="24"/>
          <w:lang w:eastAsia="pt-BR"/>
        </w:rPr>
        <w:t>EDITAL Nº 003/2025</w:t>
      </w:r>
    </w:p>
    <w:p w14:paraId="7821CDDD" w14:textId="77777777" w:rsidR="002E5A45" w:rsidRPr="00404C74" w:rsidRDefault="002E5A45" w:rsidP="002E5A45">
      <w:pPr>
        <w:spacing w:after="0" w:line="360" w:lineRule="auto"/>
        <w:jc w:val="center"/>
        <w:rPr>
          <w:rFonts w:ascii="Arial" w:eastAsia="Times New Roman" w:hAnsi="Arial" w:cs="Arial"/>
          <w:color w:val="000000"/>
          <w:sz w:val="24"/>
          <w:szCs w:val="24"/>
          <w:lang w:eastAsia="pt-BR"/>
        </w:rPr>
      </w:pPr>
      <w:r w:rsidRPr="00404C74">
        <w:rPr>
          <w:rFonts w:ascii="Arial" w:eastAsia="Times New Roman" w:hAnsi="Arial" w:cs="Arial"/>
          <w:b/>
          <w:bCs/>
          <w:color w:val="000000"/>
          <w:sz w:val="24"/>
          <w:szCs w:val="24"/>
          <w:lang w:eastAsia="pt-BR"/>
        </w:rPr>
        <w:t>PROCESSO ADMINISTRATIVO N° 003/2025</w:t>
      </w:r>
    </w:p>
    <w:p w14:paraId="43E38D39" w14:textId="77777777" w:rsidR="002E5A45" w:rsidRPr="00404C74" w:rsidRDefault="002E5A45" w:rsidP="002E5A45">
      <w:pPr>
        <w:spacing w:after="0" w:line="360" w:lineRule="auto"/>
        <w:jc w:val="center"/>
        <w:rPr>
          <w:rFonts w:ascii="Arial" w:eastAsia="Times New Roman" w:hAnsi="Arial" w:cs="Arial"/>
          <w:color w:val="000000"/>
          <w:sz w:val="24"/>
          <w:szCs w:val="24"/>
          <w:lang w:eastAsia="pt-BR"/>
        </w:rPr>
      </w:pPr>
      <w:r w:rsidRPr="00404C74">
        <w:rPr>
          <w:rFonts w:ascii="Arial" w:eastAsia="Times New Roman" w:hAnsi="Arial" w:cs="Arial"/>
          <w:b/>
          <w:bCs/>
          <w:color w:val="000000"/>
          <w:sz w:val="24"/>
          <w:szCs w:val="24"/>
          <w:lang w:eastAsia="pt-BR"/>
        </w:rPr>
        <w:t>PREGÃO ELETRÔNICO Nº 001/2025</w:t>
      </w:r>
    </w:p>
    <w:p w14:paraId="0BAD99F4" w14:textId="77777777" w:rsidR="002E5A45" w:rsidRPr="00404C74" w:rsidRDefault="002E5A45" w:rsidP="002E5A45">
      <w:pPr>
        <w:spacing w:after="0" w:line="360" w:lineRule="auto"/>
        <w:jc w:val="center"/>
        <w:rPr>
          <w:rFonts w:ascii="Arial" w:eastAsia="Times New Roman" w:hAnsi="Arial" w:cs="Arial"/>
          <w:b/>
          <w:bCs/>
          <w:color w:val="000000"/>
          <w:sz w:val="24"/>
          <w:szCs w:val="24"/>
          <w:lang w:eastAsia="pt-BR"/>
        </w:rPr>
      </w:pPr>
      <w:r w:rsidRPr="00404C74">
        <w:rPr>
          <w:rFonts w:ascii="Arial" w:eastAsia="Times New Roman" w:hAnsi="Arial" w:cs="Arial"/>
          <w:b/>
          <w:bCs/>
          <w:color w:val="000000"/>
          <w:sz w:val="24"/>
          <w:szCs w:val="24"/>
          <w:lang w:eastAsia="pt-BR"/>
        </w:rPr>
        <w:t>ATA DE REGISTRO DE PREÇOS Nº 001/2025</w:t>
      </w:r>
    </w:p>
    <w:p w14:paraId="1DF7DBBE" w14:textId="77777777" w:rsidR="002E5A45" w:rsidRPr="00404C74" w:rsidRDefault="002E5A45" w:rsidP="002E5A45">
      <w:pPr>
        <w:spacing w:after="0" w:line="360" w:lineRule="auto"/>
        <w:jc w:val="center"/>
        <w:rPr>
          <w:rFonts w:ascii="Arial" w:eastAsia="Times New Roman" w:hAnsi="Arial" w:cs="Arial"/>
          <w:b/>
          <w:bCs/>
          <w:color w:val="000000"/>
          <w:sz w:val="24"/>
          <w:szCs w:val="24"/>
          <w:lang w:eastAsia="pt-BR"/>
        </w:rPr>
      </w:pPr>
    </w:p>
    <w:p w14:paraId="48B5C10B" w14:textId="51C7B1EB" w:rsidR="002E5A45" w:rsidRPr="00404C74" w:rsidRDefault="002E5A45" w:rsidP="002E5A45">
      <w:pPr>
        <w:spacing w:after="0" w:line="360" w:lineRule="auto"/>
        <w:jc w:val="center"/>
        <w:rPr>
          <w:rFonts w:ascii="Arial" w:eastAsia="Times New Roman" w:hAnsi="Arial" w:cs="Arial"/>
          <w:b/>
          <w:bCs/>
          <w:color w:val="000000"/>
          <w:sz w:val="24"/>
          <w:szCs w:val="24"/>
          <w:lang w:eastAsia="pt-BR"/>
        </w:rPr>
      </w:pPr>
      <w:r w:rsidRPr="00404C74">
        <w:rPr>
          <w:rFonts w:ascii="Arial" w:eastAsia="Times New Roman" w:hAnsi="Arial" w:cs="Arial"/>
          <w:b/>
          <w:bCs/>
          <w:color w:val="000000"/>
          <w:sz w:val="24"/>
          <w:szCs w:val="24"/>
          <w:lang w:eastAsia="pt-BR"/>
        </w:rPr>
        <w:t>ANEXO IV</w:t>
      </w:r>
    </w:p>
    <w:p w14:paraId="7FBBA599" w14:textId="575546EB" w:rsidR="002E5A45" w:rsidRPr="00404C74" w:rsidRDefault="002E5A45" w:rsidP="002E5A45">
      <w:pPr>
        <w:widowControl w:val="0"/>
        <w:tabs>
          <w:tab w:val="center" w:pos="4779"/>
          <w:tab w:val="right" w:pos="9198"/>
        </w:tabs>
        <w:autoSpaceDE w:val="0"/>
        <w:autoSpaceDN w:val="0"/>
        <w:adjustRightInd w:val="0"/>
        <w:spacing w:before="120" w:after="120" w:line="276" w:lineRule="auto"/>
        <w:ind w:right="-28"/>
        <w:jc w:val="center"/>
        <w:rPr>
          <w:rFonts w:ascii="Arial" w:hAnsi="Arial" w:cs="Arial"/>
          <w:b/>
          <w:bCs/>
          <w:sz w:val="24"/>
          <w:szCs w:val="24"/>
        </w:rPr>
      </w:pPr>
      <w:r w:rsidRPr="00404C74">
        <w:rPr>
          <w:rFonts w:ascii="Arial" w:hAnsi="Arial" w:cs="Arial"/>
          <w:b/>
          <w:bCs/>
          <w:sz w:val="24"/>
          <w:szCs w:val="24"/>
        </w:rPr>
        <w:t>Documentos de Habilitação</w:t>
      </w:r>
    </w:p>
    <w:p w14:paraId="43162090" w14:textId="77777777" w:rsidR="00404C74" w:rsidRPr="00404C74" w:rsidRDefault="00404C74" w:rsidP="00404C74">
      <w:pPr>
        <w:spacing w:line="360" w:lineRule="auto"/>
        <w:jc w:val="center"/>
        <w:rPr>
          <w:rFonts w:ascii="Arial" w:hAnsi="Arial" w:cs="Arial"/>
          <w:b/>
          <w:sz w:val="24"/>
          <w:szCs w:val="24"/>
        </w:rPr>
      </w:pPr>
    </w:p>
    <w:p w14:paraId="42EBF9C5" w14:textId="77777777" w:rsidR="00404C74" w:rsidRPr="00404C74" w:rsidRDefault="00404C74" w:rsidP="00404C74">
      <w:pPr>
        <w:spacing w:line="360" w:lineRule="auto"/>
        <w:rPr>
          <w:rFonts w:ascii="Arial" w:hAnsi="Arial" w:cs="Arial"/>
          <w:sz w:val="24"/>
          <w:szCs w:val="24"/>
        </w:rPr>
      </w:pPr>
    </w:p>
    <w:p w14:paraId="71D9E304" w14:textId="77777777" w:rsidR="00404C74" w:rsidRPr="00404C74" w:rsidRDefault="00404C74" w:rsidP="00404C74">
      <w:pPr>
        <w:pStyle w:val="PADRO"/>
        <w:keepNext w:val="0"/>
        <w:widowControl/>
        <w:numPr>
          <w:ilvl w:val="0"/>
          <w:numId w:val="28"/>
        </w:numPr>
        <w:spacing w:before="0" w:after="0" w:line="360" w:lineRule="auto"/>
        <w:rPr>
          <w:rFonts w:ascii="Arial" w:hAnsi="Arial" w:cs="Arial"/>
          <w:sz w:val="24"/>
        </w:rPr>
      </w:pPr>
      <w:r w:rsidRPr="00404C74">
        <w:rPr>
          <w:rFonts w:ascii="Arial" w:hAnsi="Arial" w:cs="Arial"/>
          <w:b/>
          <w:bCs/>
          <w:color w:val="000000"/>
          <w:sz w:val="24"/>
        </w:rPr>
        <w:t xml:space="preserve">Habilitação jurídica: </w:t>
      </w:r>
    </w:p>
    <w:p w14:paraId="4EE6F23C" w14:textId="1CC0F366" w:rsidR="00404C74" w:rsidRPr="00404C74" w:rsidRDefault="002649F4" w:rsidP="00404C74">
      <w:pPr>
        <w:numPr>
          <w:ilvl w:val="1"/>
          <w:numId w:val="28"/>
        </w:numPr>
        <w:tabs>
          <w:tab w:val="left" w:pos="1440"/>
        </w:tabs>
        <w:autoSpaceDE w:val="0"/>
        <w:snapToGrid w:val="0"/>
        <w:spacing w:after="0" w:line="360" w:lineRule="auto"/>
        <w:jc w:val="both"/>
        <w:rPr>
          <w:rFonts w:ascii="Arial" w:hAnsi="Arial" w:cs="Arial"/>
          <w:sz w:val="24"/>
          <w:szCs w:val="24"/>
        </w:rPr>
      </w:pPr>
      <w:r>
        <w:rPr>
          <w:rFonts w:ascii="Arial" w:hAnsi="Arial" w:cs="Arial"/>
          <w:sz w:val="24"/>
          <w:szCs w:val="24"/>
        </w:rPr>
        <w:t>N</w:t>
      </w:r>
      <w:r w:rsidR="00404C74" w:rsidRPr="00404C74">
        <w:rPr>
          <w:rFonts w:ascii="Arial" w:hAnsi="Arial" w:cs="Arial"/>
          <w:sz w:val="24"/>
          <w:szCs w:val="24"/>
        </w:rPr>
        <w:t>o caso de empresário individual, inscrição no Registro Público de Empresas Mercantis, a cargo da Junta Comercial da respectiva sede;</w:t>
      </w:r>
    </w:p>
    <w:p w14:paraId="0CE7C34A" w14:textId="77777777" w:rsidR="00404C74" w:rsidRPr="00404C74" w:rsidRDefault="00404C74" w:rsidP="00404C74">
      <w:pPr>
        <w:pStyle w:val="PargrafodaLista"/>
        <w:numPr>
          <w:ilvl w:val="1"/>
          <w:numId w:val="28"/>
        </w:numPr>
        <w:tabs>
          <w:tab w:val="left" w:pos="1440"/>
        </w:tabs>
        <w:autoSpaceDE w:val="0"/>
        <w:snapToGrid w:val="0"/>
        <w:spacing w:line="360" w:lineRule="auto"/>
        <w:jc w:val="both"/>
        <w:rPr>
          <w:rFonts w:ascii="Arial" w:hAnsi="Arial" w:cs="Arial"/>
          <w:color w:val="000000"/>
        </w:rPr>
      </w:pPr>
      <w:r w:rsidRPr="00404C74">
        <w:rPr>
          <w:rFonts w:ascii="Arial" w:hAnsi="Arial" w:cs="Arial"/>
          <w:color w:val="000000"/>
        </w:rPr>
        <w:t>Em se tratando de Microempreendedor Individual – MEI: Certificado da Condição de Microempreendedor Individual - CCMEI, cuja aceitação ficará condicionada à verificação da autenticidade no sítio www.portaldoempreendedor.gov.br;</w:t>
      </w:r>
    </w:p>
    <w:p w14:paraId="323B990B" w14:textId="77777777" w:rsidR="00404C74" w:rsidRPr="00404C74" w:rsidRDefault="00404C74" w:rsidP="00404C74">
      <w:pPr>
        <w:numPr>
          <w:ilvl w:val="1"/>
          <w:numId w:val="28"/>
        </w:numPr>
        <w:tabs>
          <w:tab w:val="left" w:pos="1440"/>
        </w:tabs>
        <w:autoSpaceDE w:val="0"/>
        <w:snapToGrid w:val="0"/>
        <w:spacing w:after="0" w:line="360" w:lineRule="auto"/>
        <w:jc w:val="both"/>
        <w:rPr>
          <w:rFonts w:ascii="Arial" w:hAnsi="Arial" w:cs="Arial"/>
          <w:color w:val="000000"/>
          <w:sz w:val="24"/>
          <w:szCs w:val="24"/>
        </w:rPr>
      </w:pPr>
      <w:r w:rsidRPr="00404C74">
        <w:rPr>
          <w:rFonts w:ascii="Arial" w:hAnsi="Arial" w:cs="Arial"/>
          <w:color w:val="000000"/>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36B0673" w14:textId="12AFDAB8" w:rsidR="00404C74" w:rsidRPr="00404C74" w:rsidRDefault="003847F8" w:rsidP="00404C74">
      <w:pPr>
        <w:numPr>
          <w:ilvl w:val="1"/>
          <w:numId w:val="28"/>
        </w:numPr>
        <w:tabs>
          <w:tab w:val="left" w:pos="1440"/>
        </w:tabs>
        <w:autoSpaceDE w:val="0"/>
        <w:snapToGrid w:val="0"/>
        <w:spacing w:after="0" w:line="360" w:lineRule="auto"/>
        <w:jc w:val="both"/>
        <w:rPr>
          <w:rFonts w:ascii="Arial" w:hAnsi="Arial" w:cs="Arial"/>
          <w:color w:val="000000"/>
          <w:sz w:val="24"/>
          <w:szCs w:val="24"/>
        </w:rPr>
      </w:pPr>
      <w:r>
        <w:rPr>
          <w:rFonts w:ascii="Arial" w:hAnsi="Arial" w:cs="Arial"/>
          <w:color w:val="000000"/>
          <w:sz w:val="24"/>
          <w:szCs w:val="24"/>
        </w:rPr>
        <w:t>I</w:t>
      </w:r>
      <w:r w:rsidR="00404C74" w:rsidRPr="00404C74">
        <w:rPr>
          <w:rFonts w:ascii="Arial" w:hAnsi="Arial" w:cs="Arial"/>
          <w:color w:val="000000"/>
          <w:sz w:val="24"/>
          <w:szCs w:val="24"/>
        </w:rPr>
        <w:t>nscrição no Registro Público de Empresas Mercantis onde opera, com averbação no Registro onde tem sede a matriz, no caso de ser o participante sucursal, filial ou agência;</w:t>
      </w:r>
    </w:p>
    <w:p w14:paraId="2BE3403F" w14:textId="77777777" w:rsidR="00404C74" w:rsidRPr="00404C74" w:rsidRDefault="00404C74" w:rsidP="00404C74">
      <w:pPr>
        <w:numPr>
          <w:ilvl w:val="1"/>
          <w:numId w:val="28"/>
        </w:numPr>
        <w:tabs>
          <w:tab w:val="left" w:pos="1440"/>
        </w:tabs>
        <w:autoSpaceDE w:val="0"/>
        <w:snapToGrid w:val="0"/>
        <w:spacing w:after="0" w:line="360" w:lineRule="auto"/>
        <w:jc w:val="both"/>
        <w:rPr>
          <w:rFonts w:ascii="Arial" w:hAnsi="Arial" w:cs="Arial"/>
          <w:sz w:val="24"/>
          <w:szCs w:val="24"/>
        </w:rPr>
      </w:pPr>
      <w:r w:rsidRPr="00404C74">
        <w:rPr>
          <w:rFonts w:ascii="Arial" w:hAnsi="Arial" w:cs="Arial"/>
          <w:color w:val="000000"/>
          <w:sz w:val="24"/>
          <w:szCs w:val="24"/>
        </w:rPr>
        <w:t>No caso de sociedade simples: inscrição do ato constitutivo no Registro Civil das Pessoas Jurídicas do local de sua sede, acompanhada de prova da indicação dos seus administradores;</w:t>
      </w:r>
    </w:p>
    <w:p w14:paraId="48247BE4" w14:textId="18147F9F" w:rsidR="00404C74" w:rsidRPr="00404C74" w:rsidRDefault="003847F8" w:rsidP="00404C74">
      <w:pPr>
        <w:numPr>
          <w:ilvl w:val="1"/>
          <w:numId w:val="28"/>
        </w:numPr>
        <w:tabs>
          <w:tab w:val="left" w:pos="1440"/>
        </w:tabs>
        <w:autoSpaceDE w:val="0"/>
        <w:snapToGrid w:val="0"/>
        <w:spacing w:after="0" w:line="360" w:lineRule="auto"/>
        <w:jc w:val="both"/>
        <w:rPr>
          <w:rFonts w:ascii="Arial" w:hAnsi="Arial" w:cs="Arial"/>
          <w:color w:val="000000"/>
          <w:sz w:val="24"/>
          <w:szCs w:val="24"/>
        </w:rPr>
      </w:pPr>
      <w:r>
        <w:rPr>
          <w:rFonts w:ascii="Arial" w:hAnsi="Arial" w:cs="Arial"/>
          <w:color w:val="000000"/>
          <w:sz w:val="24"/>
          <w:szCs w:val="24"/>
        </w:rPr>
        <w:lastRenderedPageBreak/>
        <w:t>D</w:t>
      </w:r>
      <w:r w:rsidR="00404C74" w:rsidRPr="00404C74">
        <w:rPr>
          <w:rFonts w:ascii="Arial" w:hAnsi="Arial" w:cs="Arial"/>
          <w:color w:val="000000"/>
          <w:sz w:val="24"/>
          <w:szCs w:val="24"/>
        </w:rPr>
        <w:t>ecreto de autorização, em se tratando de sociedade empresária estrangeira em funcionamento no País;</w:t>
      </w:r>
    </w:p>
    <w:p w14:paraId="3AB1ACD9" w14:textId="6951FD20" w:rsidR="00404C74" w:rsidRDefault="00404C74" w:rsidP="00404C74">
      <w:pPr>
        <w:pStyle w:val="PargrafodaLista"/>
        <w:numPr>
          <w:ilvl w:val="1"/>
          <w:numId w:val="28"/>
        </w:numPr>
        <w:spacing w:line="360" w:lineRule="auto"/>
        <w:jc w:val="both"/>
        <w:rPr>
          <w:rFonts w:ascii="Arial" w:hAnsi="Arial" w:cs="Arial"/>
          <w:bCs/>
          <w:color w:val="000000"/>
        </w:rPr>
      </w:pPr>
      <w:r w:rsidRPr="00404C74">
        <w:rPr>
          <w:rFonts w:ascii="Arial" w:hAnsi="Arial" w:cs="Arial"/>
          <w:bCs/>
          <w:color w:val="000000"/>
        </w:rPr>
        <w:t>Os documentos acima deverão estar acompanhados de todas as alterações ou da consolidação respectiva</w:t>
      </w:r>
      <w:r w:rsidR="0055436F">
        <w:rPr>
          <w:rFonts w:ascii="Arial" w:hAnsi="Arial" w:cs="Arial"/>
          <w:bCs/>
          <w:color w:val="000000"/>
        </w:rPr>
        <w:t>;</w:t>
      </w:r>
    </w:p>
    <w:p w14:paraId="2CD2922C" w14:textId="481C0FB3" w:rsidR="0055436F" w:rsidRDefault="0055436F" w:rsidP="00404C74">
      <w:pPr>
        <w:pStyle w:val="PargrafodaLista"/>
        <w:numPr>
          <w:ilvl w:val="1"/>
          <w:numId w:val="28"/>
        </w:numPr>
        <w:spacing w:line="360" w:lineRule="auto"/>
        <w:jc w:val="both"/>
        <w:rPr>
          <w:rFonts w:ascii="Arial" w:hAnsi="Arial" w:cs="Arial"/>
          <w:bCs/>
          <w:color w:val="000000"/>
        </w:rPr>
      </w:pPr>
      <w:r>
        <w:rPr>
          <w:rFonts w:ascii="Arial" w:hAnsi="Arial" w:cs="Arial"/>
          <w:bCs/>
          <w:color w:val="000000"/>
        </w:rPr>
        <w:t>Declaração Unificada de que trata o anexo</w:t>
      </w:r>
      <w:r w:rsidR="0042113D">
        <w:rPr>
          <w:rFonts w:ascii="Arial" w:hAnsi="Arial" w:cs="Arial"/>
          <w:bCs/>
          <w:color w:val="000000"/>
        </w:rPr>
        <w:t xml:space="preserve"> V;</w:t>
      </w:r>
    </w:p>
    <w:p w14:paraId="221A8873" w14:textId="2B3BB89C" w:rsidR="0042113D" w:rsidRPr="00404C74" w:rsidRDefault="0042113D" w:rsidP="00404C74">
      <w:pPr>
        <w:pStyle w:val="PargrafodaLista"/>
        <w:numPr>
          <w:ilvl w:val="1"/>
          <w:numId w:val="28"/>
        </w:numPr>
        <w:spacing w:line="360" w:lineRule="auto"/>
        <w:jc w:val="both"/>
        <w:rPr>
          <w:rFonts w:ascii="Arial" w:hAnsi="Arial" w:cs="Arial"/>
          <w:bCs/>
          <w:color w:val="000000"/>
        </w:rPr>
      </w:pPr>
      <w:r>
        <w:rPr>
          <w:rFonts w:ascii="Arial" w:hAnsi="Arial" w:cs="Arial"/>
          <w:bCs/>
          <w:color w:val="000000"/>
        </w:rPr>
        <w:t>Em caso de ME/EPP, declaração de que trata o anexo VI.</w:t>
      </w:r>
    </w:p>
    <w:p w14:paraId="4D40E490" w14:textId="77777777" w:rsidR="00404C74" w:rsidRPr="00404C74" w:rsidRDefault="00404C74" w:rsidP="00404C74">
      <w:pPr>
        <w:pStyle w:val="PargrafodaLista"/>
        <w:spacing w:line="360" w:lineRule="auto"/>
        <w:ind w:left="1134"/>
        <w:jc w:val="both"/>
        <w:rPr>
          <w:rFonts w:ascii="Arial" w:hAnsi="Arial" w:cs="Arial"/>
          <w:bCs/>
          <w:color w:val="000000"/>
        </w:rPr>
      </w:pPr>
    </w:p>
    <w:p w14:paraId="4D8D3916" w14:textId="77777777" w:rsidR="00404C74" w:rsidRPr="00404C74" w:rsidRDefault="00404C74" w:rsidP="00404C74">
      <w:pPr>
        <w:pStyle w:val="PADRO"/>
        <w:keepNext w:val="0"/>
        <w:widowControl/>
        <w:numPr>
          <w:ilvl w:val="0"/>
          <w:numId w:val="28"/>
        </w:numPr>
        <w:spacing w:before="0" w:after="0" w:line="360" w:lineRule="auto"/>
        <w:rPr>
          <w:rFonts w:ascii="Arial" w:hAnsi="Arial" w:cs="Arial"/>
          <w:sz w:val="24"/>
        </w:rPr>
      </w:pPr>
      <w:r w:rsidRPr="00404C74">
        <w:rPr>
          <w:rFonts w:ascii="Arial" w:hAnsi="Arial" w:cs="Arial"/>
          <w:b/>
          <w:bCs/>
          <w:color w:val="000000"/>
          <w:sz w:val="24"/>
        </w:rPr>
        <w:t xml:space="preserve"> Regularidade fiscal, social e trabalhista:</w:t>
      </w:r>
    </w:p>
    <w:p w14:paraId="3DD3D37D" w14:textId="77777777" w:rsidR="00404C74" w:rsidRPr="00404C74" w:rsidRDefault="00404C74" w:rsidP="00404C74">
      <w:pPr>
        <w:numPr>
          <w:ilvl w:val="1"/>
          <w:numId w:val="28"/>
        </w:numPr>
        <w:tabs>
          <w:tab w:val="left" w:pos="1440"/>
        </w:tabs>
        <w:autoSpaceDE w:val="0"/>
        <w:snapToGrid w:val="0"/>
        <w:spacing w:after="0" w:line="360" w:lineRule="auto"/>
        <w:jc w:val="both"/>
        <w:rPr>
          <w:rFonts w:ascii="Arial" w:hAnsi="Arial" w:cs="Arial"/>
          <w:sz w:val="24"/>
          <w:szCs w:val="24"/>
        </w:rPr>
      </w:pPr>
      <w:r w:rsidRPr="00404C74">
        <w:rPr>
          <w:rFonts w:ascii="Arial" w:hAnsi="Arial" w:cs="Arial"/>
          <w:sz w:val="24"/>
          <w:szCs w:val="24"/>
        </w:rPr>
        <w:t>prova de inscrição no Cadastro Nacional de Pessoas Jurídicas ou no Cadastro de Pessoas Físicas, conforme o caso;</w:t>
      </w:r>
    </w:p>
    <w:p w14:paraId="02653BBB" w14:textId="77777777" w:rsidR="00404C74" w:rsidRPr="00404C74" w:rsidRDefault="00404C74" w:rsidP="00404C74">
      <w:pPr>
        <w:numPr>
          <w:ilvl w:val="1"/>
          <w:numId w:val="28"/>
        </w:numPr>
        <w:tabs>
          <w:tab w:val="left" w:pos="1440"/>
        </w:tabs>
        <w:autoSpaceDE w:val="0"/>
        <w:snapToGrid w:val="0"/>
        <w:spacing w:after="0" w:line="360" w:lineRule="auto"/>
        <w:jc w:val="both"/>
        <w:rPr>
          <w:rFonts w:ascii="Arial" w:hAnsi="Arial" w:cs="Arial"/>
          <w:sz w:val="24"/>
          <w:szCs w:val="24"/>
        </w:rPr>
      </w:pPr>
      <w:r w:rsidRPr="00404C74">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0B115D5" w14:textId="77777777" w:rsidR="00404C74" w:rsidRPr="00404C74" w:rsidRDefault="00404C74" w:rsidP="00404C74">
      <w:pPr>
        <w:numPr>
          <w:ilvl w:val="1"/>
          <w:numId w:val="28"/>
        </w:numPr>
        <w:tabs>
          <w:tab w:val="left" w:pos="1440"/>
        </w:tabs>
        <w:autoSpaceDE w:val="0"/>
        <w:snapToGrid w:val="0"/>
        <w:spacing w:after="0" w:line="360" w:lineRule="auto"/>
        <w:jc w:val="both"/>
        <w:rPr>
          <w:rFonts w:ascii="Arial" w:hAnsi="Arial" w:cs="Arial"/>
          <w:color w:val="000000"/>
          <w:sz w:val="24"/>
          <w:szCs w:val="24"/>
        </w:rPr>
      </w:pPr>
      <w:r w:rsidRPr="00404C74">
        <w:rPr>
          <w:rFonts w:ascii="Arial" w:hAnsi="Arial" w:cs="Arial"/>
          <w:color w:val="000000"/>
          <w:sz w:val="24"/>
          <w:szCs w:val="24"/>
        </w:rPr>
        <w:t>prova de regularidade com o Fundo de Garantia do Tempo de Serviço (FGTS);</w:t>
      </w:r>
    </w:p>
    <w:p w14:paraId="249F35E5" w14:textId="77777777" w:rsidR="00404C74" w:rsidRPr="00404C74" w:rsidRDefault="00404C74" w:rsidP="00404C74">
      <w:pPr>
        <w:numPr>
          <w:ilvl w:val="1"/>
          <w:numId w:val="28"/>
        </w:numPr>
        <w:tabs>
          <w:tab w:val="left" w:pos="1440"/>
        </w:tabs>
        <w:autoSpaceDE w:val="0"/>
        <w:snapToGrid w:val="0"/>
        <w:spacing w:after="0" w:line="360" w:lineRule="auto"/>
        <w:jc w:val="both"/>
        <w:rPr>
          <w:rFonts w:ascii="Arial" w:hAnsi="Arial" w:cs="Arial"/>
          <w:sz w:val="24"/>
          <w:szCs w:val="24"/>
        </w:rPr>
      </w:pPr>
      <w:r w:rsidRPr="00404C74">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AE34E6E" w14:textId="77777777" w:rsidR="00404C74" w:rsidRPr="00404C74" w:rsidRDefault="00404C74" w:rsidP="00404C74">
      <w:pPr>
        <w:numPr>
          <w:ilvl w:val="1"/>
          <w:numId w:val="28"/>
        </w:numPr>
        <w:tabs>
          <w:tab w:val="left" w:pos="1440"/>
        </w:tabs>
        <w:autoSpaceDE w:val="0"/>
        <w:snapToGrid w:val="0"/>
        <w:spacing w:after="0" w:line="360" w:lineRule="auto"/>
        <w:jc w:val="both"/>
        <w:rPr>
          <w:rFonts w:ascii="Arial" w:hAnsi="Arial" w:cs="Arial"/>
          <w:bCs/>
          <w:sz w:val="24"/>
          <w:szCs w:val="24"/>
        </w:rPr>
      </w:pPr>
      <w:r w:rsidRPr="00404C74">
        <w:rPr>
          <w:rFonts w:ascii="Arial" w:hAnsi="Arial" w:cs="Arial"/>
          <w:bCs/>
          <w:sz w:val="24"/>
          <w:szCs w:val="24"/>
        </w:rPr>
        <w:t xml:space="preserve">prova de </w:t>
      </w:r>
      <w:r w:rsidRPr="00404C74">
        <w:rPr>
          <w:rFonts w:ascii="Arial" w:hAnsi="Arial" w:cs="Arial"/>
          <w:color w:val="000000"/>
          <w:sz w:val="24"/>
          <w:szCs w:val="24"/>
        </w:rPr>
        <w:t xml:space="preserve">inscrição no cadastro de contribuintes </w:t>
      </w:r>
      <w:r w:rsidRPr="00404C74">
        <w:rPr>
          <w:rFonts w:ascii="Arial" w:hAnsi="Arial" w:cs="Arial"/>
          <w:color w:val="000000" w:themeColor="text1"/>
          <w:sz w:val="24"/>
          <w:szCs w:val="24"/>
        </w:rPr>
        <w:t>estadual e municipal</w:t>
      </w:r>
      <w:r w:rsidRPr="00404C74">
        <w:rPr>
          <w:rFonts w:ascii="Arial" w:hAnsi="Arial" w:cs="Arial"/>
          <w:color w:val="000000"/>
          <w:sz w:val="24"/>
          <w:szCs w:val="24"/>
        </w:rPr>
        <w:t>, relativo ao domicílio ou sede do fornecedor, pertinente ao seu ramo de atividade e compatível com o objeto contratual</w:t>
      </w:r>
      <w:r w:rsidRPr="00404C74">
        <w:rPr>
          <w:rFonts w:ascii="Arial" w:hAnsi="Arial" w:cs="Arial"/>
          <w:bCs/>
          <w:sz w:val="24"/>
          <w:szCs w:val="24"/>
        </w:rPr>
        <w:t xml:space="preserve">; </w:t>
      </w:r>
    </w:p>
    <w:p w14:paraId="4D449A27" w14:textId="77777777" w:rsidR="00404C74" w:rsidRPr="00404C74" w:rsidRDefault="00404C74" w:rsidP="00404C74">
      <w:pPr>
        <w:numPr>
          <w:ilvl w:val="1"/>
          <w:numId w:val="28"/>
        </w:numPr>
        <w:tabs>
          <w:tab w:val="left" w:pos="1440"/>
        </w:tabs>
        <w:autoSpaceDE w:val="0"/>
        <w:snapToGrid w:val="0"/>
        <w:spacing w:after="0" w:line="360" w:lineRule="auto"/>
        <w:jc w:val="both"/>
        <w:rPr>
          <w:rFonts w:ascii="Arial" w:hAnsi="Arial" w:cs="Arial"/>
          <w:b/>
          <w:sz w:val="24"/>
          <w:szCs w:val="24"/>
        </w:rPr>
      </w:pPr>
      <w:r w:rsidRPr="00404C74">
        <w:rPr>
          <w:rFonts w:ascii="Arial" w:hAnsi="Arial" w:cs="Arial"/>
          <w:sz w:val="24"/>
          <w:szCs w:val="24"/>
        </w:rPr>
        <w:t xml:space="preserve">prova de regularidade com a Fazenda </w:t>
      </w:r>
      <w:r w:rsidRPr="00404C74">
        <w:rPr>
          <w:rFonts w:ascii="Arial" w:hAnsi="Arial" w:cs="Arial"/>
          <w:color w:val="000000" w:themeColor="text1"/>
          <w:sz w:val="24"/>
          <w:szCs w:val="24"/>
        </w:rPr>
        <w:t>Estadual e Municipal</w:t>
      </w:r>
      <w:r w:rsidRPr="00404C74">
        <w:rPr>
          <w:rFonts w:ascii="Arial" w:hAnsi="Arial" w:cs="Arial"/>
          <w:sz w:val="24"/>
          <w:szCs w:val="24"/>
        </w:rPr>
        <w:t xml:space="preserve"> do domicílio ou sede do fornecedor, relativa à atividade em cujo exercício contrata ou concorre; </w:t>
      </w:r>
    </w:p>
    <w:p w14:paraId="5BDAB799" w14:textId="77777777" w:rsidR="00404C74" w:rsidRPr="00404C74" w:rsidRDefault="00404C74" w:rsidP="00404C74">
      <w:pPr>
        <w:numPr>
          <w:ilvl w:val="1"/>
          <w:numId w:val="28"/>
        </w:numPr>
        <w:tabs>
          <w:tab w:val="left" w:pos="1440"/>
        </w:tabs>
        <w:autoSpaceDE w:val="0"/>
        <w:snapToGrid w:val="0"/>
        <w:spacing w:after="0" w:line="360" w:lineRule="auto"/>
        <w:jc w:val="both"/>
        <w:rPr>
          <w:rFonts w:ascii="Arial" w:hAnsi="Arial" w:cs="Arial"/>
          <w:b/>
          <w:sz w:val="24"/>
          <w:szCs w:val="24"/>
        </w:rPr>
      </w:pPr>
      <w:r w:rsidRPr="00404C74">
        <w:rPr>
          <w:rFonts w:ascii="Arial" w:hAnsi="Arial" w:cs="Arial"/>
          <w:sz w:val="24"/>
          <w:szCs w:val="24"/>
        </w:rPr>
        <w:lastRenderedPageBreak/>
        <w:t xml:space="preserve">caso o fornecedor seja considerado isento dos tributos </w:t>
      </w:r>
      <w:r w:rsidRPr="00404C74">
        <w:rPr>
          <w:rFonts w:ascii="Arial" w:hAnsi="Arial" w:cs="Arial"/>
          <w:iCs/>
          <w:color w:val="000000" w:themeColor="text1"/>
          <w:sz w:val="24"/>
          <w:szCs w:val="24"/>
        </w:rPr>
        <w:t xml:space="preserve">estaduais </w:t>
      </w:r>
      <w:r w:rsidRPr="00404C74">
        <w:rPr>
          <w:rFonts w:ascii="Arial" w:hAnsi="Arial" w:cs="Arial"/>
          <w:b/>
          <w:iCs/>
          <w:color w:val="000000" w:themeColor="text1"/>
          <w:sz w:val="24"/>
          <w:szCs w:val="24"/>
          <w:u w:val="single"/>
        </w:rPr>
        <w:t>ou</w:t>
      </w:r>
      <w:r w:rsidRPr="00404C74">
        <w:rPr>
          <w:rFonts w:ascii="Arial" w:hAnsi="Arial" w:cs="Arial"/>
          <w:iCs/>
          <w:color w:val="000000" w:themeColor="text1"/>
          <w:sz w:val="24"/>
          <w:szCs w:val="24"/>
        </w:rPr>
        <w:t xml:space="preserve"> municipais relacionados ao objeto contratual, deverá comprovar t</w:t>
      </w:r>
      <w:r w:rsidRPr="00404C74">
        <w:rPr>
          <w:rFonts w:ascii="Arial" w:hAnsi="Arial" w:cs="Arial"/>
          <w:sz w:val="24"/>
          <w:szCs w:val="24"/>
        </w:rPr>
        <w:t>al condição mediante a apresentação de declaração da Fazenda respectiva do seu domicílio ou sede, ou outra equivalente, na forma da lei.</w:t>
      </w:r>
    </w:p>
    <w:p w14:paraId="70C2609D" w14:textId="77777777" w:rsidR="00404C74" w:rsidRPr="00404C74" w:rsidRDefault="00404C74" w:rsidP="00404C74">
      <w:pPr>
        <w:tabs>
          <w:tab w:val="left" w:pos="1440"/>
        </w:tabs>
        <w:autoSpaceDE w:val="0"/>
        <w:snapToGrid w:val="0"/>
        <w:spacing w:line="360" w:lineRule="auto"/>
        <w:ind w:left="927"/>
        <w:jc w:val="both"/>
        <w:rPr>
          <w:rFonts w:ascii="Arial" w:hAnsi="Arial" w:cs="Arial"/>
          <w:b/>
          <w:sz w:val="24"/>
          <w:szCs w:val="24"/>
        </w:rPr>
      </w:pPr>
    </w:p>
    <w:p w14:paraId="6C0166C9" w14:textId="77777777" w:rsidR="00404C74" w:rsidRPr="00404C74" w:rsidRDefault="00404C74" w:rsidP="00404C74">
      <w:pPr>
        <w:pStyle w:val="PADRO"/>
        <w:keepNext w:val="0"/>
        <w:widowControl/>
        <w:numPr>
          <w:ilvl w:val="0"/>
          <w:numId w:val="28"/>
        </w:numPr>
        <w:spacing w:before="0" w:after="0" w:line="360" w:lineRule="auto"/>
        <w:rPr>
          <w:rFonts w:ascii="Arial" w:hAnsi="Arial" w:cs="Arial"/>
          <w:sz w:val="24"/>
        </w:rPr>
      </w:pPr>
      <w:r w:rsidRPr="00404C74">
        <w:rPr>
          <w:rFonts w:ascii="Arial" w:hAnsi="Arial" w:cs="Arial"/>
          <w:b/>
          <w:color w:val="000000"/>
          <w:sz w:val="24"/>
        </w:rPr>
        <w:t>Qualificação Econômico-Financeira:</w:t>
      </w:r>
      <w:r w:rsidRPr="00404C74">
        <w:rPr>
          <w:rFonts w:ascii="Arial" w:hAnsi="Arial" w:cs="Arial"/>
          <w:b/>
          <w:bCs/>
          <w:iCs/>
          <w:color w:val="000000"/>
          <w:sz w:val="24"/>
        </w:rPr>
        <w:t xml:space="preserve"> </w:t>
      </w:r>
    </w:p>
    <w:p w14:paraId="0CD121B0" w14:textId="77777777" w:rsidR="00404C74" w:rsidRPr="00404C74" w:rsidRDefault="00404C74" w:rsidP="00404C74">
      <w:pPr>
        <w:pStyle w:val="PargrafodaLista"/>
        <w:numPr>
          <w:ilvl w:val="1"/>
          <w:numId w:val="28"/>
        </w:numPr>
        <w:tabs>
          <w:tab w:val="left" w:pos="1440"/>
        </w:tabs>
        <w:autoSpaceDE w:val="0"/>
        <w:snapToGrid w:val="0"/>
        <w:spacing w:line="360" w:lineRule="auto"/>
        <w:jc w:val="both"/>
        <w:rPr>
          <w:rFonts w:ascii="Arial" w:hAnsi="Arial" w:cs="Arial"/>
          <w:color w:val="000000"/>
        </w:rPr>
      </w:pPr>
      <w:r w:rsidRPr="00404C74">
        <w:rPr>
          <w:rFonts w:ascii="Arial" w:hAnsi="Arial" w:cs="Arial"/>
          <w:color w:val="000000"/>
        </w:rPr>
        <w:t>certidão negativa de falência expedida pelo distribuidor da sede do fornecedor;</w:t>
      </w:r>
    </w:p>
    <w:p w14:paraId="4E06095F" w14:textId="77777777" w:rsidR="00404C74" w:rsidRPr="00404C74" w:rsidRDefault="00404C74" w:rsidP="00404C74">
      <w:pPr>
        <w:numPr>
          <w:ilvl w:val="1"/>
          <w:numId w:val="28"/>
        </w:numPr>
        <w:tabs>
          <w:tab w:val="left" w:pos="1440"/>
        </w:tabs>
        <w:autoSpaceDE w:val="0"/>
        <w:snapToGrid w:val="0"/>
        <w:spacing w:after="0" w:line="360" w:lineRule="auto"/>
        <w:jc w:val="both"/>
        <w:rPr>
          <w:rFonts w:ascii="Arial" w:hAnsi="Arial" w:cs="Arial"/>
          <w:color w:val="000000"/>
          <w:sz w:val="24"/>
          <w:szCs w:val="24"/>
        </w:rPr>
      </w:pPr>
      <w:r w:rsidRPr="00404C74">
        <w:rPr>
          <w:rFonts w:ascii="Arial" w:hAnsi="Arial" w:cs="Arial"/>
          <w:color w:val="000000"/>
          <w:sz w:val="24"/>
          <w:szCs w:val="24"/>
        </w:rPr>
        <w:t>balanço patrimonial, demonstração de resultado de exercício e demais demonstrações contábeis dos 2 (dois) últimos exercícios sociais;</w:t>
      </w:r>
    </w:p>
    <w:p w14:paraId="58A25056" w14:textId="77777777" w:rsidR="00404C74" w:rsidRPr="00404C74" w:rsidRDefault="00404C74" w:rsidP="00404C74">
      <w:pPr>
        <w:numPr>
          <w:ilvl w:val="2"/>
          <w:numId w:val="28"/>
        </w:numPr>
        <w:spacing w:after="0" w:line="360" w:lineRule="auto"/>
        <w:jc w:val="both"/>
        <w:rPr>
          <w:rFonts w:ascii="Arial" w:hAnsi="Arial" w:cs="Arial"/>
          <w:color w:val="000000"/>
          <w:sz w:val="24"/>
          <w:szCs w:val="24"/>
        </w:rPr>
      </w:pPr>
      <w:r w:rsidRPr="00404C74">
        <w:rPr>
          <w:rFonts w:ascii="Arial" w:hAnsi="Arial" w:cs="Arial"/>
          <w:color w:val="000000"/>
          <w:sz w:val="24"/>
          <w:szCs w:val="24"/>
        </w:rPr>
        <w:t>As empresas criadas no exercício financeiro da dispensa deverão atender a todas as exigências da habilitação e poderão substituir os demonstrativos contábeis pelo balanço de abertura.</w:t>
      </w:r>
    </w:p>
    <w:p w14:paraId="65F0D060" w14:textId="77777777" w:rsidR="00404C74" w:rsidRPr="00404C74" w:rsidRDefault="00404C74" w:rsidP="00404C74">
      <w:pPr>
        <w:numPr>
          <w:ilvl w:val="2"/>
          <w:numId w:val="28"/>
        </w:numPr>
        <w:spacing w:after="0" w:line="360" w:lineRule="auto"/>
        <w:jc w:val="both"/>
        <w:rPr>
          <w:rFonts w:ascii="Arial" w:hAnsi="Arial" w:cs="Arial"/>
          <w:color w:val="000000"/>
          <w:sz w:val="24"/>
          <w:szCs w:val="24"/>
        </w:rPr>
      </w:pPr>
      <w:r w:rsidRPr="00404C74">
        <w:rPr>
          <w:rFonts w:ascii="Arial" w:hAnsi="Arial" w:cs="Arial"/>
          <w:color w:val="000000"/>
          <w:sz w:val="24"/>
          <w:szCs w:val="24"/>
        </w:rPr>
        <w:t>Os documentos referidos acima limitar-se-ão ao último exercício no caso de a pessoa jurídica ter sido constituída há menos de 2 (dois) anos.</w:t>
      </w:r>
    </w:p>
    <w:p w14:paraId="6276EA9C" w14:textId="77777777" w:rsidR="00404C74" w:rsidRPr="00404C74" w:rsidRDefault="00404C74" w:rsidP="00404C74">
      <w:pPr>
        <w:numPr>
          <w:ilvl w:val="1"/>
          <w:numId w:val="28"/>
        </w:numPr>
        <w:tabs>
          <w:tab w:val="left" w:pos="1440"/>
        </w:tabs>
        <w:autoSpaceDE w:val="0"/>
        <w:snapToGrid w:val="0"/>
        <w:spacing w:after="0" w:line="360" w:lineRule="auto"/>
        <w:jc w:val="both"/>
        <w:rPr>
          <w:rFonts w:ascii="Arial" w:hAnsi="Arial" w:cs="Arial"/>
          <w:color w:val="000000"/>
          <w:sz w:val="24"/>
          <w:szCs w:val="24"/>
        </w:rPr>
      </w:pPr>
      <w:r w:rsidRPr="00404C74">
        <w:rPr>
          <w:rFonts w:ascii="Arial" w:hAnsi="Arial" w:cs="Arial"/>
          <w:color w:val="000000"/>
          <w:sz w:val="24"/>
          <w:szCs w:val="24"/>
        </w:rPr>
        <w:t xml:space="preserve">comprovação da boa situação financeira da empresa mediante obtenção de índices de Liquidez Geral (LG), Solvência Geral (SG) e Liquidez Corrente (LC), superiores a 1 (um), obtidos pela aplicação das seguintes fórmulas: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404C74" w:rsidRPr="00404C74" w14:paraId="05343415" w14:textId="77777777" w:rsidTr="007C4B44">
        <w:tc>
          <w:tcPr>
            <w:tcW w:w="2235" w:type="dxa"/>
            <w:vMerge w:val="restart"/>
            <w:vAlign w:val="center"/>
          </w:tcPr>
          <w:p w14:paraId="0713468E" w14:textId="77777777" w:rsidR="00404C74" w:rsidRPr="00404C74" w:rsidRDefault="00404C74" w:rsidP="007C4B44">
            <w:pPr>
              <w:tabs>
                <w:tab w:val="left" w:pos="1440"/>
              </w:tabs>
              <w:autoSpaceDE w:val="0"/>
              <w:snapToGrid w:val="0"/>
              <w:spacing w:line="360" w:lineRule="auto"/>
              <w:jc w:val="both"/>
              <w:rPr>
                <w:rFonts w:ascii="Arial" w:hAnsi="Arial" w:cs="Arial"/>
                <w:color w:val="000000"/>
                <w:sz w:val="24"/>
                <w:szCs w:val="24"/>
              </w:rPr>
            </w:pPr>
            <w:r w:rsidRPr="00404C74">
              <w:rPr>
                <w:rFonts w:ascii="Arial" w:hAnsi="Arial" w:cs="Arial"/>
                <w:color w:val="000000"/>
                <w:sz w:val="24"/>
                <w:szCs w:val="24"/>
              </w:rPr>
              <w:t>LG =</w:t>
            </w:r>
          </w:p>
        </w:tc>
        <w:tc>
          <w:tcPr>
            <w:tcW w:w="4252" w:type="dxa"/>
            <w:tcBorders>
              <w:bottom w:val="single" w:sz="4" w:space="0" w:color="auto"/>
            </w:tcBorders>
            <w:vAlign w:val="bottom"/>
          </w:tcPr>
          <w:p w14:paraId="09866DF0" w14:textId="77777777" w:rsidR="00404C74" w:rsidRPr="00404C74" w:rsidRDefault="00404C74" w:rsidP="007C4B44">
            <w:pPr>
              <w:tabs>
                <w:tab w:val="left" w:pos="1440"/>
              </w:tabs>
              <w:autoSpaceDE w:val="0"/>
              <w:snapToGrid w:val="0"/>
              <w:spacing w:line="360" w:lineRule="auto"/>
              <w:jc w:val="both"/>
              <w:rPr>
                <w:rFonts w:ascii="Arial" w:hAnsi="Arial" w:cs="Arial"/>
                <w:color w:val="000000"/>
                <w:sz w:val="24"/>
                <w:szCs w:val="24"/>
              </w:rPr>
            </w:pPr>
            <w:r w:rsidRPr="00404C74">
              <w:rPr>
                <w:rFonts w:ascii="Arial" w:hAnsi="Arial" w:cs="Arial"/>
                <w:color w:val="000000"/>
                <w:sz w:val="24"/>
                <w:szCs w:val="24"/>
              </w:rPr>
              <w:t>Ativo Circulante + Realizável a Longo Prazo</w:t>
            </w:r>
          </w:p>
        </w:tc>
      </w:tr>
      <w:tr w:rsidR="00404C74" w:rsidRPr="00404C74" w14:paraId="542C33BE" w14:textId="77777777" w:rsidTr="007C4B44">
        <w:tc>
          <w:tcPr>
            <w:tcW w:w="2235" w:type="dxa"/>
            <w:vMerge/>
          </w:tcPr>
          <w:p w14:paraId="3EBEBD54" w14:textId="77777777" w:rsidR="00404C74" w:rsidRPr="00404C74" w:rsidRDefault="00404C74" w:rsidP="007C4B44">
            <w:pPr>
              <w:tabs>
                <w:tab w:val="left" w:pos="1440"/>
              </w:tabs>
              <w:autoSpaceDE w:val="0"/>
              <w:snapToGrid w:val="0"/>
              <w:spacing w:line="360" w:lineRule="auto"/>
              <w:jc w:val="both"/>
              <w:rPr>
                <w:rFonts w:ascii="Arial" w:hAnsi="Arial" w:cs="Arial"/>
                <w:color w:val="000000"/>
                <w:sz w:val="24"/>
                <w:szCs w:val="24"/>
              </w:rPr>
            </w:pPr>
          </w:p>
        </w:tc>
        <w:tc>
          <w:tcPr>
            <w:tcW w:w="4252" w:type="dxa"/>
            <w:tcBorders>
              <w:top w:val="single" w:sz="4" w:space="0" w:color="auto"/>
            </w:tcBorders>
          </w:tcPr>
          <w:p w14:paraId="36722618" w14:textId="77777777" w:rsidR="00404C74" w:rsidRPr="00404C74" w:rsidRDefault="00404C74" w:rsidP="007C4B44">
            <w:pPr>
              <w:tabs>
                <w:tab w:val="left" w:pos="1440"/>
              </w:tabs>
              <w:autoSpaceDE w:val="0"/>
              <w:snapToGrid w:val="0"/>
              <w:spacing w:line="360" w:lineRule="auto"/>
              <w:jc w:val="both"/>
              <w:rPr>
                <w:rFonts w:ascii="Arial" w:hAnsi="Arial" w:cs="Arial"/>
                <w:color w:val="000000"/>
                <w:sz w:val="24"/>
                <w:szCs w:val="24"/>
              </w:rPr>
            </w:pPr>
            <w:r w:rsidRPr="00404C74">
              <w:rPr>
                <w:rFonts w:ascii="Arial" w:hAnsi="Arial" w:cs="Arial"/>
                <w:color w:val="000000"/>
                <w:sz w:val="24"/>
                <w:szCs w:val="24"/>
              </w:rPr>
              <w:t>Passivo Circulante + Passivo Não Circulante</w:t>
            </w:r>
          </w:p>
        </w:tc>
      </w:tr>
    </w:tbl>
    <w:p w14:paraId="3EC9F5BC" w14:textId="77777777" w:rsidR="00404C74" w:rsidRPr="00404C74" w:rsidRDefault="00404C74" w:rsidP="00404C74">
      <w:pPr>
        <w:tabs>
          <w:tab w:val="left" w:pos="1440"/>
        </w:tabs>
        <w:autoSpaceDE w:val="0"/>
        <w:snapToGrid w:val="0"/>
        <w:spacing w:line="360" w:lineRule="auto"/>
        <w:ind w:left="1134"/>
        <w:jc w:val="both"/>
        <w:rPr>
          <w:rFonts w:ascii="Arial" w:hAnsi="Arial" w:cs="Arial"/>
          <w:color w:val="000000"/>
          <w:sz w:val="24"/>
          <w:szCs w:val="24"/>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404C74" w:rsidRPr="00404C74" w14:paraId="7A5EB058" w14:textId="77777777" w:rsidTr="007C4B44">
        <w:trPr>
          <w:cantSplit/>
        </w:trPr>
        <w:tc>
          <w:tcPr>
            <w:tcW w:w="2235" w:type="dxa"/>
            <w:vMerge w:val="restart"/>
            <w:vAlign w:val="center"/>
          </w:tcPr>
          <w:p w14:paraId="64E514D9" w14:textId="77777777" w:rsidR="00404C74" w:rsidRPr="00404C74" w:rsidRDefault="00404C74" w:rsidP="007C4B44">
            <w:pPr>
              <w:tabs>
                <w:tab w:val="left" w:pos="1440"/>
              </w:tabs>
              <w:autoSpaceDE w:val="0"/>
              <w:snapToGrid w:val="0"/>
              <w:spacing w:line="360" w:lineRule="auto"/>
              <w:jc w:val="both"/>
              <w:rPr>
                <w:rFonts w:ascii="Arial" w:hAnsi="Arial" w:cs="Arial"/>
                <w:color w:val="000000"/>
                <w:sz w:val="24"/>
                <w:szCs w:val="24"/>
              </w:rPr>
            </w:pPr>
            <w:r w:rsidRPr="00404C74">
              <w:rPr>
                <w:rFonts w:ascii="Arial" w:hAnsi="Arial" w:cs="Arial"/>
                <w:color w:val="000000"/>
                <w:sz w:val="24"/>
                <w:szCs w:val="24"/>
              </w:rPr>
              <w:t>SG =</w:t>
            </w:r>
          </w:p>
        </w:tc>
        <w:tc>
          <w:tcPr>
            <w:tcW w:w="4394" w:type="dxa"/>
            <w:tcBorders>
              <w:bottom w:val="single" w:sz="4" w:space="0" w:color="auto"/>
            </w:tcBorders>
            <w:vAlign w:val="bottom"/>
          </w:tcPr>
          <w:p w14:paraId="435DA3B8" w14:textId="77777777" w:rsidR="00404C74" w:rsidRPr="00404C74" w:rsidRDefault="00404C74" w:rsidP="007C4B44">
            <w:pPr>
              <w:tabs>
                <w:tab w:val="left" w:pos="1440"/>
              </w:tabs>
              <w:autoSpaceDE w:val="0"/>
              <w:snapToGrid w:val="0"/>
              <w:spacing w:line="360" w:lineRule="auto"/>
              <w:jc w:val="both"/>
              <w:rPr>
                <w:rFonts w:ascii="Arial" w:hAnsi="Arial" w:cs="Arial"/>
                <w:color w:val="000000"/>
                <w:sz w:val="24"/>
                <w:szCs w:val="24"/>
              </w:rPr>
            </w:pPr>
            <w:r w:rsidRPr="00404C74">
              <w:rPr>
                <w:rFonts w:ascii="Arial" w:hAnsi="Arial" w:cs="Arial"/>
                <w:color w:val="000000"/>
                <w:sz w:val="24"/>
                <w:szCs w:val="24"/>
              </w:rPr>
              <w:t>Ativo Total</w:t>
            </w:r>
          </w:p>
        </w:tc>
      </w:tr>
      <w:tr w:rsidR="00404C74" w:rsidRPr="00404C74" w14:paraId="7487F827" w14:textId="77777777" w:rsidTr="007C4B44">
        <w:trPr>
          <w:cantSplit/>
        </w:trPr>
        <w:tc>
          <w:tcPr>
            <w:tcW w:w="2235" w:type="dxa"/>
            <w:vMerge/>
          </w:tcPr>
          <w:p w14:paraId="1DA00C64" w14:textId="77777777" w:rsidR="00404C74" w:rsidRPr="00404C74" w:rsidRDefault="00404C74" w:rsidP="007C4B44">
            <w:pPr>
              <w:tabs>
                <w:tab w:val="left" w:pos="1440"/>
              </w:tabs>
              <w:autoSpaceDE w:val="0"/>
              <w:snapToGrid w:val="0"/>
              <w:spacing w:line="360" w:lineRule="auto"/>
              <w:jc w:val="both"/>
              <w:rPr>
                <w:rFonts w:ascii="Arial" w:hAnsi="Arial" w:cs="Arial"/>
                <w:color w:val="000000"/>
                <w:sz w:val="24"/>
                <w:szCs w:val="24"/>
              </w:rPr>
            </w:pPr>
          </w:p>
        </w:tc>
        <w:tc>
          <w:tcPr>
            <w:tcW w:w="4394" w:type="dxa"/>
            <w:tcBorders>
              <w:top w:val="single" w:sz="4" w:space="0" w:color="auto"/>
            </w:tcBorders>
          </w:tcPr>
          <w:p w14:paraId="20082BE0" w14:textId="77777777" w:rsidR="00404C74" w:rsidRPr="00404C74" w:rsidRDefault="00404C74" w:rsidP="007C4B44">
            <w:pPr>
              <w:tabs>
                <w:tab w:val="left" w:pos="1440"/>
              </w:tabs>
              <w:autoSpaceDE w:val="0"/>
              <w:snapToGrid w:val="0"/>
              <w:spacing w:line="360" w:lineRule="auto"/>
              <w:jc w:val="both"/>
              <w:rPr>
                <w:rFonts w:ascii="Arial" w:hAnsi="Arial" w:cs="Arial"/>
                <w:color w:val="000000"/>
                <w:sz w:val="24"/>
                <w:szCs w:val="24"/>
              </w:rPr>
            </w:pPr>
            <w:r w:rsidRPr="00404C74">
              <w:rPr>
                <w:rFonts w:ascii="Arial" w:hAnsi="Arial" w:cs="Arial"/>
                <w:color w:val="000000"/>
                <w:sz w:val="24"/>
                <w:szCs w:val="24"/>
              </w:rPr>
              <w:t>Passivo Circulante + Passivo Não Circulante</w:t>
            </w:r>
          </w:p>
        </w:tc>
      </w:tr>
    </w:tbl>
    <w:p w14:paraId="1F47F0D2" w14:textId="77777777" w:rsidR="00404C74" w:rsidRPr="00404C74" w:rsidRDefault="00404C74" w:rsidP="00404C74">
      <w:pPr>
        <w:tabs>
          <w:tab w:val="left" w:pos="1440"/>
        </w:tabs>
        <w:autoSpaceDE w:val="0"/>
        <w:snapToGrid w:val="0"/>
        <w:spacing w:line="360" w:lineRule="auto"/>
        <w:ind w:left="1134"/>
        <w:jc w:val="both"/>
        <w:rPr>
          <w:rFonts w:ascii="Arial" w:hAnsi="Arial" w:cs="Arial"/>
          <w:color w:val="000000"/>
          <w:sz w:val="24"/>
          <w:szCs w:val="24"/>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04C74" w:rsidRPr="00404C74" w14:paraId="3ABC7090" w14:textId="77777777" w:rsidTr="007C4B44">
        <w:tc>
          <w:tcPr>
            <w:tcW w:w="2235" w:type="dxa"/>
            <w:vMerge w:val="restart"/>
            <w:vAlign w:val="center"/>
          </w:tcPr>
          <w:p w14:paraId="25EE7D7C" w14:textId="77777777" w:rsidR="00404C74" w:rsidRPr="00404C74" w:rsidRDefault="00404C74" w:rsidP="007C4B44">
            <w:pPr>
              <w:tabs>
                <w:tab w:val="left" w:pos="1440"/>
              </w:tabs>
              <w:autoSpaceDE w:val="0"/>
              <w:snapToGrid w:val="0"/>
              <w:spacing w:line="360" w:lineRule="auto"/>
              <w:jc w:val="both"/>
              <w:rPr>
                <w:rFonts w:ascii="Arial" w:hAnsi="Arial" w:cs="Arial"/>
                <w:color w:val="000000"/>
                <w:sz w:val="24"/>
                <w:szCs w:val="24"/>
              </w:rPr>
            </w:pPr>
            <w:r w:rsidRPr="00404C74">
              <w:rPr>
                <w:rFonts w:ascii="Arial" w:hAnsi="Arial" w:cs="Arial"/>
                <w:color w:val="000000"/>
                <w:sz w:val="24"/>
                <w:szCs w:val="24"/>
              </w:rPr>
              <w:t>LC =</w:t>
            </w:r>
          </w:p>
        </w:tc>
        <w:tc>
          <w:tcPr>
            <w:tcW w:w="2551" w:type="dxa"/>
            <w:tcBorders>
              <w:bottom w:val="single" w:sz="4" w:space="0" w:color="auto"/>
            </w:tcBorders>
            <w:vAlign w:val="bottom"/>
          </w:tcPr>
          <w:p w14:paraId="4950C5AE" w14:textId="77777777" w:rsidR="00404C74" w:rsidRPr="00404C74" w:rsidRDefault="00404C74" w:rsidP="007C4B44">
            <w:pPr>
              <w:tabs>
                <w:tab w:val="left" w:pos="1440"/>
              </w:tabs>
              <w:autoSpaceDE w:val="0"/>
              <w:snapToGrid w:val="0"/>
              <w:spacing w:line="360" w:lineRule="auto"/>
              <w:jc w:val="both"/>
              <w:rPr>
                <w:rFonts w:ascii="Arial" w:hAnsi="Arial" w:cs="Arial"/>
                <w:color w:val="000000"/>
                <w:sz w:val="24"/>
                <w:szCs w:val="24"/>
              </w:rPr>
            </w:pPr>
            <w:r w:rsidRPr="00404C74">
              <w:rPr>
                <w:rFonts w:ascii="Arial" w:hAnsi="Arial" w:cs="Arial"/>
                <w:color w:val="000000"/>
                <w:sz w:val="24"/>
                <w:szCs w:val="24"/>
              </w:rPr>
              <w:t>Ativo Circulante</w:t>
            </w:r>
          </w:p>
        </w:tc>
      </w:tr>
      <w:tr w:rsidR="00404C74" w:rsidRPr="00404C74" w14:paraId="6D64755B" w14:textId="77777777" w:rsidTr="007C4B44">
        <w:tc>
          <w:tcPr>
            <w:tcW w:w="2235" w:type="dxa"/>
            <w:vMerge/>
          </w:tcPr>
          <w:p w14:paraId="6A3721AC" w14:textId="77777777" w:rsidR="00404C74" w:rsidRPr="00404C74" w:rsidRDefault="00404C74" w:rsidP="007C4B44">
            <w:pPr>
              <w:tabs>
                <w:tab w:val="left" w:pos="1440"/>
              </w:tabs>
              <w:autoSpaceDE w:val="0"/>
              <w:snapToGrid w:val="0"/>
              <w:spacing w:line="360" w:lineRule="auto"/>
              <w:jc w:val="both"/>
              <w:rPr>
                <w:rFonts w:ascii="Arial" w:hAnsi="Arial" w:cs="Arial"/>
                <w:color w:val="000000"/>
                <w:sz w:val="24"/>
                <w:szCs w:val="24"/>
              </w:rPr>
            </w:pPr>
          </w:p>
        </w:tc>
        <w:tc>
          <w:tcPr>
            <w:tcW w:w="2551" w:type="dxa"/>
            <w:tcBorders>
              <w:top w:val="single" w:sz="4" w:space="0" w:color="auto"/>
            </w:tcBorders>
          </w:tcPr>
          <w:p w14:paraId="6013A9C3" w14:textId="77777777" w:rsidR="00404C74" w:rsidRPr="00404C74" w:rsidRDefault="00404C74" w:rsidP="007C4B44">
            <w:pPr>
              <w:tabs>
                <w:tab w:val="left" w:pos="1440"/>
              </w:tabs>
              <w:autoSpaceDE w:val="0"/>
              <w:snapToGrid w:val="0"/>
              <w:spacing w:line="360" w:lineRule="auto"/>
              <w:jc w:val="both"/>
              <w:rPr>
                <w:rFonts w:ascii="Arial" w:hAnsi="Arial" w:cs="Arial"/>
                <w:color w:val="000000"/>
                <w:sz w:val="24"/>
                <w:szCs w:val="24"/>
              </w:rPr>
            </w:pPr>
            <w:r w:rsidRPr="00404C74">
              <w:rPr>
                <w:rFonts w:ascii="Arial" w:hAnsi="Arial" w:cs="Arial"/>
                <w:color w:val="000000"/>
                <w:sz w:val="24"/>
                <w:szCs w:val="24"/>
              </w:rPr>
              <w:t>Passivo Circulante</w:t>
            </w:r>
          </w:p>
        </w:tc>
      </w:tr>
    </w:tbl>
    <w:p w14:paraId="41F703E4" w14:textId="77777777" w:rsidR="00404C74" w:rsidRPr="00404C74" w:rsidRDefault="00404C74" w:rsidP="00404C74">
      <w:pPr>
        <w:numPr>
          <w:ilvl w:val="2"/>
          <w:numId w:val="28"/>
        </w:numPr>
        <w:tabs>
          <w:tab w:val="left" w:pos="1440"/>
        </w:tabs>
        <w:autoSpaceDE w:val="0"/>
        <w:snapToGrid w:val="0"/>
        <w:spacing w:after="0" w:line="360" w:lineRule="auto"/>
        <w:jc w:val="both"/>
        <w:rPr>
          <w:rFonts w:ascii="Arial" w:hAnsi="Arial" w:cs="Arial"/>
          <w:color w:val="000000"/>
          <w:sz w:val="24"/>
          <w:szCs w:val="24"/>
        </w:rPr>
      </w:pPr>
      <w:r w:rsidRPr="00404C74">
        <w:rPr>
          <w:rFonts w:ascii="Arial" w:hAnsi="Arial" w:cs="Arial"/>
          <w:color w:val="000000"/>
          <w:sz w:val="24"/>
          <w:szCs w:val="24"/>
        </w:rPr>
        <w:t>As empresas, que apresentarem resultado inferior ou igual a 1(um) em qualquer dos índices de Liquidez Geral (LG), Solvência Geral (SG) e Liquidez Corrente (LC), deverão comprovar capital ou patrimônio líquido mínimo d</w:t>
      </w:r>
      <w:r w:rsidRPr="00404C74">
        <w:rPr>
          <w:rFonts w:ascii="Arial" w:hAnsi="Arial" w:cs="Arial"/>
          <w:sz w:val="24"/>
          <w:szCs w:val="24"/>
        </w:rPr>
        <w:t>e</w:t>
      </w:r>
      <w:r w:rsidRPr="00404C74">
        <w:rPr>
          <w:rFonts w:ascii="Arial" w:hAnsi="Arial" w:cs="Arial"/>
          <w:i/>
          <w:iCs/>
          <w:sz w:val="24"/>
          <w:szCs w:val="24"/>
        </w:rPr>
        <w:t xml:space="preserve"> 10%(dez por cento) </w:t>
      </w:r>
      <w:r w:rsidRPr="00404C74">
        <w:rPr>
          <w:rFonts w:ascii="Arial" w:hAnsi="Arial" w:cs="Arial"/>
          <w:color w:val="000000"/>
          <w:sz w:val="24"/>
          <w:szCs w:val="24"/>
        </w:rPr>
        <w:t xml:space="preserve">do valor total estimado da contratação ou do item pertinente. </w:t>
      </w:r>
    </w:p>
    <w:p w14:paraId="3C5D27F5" w14:textId="77777777" w:rsidR="00404C74" w:rsidRPr="00404C74" w:rsidRDefault="00404C74" w:rsidP="00404C74">
      <w:pPr>
        <w:spacing w:line="360" w:lineRule="auto"/>
        <w:rPr>
          <w:rFonts w:ascii="Arial" w:hAnsi="Arial" w:cs="Arial"/>
          <w:sz w:val="24"/>
          <w:szCs w:val="24"/>
        </w:rPr>
      </w:pPr>
    </w:p>
    <w:p w14:paraId="5CD2AB95" w14:textId="77777777" w:rsidR="00404C74" w:rsidRPr="00404C74" w:rsidRDefault="00404C74" w:rsidP="00404C74">
      <w:pPr>
        <w:pStyle w:val="PADRO"/>
        <w:keepNext w:val="0"/>
        <w:widowControl/>
        <w:numPr>
          <w:ilvl w:val="0"/>
          <w:numId w:val="28"/>
        </w:numPr>
        <w:spacing w:before="0" w:after="0" w:line="360" w:lineRule="auto"/>
        <w:rPr>
          <w:rFonts w:ascii="Arial" w:hAnsi="Arial" w:cs="Arial"/>
          <w:b/>
          <w:sz w:val="24"/>
        </w:rPr>
      </w:pPr>
      <w:r w:rsidRPr="00404C74">
        <w:rPr>
          <w:rFonts w:ascii="Arial" w:hAnsi="Arial" w:cs="Arial"/>
          <w:b/>
          <w:color w:val="000000"/>
          <w:sz w:val="24"/>
        </w:rPr>
        <w:t>Qualificação</w:t>
      </w:r>
      <w:r w:rsidRPr="00404C74">
        <w:rPr>
          <w:rFonts w:ascii="Arial" w:hAnsi="Arial" w:cs="Arial"/>
          <w:b/>
          <w:sz w:val="24"/>
        </w:rPr>
        <w:t xml:space="preserve"> Técnica</w:t>
      </w:r>
    </w:p>
    <w:p w14:paraId="190D5B35" w14:textId="77777777" w:rsidR="00404C74" w:rsidRPr="00404C74" w:rsidRDefault="00404C74" w:rsidP="00404C74">
      <w:pPr>
        <w:pStyle w:val="PADRO"/>
        <w:keepNext w:val="0"/>
        <w:widowControl/>
        <w:numPr>
          <w:ilvl w:val="1"/>
          <w:numId w:val="28"/>
        </w:numPr>
        <w:spacing w:before="0" w:after="0" w:line="360" w:lineRule="auto"/>
        <w:rPr>
          <w:rFonts w:ascii="Arial" w:hAnsi="Arial" w:cs="Arial"/>
          <w:bCs/>
          <w:color w:val="000000"/>
          <w:sz w:val="24"/>
        </w:rPr>
      </w:pPr>
      <w:bookmarkStart w:id="48" w:name="_Hlk519176340"/>
      <w:r w:rsidRPr="00404C74">
        <w:rPr>
          <w:rFonts w:ascii="Arial" w:hAnsi="Arial" w:cs="Arial"/>
          <w:color w:val="000000"/>
          <w:sz w:val="24"/>
        </w:rPr>
        <w:t xml:space="preserve">Comprovação de aptidão para a prestação dos serviços ou entrega dos itens licitados em características, quantidades e prazos </w:t>
      </w:r>
      <w:r w:rsidRPr="00404C74">
        <w:rPr>
          <w:rFonts w:ascii="Arial" w:hAnsi="Arial" w:cs="Arial"/>
          <w:sz w:val="24"/>
        </w:rPr>
        <w:t>compatíveis</w:t>
      </w:r>
      <w:r w:rsidRPr="00404C74">
        <w:rPr>
          <w:rFonts w:ascii="Arial" w:hAnsi="Arial" w:cs="Arial"/>
          <w:color w:val="000000"/>
          <w:sz w:val="24"/>
        </w:rPr>
        <w:t xml:space="preserve"> com o objeto desta dispensa, ou com o item pertinente, mediante a apresentação de atestado(s) fornecido(s) por pessoas jurídicas de direito público ou privado. </w:t>
      </w:r>
    </w:p>
    <w:p w14:paraId="3070BF32" w14:textId="77777777" w:rsidR="00404C74" w:rsidRPr="00404C74" w:rsidRDefault="00404C74" w:rsidP="00404C74">
      <w:pPr>
        <w:pStyle w:val="PADRO"/>
        <w:keepNext w:val="0"/>
        <w:widowControl/>
        <w:numPr>
          <w:ilvl w:val="2"/>
          <w:numId w:val="28"/>
        </w:numPr>
        <w:spacing w:before="0" w:after="0" w:line="360" w:lineRule="auto"/>
        <w:rPr>
          <w:rFonts w:ascii="Arial" w:hAnsi="Arial" w:cs="Arial"/>
          <w:bCs/>
          <w:color w:val="000000"/>
          <w:sz w:val="24"/>
        </w:rPr>
      </w:pPr>
      <w:r w:rsidRPr="00404C74">
        <w:rPr>
          <w:rFonts w:ascii="Arial" w:hAnsi="Arial" w:cs="Arial"/>
          <w:color w:val="000000"/>
          <w:sz w:val="24"/>
        </w:rPr>
        <w:t>Para fins da comprovação de que trata este subitem, os atestados deverão dizer respeito a contratos executados com as seguintes características mínimas:</w:t>
      </w:r>
    </w:p>
    <w:p w14:paraId="7063AAD1" w14:textId="77777777" w:rsidR="00404C74" w:rsidRPr="00404C74" w:rsidRDefault="00404C74" w:rsidP="00404C74">
      <w:pPr>
        <w:pStyle w:val="PADRO"/>
        <w:keepNext w:val="0"/>
        <w:widowControl/>
        <w:numPr>
          <w:ilvl w:val="3"/>
          <w:numId w:val="28"/>
        </w:numPr>
        <w:spacing w:before="0" w:after="0" w:line="360" w:lineRule="auto"/>
        <w:rPr>
          <w:rFonts w:ascii="Arial" w:hAnsi="Arial" w:cs="Arial"/>
          <w:color w:val="000000"/>
          <w:sz w:val="24"/>
        </w:rPr>
      </w:pPr>
      <w:bookmarkStart w:id="49" w:name="_Hlk519177818"/>
      <w:bookmarkEnd w:id="48"/>
      <w:r w:rsidRPr="00404C74">
        <w:rPr>
          <w:rFonts w:ascii="Arial" w:hAnsi="Arial" w:cs="Arial"/>
          <w:color w:val="000000"/>
          <w:sz w:val="24"/>
        </w:rPr>
        <w:t xml:space="preserve">Os atestados deverão referir-se a serviços prestados no âmbito de sua atividade econômica principal ou secundária especificadas no contrato social vigente; </w:t>
      </w:r>
    </w:p>
    <w:bookmarkEnd w:id="49"/>
    <w:p w14:paraId="3A9D02F8" w14:textId="77777777" w:rsidR="00404C74" w:rsidRPr="00404C74" w:rsidRDefault="00404C74" w:rsidP="00404C74">
      <w:pPr>
        <w:pStyle w:val="PADRO"/>
        <w:keepNext w:val="0"/>
        <w:widowControl/>
        <w:numPr>
          <w:ilvl w:val="3"/>
          <w:numId w:val="28"/>
        </w:numPr>
        <w:spacing w:before="0" w:after="0" w:line="360" w:lineRule="auto"/>
        <w:rPr>
          <w:rFonts w:ascii="Arial" w:hAnsi="Arial" w:cs="Arial"/>
          <w:iCs/>
          <w:color w:val="0D0D0D" w:themeColor="text1" w:themeTint="F2"/>
          <w:sz w:val="24"/>
        </w:rPr>
      </w:pPr>
      <w:r w:rsidRPr="00404C74">
        <w:rPr>
          <w:rFonts w:ascii="Arial" w:hAnsi="Arial" w:cs="Arial"/>
          <w:iCs/>
          <w:color w:val="0D0D0D" w:themeColor="text1" w:themeTint="F2"/>
          <w:sz w:val="24"/>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w:t>
      </w:r>
      <w:bookmarkStart w:id="50" w:name="_Hlk519177062"/>
      <w:r w:rsidRPr="00404C74">
        <w:rPr>
          <w:rFonts w:ascii="Arial" w:hAnsi="Arial" w:cs="Arial"/>
          <w:iCs/>
          <w:color w:val="0D0D0D" w:themeColor="text1" w:themeTint="F2"/>
          <w:sz w:val="24"/>
        </w:rPr>
        <w:t>.</w:t>
      </w:r>
    </w:p>
    <w:bookmarkEnd w:id="50"/>
    <w:p w14:paraId="3487C56D" w14:textId="77777777" w:rsidR="00404C74" w:rsidRPr="00404C74" w:rsidRDefault="00404C74" w:rsidP="00404C74">
      <w:pPr>
        <w:pStyle w:val="PADRO"/>
        <w:keepNext w:val="0"/>
        <w:widowControl/>
        <w:numPr>
          <w:ilvl w:val="3"/>
          <w:numId w:val="28"/>
        </w:numPr>
        <w:spacing w:before="0" w:after="0" w:line="360" w:lineRule="auto"/>
        <w:rPr>
          <w:rFonts w:ascii="Arial" w:hAnsi="Arial" w:cs="Arial"/>
          <w:color w:val="000000"/>
          <w:sz w:val="24"/>
        </w:rPr>
      </w:pPr>
      <w:r w:rsidRPr="00404C74">
        <w:rPr>
          <w:rFonts w:ascii="Arial" w:hAnsi="Arial" w:cs="Arial"/>
          <w:color w:val="000000"/>
          <w:sz w:val="24"/>
        </w:rPr>
        <w:t xml:space="preserve">O fornecedor disponibilizará todas as informações necessárias à comprovação da legitimidade dos </w:t>
      </w:r>
      <w:r w:rsidRPr="00404C74">
        <w:rPr>
          <w:rFonts w:ascii="Arial" w:hAnsi="Arial" w:cs="Arial"/>
          <w:color w:val="000000"/>
          <w:sz w:val="24"/>
        </w:rPr>
        <w:lastRenderedPageBreak/>
        <w:t>atestados, apresentando, dentre outros documentos, cópia do contrato que deu suporte à contratação, endereço atual da contratante e local em que foram prestados os serviços.</w:t>
      </w:r>
    </w:p>
    <w:p w14:paraId="57ADBE90" w14:textId="77777777" w:rsidR="00404C74" w:rsidRPr="00404C74" w:rsidRDefault="00404C74" w:rsidP="00404C74">
      <w:pPr>
        <w:pStyle w:val="PADRO"/>
        <w:keepNext w:val="0"/>
        <w:widowControl/>
        <w:spacing w:before="0" w:after="0" w:line="360" w:lineRule="auto"/>
        <w:ind w:left="2421" w:firstLine="0"/>
        <w:rPr>
          <w:rFonts w:ascii="Arial" w:hAnsi="Arial" w:cs="Arial"/>
          <w:color w:val="000000"/>
          <w:sz w:val="24"/>
        </w:rPr>
      </w:pPr>
    </w:p>
    <w:p w14:paraId="3F747D98" w14:textId="77777777" w:rsidR="00404C74" w:rsidRPr="00404C74" w:rsidRDefault="00404C74" w:rsidP="00404C74">
      <w:pPr>
        <w:pStyle w:val="PADRO"/>
        <w:keepNext w:val="0"/>
        <w:widowControl/>
        <w:spacing w:before="0" w:after="0" w:line="360" w:lineRule="auto"/>
        <w:rPr>
          <w:rFonts w:ascii="Arial" w:hAnsi="Arial" w:cs="Arial"/>
          <w:b/>
          <w:sz w:val="24"/>
        </w:rPr>
      </w:pPr>
      <w:r w:rsidRPr="00404C74">
        <w:rPr>
          <w:rFonts w:ascii="Arial" w:hAnsi="Arial" w:cs="Arial"/>
          <w:b/>
          <w:sz w:val="24"/>
        </w:rPr>
        <w:t>5. Documentação do SICAF</w:t>
      </w:r>
    </w:p>
    <w:p w14:paraId="7302FD8B" w14:textId="77777777" w:rsidR="00404C74" w:rsidRPr="00404C74" w:rsidRDefault="00404C74" w:rsidP="00404C74">
      <w:pPr>
        <w:pStyle w:val="PADRO"/>
        <w:keepNext w:val="0"/>
        <w:widowControl/>
        <w:spacing w:before="0" w:after="0" w:line="360" w:lineRule="auto"/>
        <w:ind w:left="851" w:hanging="284"/>
        <w:rPr>
          <w:rFonts w:ascii="Arial" w:hAnsi="Arial" w:cs="Arial"/>
          <w:sz w:val="24"/>
        </w:rPr>
      </w:pPr>
      <w:r w:rsidRPr="00404C74">
        <w:rPr>
          <w:rFonts w:ascii="Arial" w:hAnsi="Arial" w:cs="Arial"/>
          <w:sz w:val="24"/>
        </w:rPr>
        <w:t>5.1 Como critério de habilitação, o licitante deverá apresentar todas as documentações constantes no Sistema de Cadastramento Unificado de Fornecedores (SICAF):</w:t>
      </w:r>
    </w:p>
    <w:p w14:paraId="54C5A8B8" w14:textId="77777777" w:rsidR="00404C74" w:rsidRPr="00404C74" w:rsidRDefault="00404C74" w:rsidP="00404C74">
      <w:pPr>
        <w:pStyle w:val="PADRO"/>
        <w:numPr>
          <w:ilvl w:val="0"/>
          <w:numId w:val="29"/>
        </w:numPr>
        <w:spacing w:before="0" w:after="0" w:line="360" w:lineRule="auto"/>
        <w:rPr>
          <w:rFonts w:ascii="Arial" w:hAnsi="Arial" w:cs="Arial"/>
          <w:sz w:val="24"/>
        </w:rPr>
      </w:pPr>
      <w:r w:rsidRPr="00404C74">
        <w:rPr>
          <w:rFonts w:ascii="Arial" w:hAnsi="Arial" w:cs="Arial"/>
          <w:sz w:val="24"/>
        </w:rPr>
        <w:t>RG e CPF do(s) proprietário(s);</w:t>
      </w:r>
    </w:p>
    <w:p w14:paraId="3DE671FC" w14:textId="77777777" w:rsidR="00404C74" w:rsidRPr="00404C74" w:rsidRDefault="00404C74" w:rsidP="00404C74">
      <w:pPr>
        <w:pStyle w:val="PADRO"/>
        <w:numPr>
          <w:ilvl w:val="0"/>
          <w:numId w:val="29"/>
        </w:numPr>
        <w:spacing w:before="0" w:after="0" w:line="360" w:lineRule="auto"/>
        <w:rPr>
          <w:rFonts w:ascii="Arial" w:hAnsi="Arial" w:cs="Arial"/>
          <w:sz w:val="24"/>
        </w:rPr>
      </w:pPr>
      <w:r w:rsidRPr="00404C74">
        <w:rPr>
          <w:rFonts w:ascii="Arial" w:hAnsi="Arial" w:cs="Arial"/>
          <w:sz w:val="24"/>
        </w:rPr>
        <w:t>Cartão do CNPJ;</w:t>
      </w:r>
    </w:p>
    <w:p w14:paraId="4CAFB3E7" w14:textId="77777777" w:rsidR="00404C74" w:rsidRPr="00404C74" w:rsidRDefault="00404C74" w:rsidP="00404C74">
      <w:pPr>
        <w:pStyle w:val="PADRO"/>
        <w:numPr>
          <w:ilvl w:val="0"/>
          <w:numId w:val="29"/>
        </w:numPr>
        <w:spacing w:before="0" w:after="0" w:line="360" w:lineRule="auto"/>
        <w:rPr>
          <w:rFonts w:ascii="Arial" w:hAnsi="Arial" w:cs="Arial"/>
          <w:sz w:val="24"/>
        </w:rPr>
      </w:pPr>
      <w:r w:rsidRPr="00404C74">
        <w:rPr>
          <w:rFonts w:ascii="Arial" w:hAnsi="Arial" w:cs="Arial"/>
          <w:sz w:val="24"/>
        </w:rPr>
        <w:t>Contrato social e todas as alterações.</w:t>
      </w:r>
    </w:p>
    <w:p w14:paraId="0B957937" w14:textId="77777777" w:rsidR="00404C74" w:rsidRPr="00404C74" w:rsidRDefault="00404C74" w:rsidP="00404C74">
      <w:pPr>
        <w:pStyle w:val="PADRO"/>
        <w:numPr>
          <w:ilvl w:val="0"/>
          <w:numId w:val="29"/>
        </w:numPr>
        <w:spacing w:before="0" w:after="0" w:line="360" w:lineRule="auto"/>
        <w:rPr>
          <w:rFonts w:ascii="Arial" w:hAnsi="Arial" w:cs="Arial"/>
          <w:sz w:val="24"/>
        </w:rPr>
      </w:pPr>
      <w:r w:rsidRPr="00404C74">
        <w:rPr>
          <w:rFonts w:ascii="Arial" w:hAnsi="Arial" w:cs="Arial"/>
          <w:sz w:val="24"/>
        </w:rPr>
        <w:t>Regularidade Fiscal Federal/Estadual/Municipal:</w:t>
      </w:r>
    </w:p>
    <w:p w14:paraId="0057F3B9" w14:textId="77777777" w:rsidR="00404C74" w:rsidRPr="00404C74" w:rsidRDefault="00404C74" w:rsidP="00404C74">
      <w:pPr>
        <w:pStyle w:val="PADRO"/>
        <w:numPr>
          <w:ilvl w:val="0"/>
          <w:numId w:val="29"/>
        </w:numPr>
        <w:spacing w:before="0" w:after="0" w:line="360" w:lineRule="auto"/>
        <w:rPr>
          <w:rFonts w:ascii="Arial" w:hAnsi="Arial" w:cs="Arial"/>
          <w:sz w:val="24"/>
        </w:rPr>
      </w:pPr>
      <w:r w:rsidRPr="00404C74">
        <w:rPr>
          <w:rFonts w:ascii="Arial" w:hAnsi="Arial" w:cs="Arial"/>
          <w:sz w:val="24"/>
        </w:rPr>
        <w:t>Certidão Conjunta Receita Federal e Dívida Ativa da União;</w:t>
      </w:r>
    </w:p>
    <w:p w14:paraId="492DB149" w14:textId="77777777" w:rsidR="00404C74" w:rsidRPr="00404C74" w:rsidRDefault="00404C74" w:rsidP="00404C74">
      <w:pPr>
        <w:pStyle w:val="PADRO"/>
        <w:numPr>
          <w:ilvl w:val="0"/>
          <w:numId w:val="29"/>
        </w:numPr>
        <w:spacing w:before="0" w:after="0" w:line="360" w:lineRule="auto"/>
        <w:rPr>
          <w:rFonts w:ascii="Arial" w:hAnsi="Arial" w:cs="Arial"/>
          <w:sz w:val="24"/>
        </w:rPr>
      </w:pPr>
      <w:r w:rsidRPr="00404C74">
        <w:rPr>
          <w:rFonts w:ascii="Arial" w:hAnsi="Arial" w:cs="Arial"/>
          <w:sz w:val="24"/>
        </w:rPr>
        <w:t>Certidão Negativa do FGTS (FGTS);</w:t>
      </w:r>
    </w:p>
    <w:p w14:paraId="78F71662" w14:textId="77777777" w:rsidR="00404C74" w:rsidRPr="00404C74" w:rsidRDefault="00404C74" w:rsidP="00404C74">
      <w:pPr>
        <w:pStyle w:val="PADRO"/>
        <w:numPr>
          <w:ilvl w:val="0"/>
          <w:numId w:val="29"/>
        </w:numPr>
        <w:spacing w:before="0" w:after="0" w:line="360" w:lineRule="auto"/>
        <w:rPr>
          <w:rFonts w:ascii="Arial" w:hAnsi="Arial" w:cs="Arial"/>
          <w:sz w:val="24"/>
        </w:rPr>
      </w:pPr>
      <w:r w:rsidRPr="00404C74">
        <w:rPr>
          <w:rFonts w:ascii="Arial" w:hAnsi="Arial" w:cs="Arial"/>
          <w:sz w:val="24"/>
        </w:rPr>
        <w:t>Prova de Quitação com a Fazenda Estadual (Dívida Ativa Estadual);</w:t>
      </w:r>
    </w:p>
    <w:p w14:paraId="3A22A629" w14:textId="77777777" w:rsidR="00404C74" w:rsidRPr="00404C74" w:rsidRDefault="00404C74" w:rsidP="00404C74">
      <w:pPr>
        <w:pStyle w:val="PADRO"/>
        <w:numPr>
          <w:ilvl w:val="0"/>
          <w:numId w:val="29"/>
        </w:numPr>
        <w:spacing w:before="0" w:after="0" w:line="360" w:lineRule="auto"/>
        <w:rPr>
          <w:rFonts w:ascii="Arial" w:hAnsi="Arial" w:cs="Arial"/>
          <w:sz w:val="24"/>
        </w:rPr>
      </w:pPr>
      <w:r w:rsidRPr="00404C74">
        <w:rPr>
          <w:rFonts w:ascii="Arial" w:hAnsi="Arial" w:cs="Arial"/>
          <w:sz w:val="24"/>
        </w:rPr>
        <w:t>Prova de Quitação com a Fazenda Municipal (Dívida Ativa Municipal).</w:t>
      </w:r>
    </w:p>
    <w:p w14:paraId="5E4D56C6" w14:textId="77777777" w:rsidR="00404C74" w:rsidRPr="00404C74" w:rsidRDefault="00404C74" w:rsidP="00404C74">
      <w:pPr>
        <w:pStyle w:val="PADRO"/>
        <w:numPr>
          <w:ilvl w:val="0"/>
          <w:numId w:val="29"/>
        </w:numPr>
        <w:spacing w:before="0" w:after="0" w:line="360" w:lineRule="auto"/>
        <w:rPr>
          <w:rFonts w:ascii="Arial" w:hAnsi="Arial" w:cs="Arial"/>
          <w:sz w:val="24"/>
        </w:rPr>
      </w:pPr>
      <w:r w:rsidRPr="00404C74">
        <w:rPr>
          <w:rFonts w:ascii="Arial" w:hAnsi="Arial" w:cs="Arial"/>
          <w:sz w:val="24"/>
        </w:rPr>
        <w:t>Balanço Patrimonial completo do último exercício, com termo de abertura e fechamento, publicados no Diário Oficial, ou, publicados em jornal de grande circulação, ou registrados na Junta Comercial da sede ou domicílio da Licitante.</w:t>
      </w:r>
    </w:p>
    <w:p w14:paraId="5DFDF46F" w14:textId="77777777" w:rsidR="002E5A45" w:rsidRPr="002E5A45" w:rsidRDefault="002E5A45" w:rsidP="002E5A45">
      <w:pPr>
        <w:widowControl w:val="0"/>
        <w:tabs>
          <w:tab w:val="center" w:pos="4779"/>
          <w:tab w:val="right" w:pos="9198"/>
        </w:tabs>
        <w:autoSpaceDE w:val="0"/>
        <w:autoSpaceDN w:val="0"/>
        <w:adjustRightInd w:val="0"/>
        <w:spacing w:before="120" w:after="120" w:line="276" w:lineRule="auto"/>
        <w:ind w:right="-28"/>
        <w:jc w:val="both"/>
        <w:rPr>
          <w:rFonts w:ascii="Arial" w:hAnsi="Arial" w:cs="Arial"/>
          <w:sz w:val="24"/>
          <w:szCs w:val="24"/>
        </w:rPr>
      </w:pPr>
    </w:p>
    <w:p w14:paraId="44DEC6D6" w14:textId="77777777" w:rsidR="002E5A45" w:rsidRPr="002E5A45" w:rsidRDefault="002E5A45" w:rsidP="002E5A45">
      <w:pPr>
        <w:widowControl w:val="0"/>
        <w:autoSpaceDE w:val="0"/>
        <w:autoSpaceDN w:val="0"/>
        <w:adjustRightInd w:val="0"/>
        <w:spacing w:line="360" w:lineRule="auto"/>
        <w:ind w:right="-30"/>
        <w:jc w:val="center"/>
        <w:rPr>
          <w:rFonts w:ascii="Arial" w:hAnsi="Arial" w:cs="Arial"/>
          <w:sz w:val="24"/>
          <w:szCs w:val="24"/>
        </w:rPr>
      </w:pPr>
    </w:p>
    <w:p w14:paraId="0275B83D" w14:textId="2421173A" w:rsidR="00915962" w:rsidRDefault="00915962" w:rsidP="002E5A45">
      <w:pPr>
        <w:spacing w:after="0" w:line="360" w:lineRule="auto"/>
        <w:jc w:val="both"/>
        <w:rPr>
          <w:rFonts w:ascii="Arial" w:hAnsi="Arial" w:cs="Arial"/>
          <w:sz w:val="24"/>
          <w:szCs w:val="24"/>
        </w:rPr>
      </w:pPr>
    </w:p>
    <w:p w14:paraId="0FE19E7C" w14:textId="77777777" w:rsidR="00CF1A40" w:rsidRDefault="00CF1A40" w:rsidP="002E5A45">
      <w:pPr>
        <w:spacing w:after="0" w:line="360" w:lineRule="auto"/>
        <w:jc w:val="both"/>
        <w:rPr>
          <w:rFonts w:ascii="Arial" w:hAnsi="Arial" w:cs="Arial"/>
          <w:sz w:val="24"/>
          <w:szCs w:val="24"/>
        </w:rPr>
      </w:pPr>
    </w:p>
    <w:p w14:paraId="078B8A40" w14:textId="77777777" w:rsidR="00CF1A40" w:rsidRDefault="00CF1A40" w:rsidP="002E5A45">
      <w:pPr>
        <w:spacing w:after="0" w:line="360" w:lineRule="auto"/>
        <w:jc w:val="both"/>
        <w:rPr>
          <w:rFonts w:ascii="Arial" w:hAnsi="Arial" w:cs="Arial"/>
          <w:sz w:val="24"/>
          <w:szCs w:val="24"/>
        </w:rPr>
      </w:pPr>
    </w:p>
    <w:p w14:paraId="2864309B" w14:textId="77777777" w:rsidR="00CF1A40" w:rsidRDefault="00CF1A40" w:rsidP="002E5A45">
      <w:pPr>
        <w:spacing w:after="0" w:line="360" w:lineRule="auto"/>
        <w:jc w:val="both"/>
        <w:rPr>
          <w:rFonts w:ascii="Arial" w:hAnsi="Arial" w:cs="Arial"/>
          <w:sz w:val="24"/>
          <w:szCs w:val="24"/>
        </w:rPr>
      </w:pPr>
    </w:p>
    <w:p w14:paraId="4EFD85F6" w14:textId="77777777" w:rsidR="00CF1A40" w:rsidRDefault="00CF1A40" w:rsidP="002E5A45">
      <w:pPr>
        <w:spacing w:after="0" w:line="360" w:lineRule="auto"/>
        <w:jc w:val="both"/>
        <w:rPr>
          <w:rFonts w:ascii="Arial" w:hAnsi="Arial" w:cs="Arial"/>
          <w:sz w:val="24"/>
          <w:szCs w:val="24"/>
        </w:rPr>
      </w:pPr>
    </w:p>
    <w:p w14:paraId="48A969A2" w14:textId="77777777" w:rsidR="00CF1A40" w:rsidRDefault="00CF1A40" w:rsidP="002E5A45">
      <w:pPr>
        <w:spacing w:after="0" w:line="360" w:lineRule="auto"/>
        <w:jc w:val="both"/>
        <w:rPr>
          <w:rFonts w:ascii="Arial" w:hAnsi="Arial" w:cs="Arial"/>
          <w:sz w:val="24"/>
          <w:szCs w:val="24"/>
        </w:rPr>
      </w:pPr>
    </w:p>
    <w:p w14:paraId="28BB46D7" w14:textId="77777777" w:rsidR="00CF1A40" w:rsidRPr="00404C74" w:rsidRDefault="00CF1A40" w:rsidP="00CF1A40">
      <w:pPr>
        <w:spacing w:after="0" w:line="360" w:lineRule="auto"/>
        <w:jc w:val="center"/>
        <w:rPr>
          <w:rFonts w:ascii="Arial" w:eastAsia="Times New Roman" w:hAnsi="Arial" w:cs="Arial"/>
          <w:color w:val="000000"/>
          <w:sz w:val="24"/>
          <w:szCs w:val="24"/>
          <w:lang w:eastAsia="pt-BR"/>
        </w:rPr>
      </w:pPr>
      <w:r w:rsidRPr="00404C74">
        <w:rPr>
          <w:rFonts w:ascii="Arial" w:eastAsia="Times New Roman" w:hAnsi="Arial" w:cs="Arial"/>
          <w:b/>
          <w:bCs/>
          <w:color w:val="000000"/>
          <w:sz w:val="24"/>
          <w:szCs w:val="24"/>
          <w:lang w:eastAsia="pt-BR"/>
        </w:rPr>
        <w:lastRenderedPageBreak/>
        <w:t>CIMERP - CONSÓRCIO INTERMUNICIPAL MULTIFINALITÁRIO DOS MUNICÍPIOS DA MICRORREGIÃO DO MÉDIO RIO POMBA</w:t>
      </w:r>
    </w:p>
    <w:p w14:paraId="33995FE0" w14:textId="77777777" w:rsidR="00CF1A40" w:rsidRPr="00404C74" w:rsidRDefault="00CF1A40" w:rsidP="00CF1A40">
      <w:pPr>
        <w:spacing w:after="0" w:line="360" w:lineRule="auto"/>
        <w:jc w:val="center"/>
        <w:rPr>
          <w:rFonts w:ascii="Arial" w:eastAsia="Times New Roman" w:hAnsi="Arial" w:cs="Arial"/>
          <w:b/>
          <w:bCs/>
          <w:color w:val="000000"/>
          <w:sz w:val="24"/>
          <w:szCs w:val="24"/>
          <w:lang w:eastAsia="pt-BR"/>
        </w:rPr>
      </w:pPr>
    </w:p>
    <w:p w14:paraId="1DFFEFF1" w14:textId="77777777" w:rsidR="00CF1A40" w:rsidRPr="00404C74" w:rsidRDefault="00CF1A40" w:rsidP="00CF1A40">
      <w:pPr>
        <w:spacing w:after="0" w:line="360" w:lineRule="auto"/>
        <w:jc w:val="center"/>
        <w:rPr>
          <w:rFonts w:ascii="Arial" w:eastAsia="Times New Roman" w:hAnsi="Arial" w:cs="Arial"/>
          <w:b/>
          <w:bCs/>
          <w:color w:val="000000"/>
          <w:sz w:val="24"/>
          <w:szCs w:val="24"/>
          <w:lang w:eastAsia="pt-BR"/>
        </w:rPr>
      </w:pPr>
      <w:r w:rsidRPr="00404C74">
        <w:rPr>
          <w:rFonts w:ascii="Arial" w:eastAsia="Times New Roman" w:hAnsi="Arial" w:cs="Arial"/>
          <w:b/>
          <w:bCs/>
          <w:color w:val="000000"/>
          <w:sz w:val="24"/>
          <w:szCs w:val="24"/>
          <w:lang w:eastAsia="pt-BR"/>
        </w:rPr>
        <w:t>EDITAL Nº 003/2025</w:t>
      </w:r>
    </w:p>
    <w:p w14:paraId="7EA4A2AD" w14:textId="77777777" w:rsidR="00CF1A40" w:rsidRPr="00404C74" w:rsidRDefault="00CF1A40" w:rsidP="00CF1A40">
      <w:pPr>
        <w:spacing w:after="0" w:line="360" w:lineRule="auto"/>
        <w:jc w:val="center"/>
        <w:rPr>
          <w:rFonts w:ascii="Arial" w:eastAsia="Times New Roman" w:hAnsi="Arial" w:cs="Arial"/>
          <w:color w:val="000000"/>
          <w:sz w:val="24"/>
          <w:szCs w:val="24"/>
          <w:lang w:eastAsia="pt-BR"/>
        </w:rPr>
      </w:pPr>
      <w:r w:rsidRPr="00404C74">
        <w:rPr>
          <w:rFonts w:ascii="Arial" w:eastAsia="Times New Roman" w:hAnsi="Arial" w:cs="Arial"/>
          <w:b/>
          <w:bCs/>
          <w:color w:val="000000"/>
          <w:sz w:val="24"/>
          <w:szCs w:val="24"/>
          <w:lang w:eastAsia="pt-BR"/>
        </w:rPr>
        <w:t>PROCESSO ADMINISTRATIVO N° 003/2025</w:t>
      </w:r>
    </w:p>
    <w:p w14:paraId="0D01B48C" w14:textId="77777777" w:rsidR="00CF1A40" w:rsidRPr="00404C74" w:rsidRDefault="00CF1A40" w:rsidP="00CF1A40">
      <w:pPr>
        <w:spacing w:after="0" w:line="360" w:lineRule="auto"/>
        <w:jc w:val="center"/>
        <w:rPr>
          <w:rFonts w:ascii="Arial" w:eastAsia="Times New Roman" w:hAnsi="Arial" w:cs="Arial"/>
          <w:color w:val="000000"/>
          <w:sz w:val="24"/>
          <w:szCs w:val="24"/>
          <w:lang w:eastAsia="pt-BR"/>
        </w:rPr>
      </w:pPr>
      <w:r w:rsidRPr="00404C74">
        <w:rPr>
          <w:rFonts w:ascii="Arial" w:eastAsia="Times New Roman" w:hAnsi="Arial" w:cs="Arial"/>
          <w:b/>
          <w:bCs/>
          <w:color w:val="000000"/>
          <w:sz w:val="24"/>
          <w:szCs w:val="24"/>
          <w:lang w:eastAsia="pt-BR"/>
        </w:rPr>
        <w:t>PREGÃO ELETRÔNICO Nº 001/2025</w:t>
      </w:r>
    </w:p>
    <w:p w14:paraId="15780F57" w14:textId="77777777" w:rsidR="00CF1A40" w:rsidRPr="00404C74" w:rsidRDefault="00CF1A40" w:rsidP="00CF1A40">
      <w:pPr>
        <w:spacing w:after="0" w:line="360" w:lineRule="auto"/>
        <w:jc w:val="center"/>
        <w:rPr>
          <w:rFonts w:ascii="Arial" w:eastAsia="Times New Roman" w:hAnsi="Arial" w:cs="Arial"/>
          <w:b/>
          <w:bCs/>
          <w:color w:val="000000"/>
          <w:sz w:val="24"/>
          <w:szCs w:val="24"/>
          <w:lang w:eastAsia="pt-BR"/>
        </w:rPr>
      </w:pPr>
      <w:r w:rsidRPr="00404C74">
        <w:rPr>
          <w:rFonts w:ascii="Arial" w:eastAsia="Times New Roman" w:hAnsi="Arial" w:cs="Arial"/>
          <w:b/>
          <w:bCs/>
          <w:color w:val="000000"/>
          <w:sz w:val="24"/>
          <w:szCs w:val="24"/>
          <w:lang w:eastAsia="pt-BR"/>
        </w:rPr>
        <w:t>ATA DE REGISTRO DE PREÇOS Nº 001/2025</w:t>
      </w:r>
    </w:p>
    <w:p w14:paraId="39F14416" w14:textId="77777777" w:rsidR="00CF1A40" w:rsidRPr="00404C74" w:rsidRDefault="00CF1A40" w:rsidP="00CF1A40">
      <w:pPr>
        <w:spacing w:after="0" w:line="360" w:lineRule="auto"/>
        <w:jc w:val="center"/>
        <w:rPr>
          <w:rFonts w:ascii="Arial" w:eastAsia="Times New Roman" w:hAnsi="Arial" w:cs="Arial"/>
          <w:b/>
          <w:bCs/>
          <w:color w:val="000000"/>
          <w:sz w:val="24"/>
          <w:szCs w:val="24"/>
          <w:lang w:eastAsia="pt-BR"/>
        </w:rPr>
      </w:pPr>
    </w:p>
    <w:p w14:paraId="77CDE4C5" w14:textId="640FFD6F" w:rsidR="00CF1A40" w:rsidRPr="00404C74" w:rsidRDefault="00CF1A40" w:rsidP="00CF1A40">
      <w:pPr>
        <w:spacing w:after="0" w:line="360" w:lineRule="auto"/>
        <w:jc w:val="center"/>
        <w:rPr>
          <w:rFonts w:ascii="Arial" w:eastAsia="Times New Roman" w:hAnsi="Arial" w:cs="Arial"/>
          <w:b/>
          <w:bCs/>
          <w:color w:val="000000"/>
          <w:sz w:val="24"/>
          <w:szCs w:val="24"/>
          <w:lang w:eastAsia="pt-BR"/>
        </w:rPr>
      </w:pPr>
      <w:r w:rsidRPr="00404C74">
        <w:rPr>
          <w:rFonts w:ascii="Arial" w:eastAsia="Times New Roman" w:hAnsi="Arial" w:cs="Arial"/>
          <w:b/>
          <w:bCs/>
          <w:color w:val="000000"/>
          <w:sz w:val="24"/>
          <w:szCs w:val="24"/>
          <w:lang w:eastAsia="pt-BR"/>
        </w:rPr>
        <w:t>ANEXO V</w:t>
      </w:r>
    </w:p>
    <w:p w14:paraId="30CE3F2C" w14:textId="5687A3FE" w:rsidR="00CF1A40" w:rsidRDefault="0042113D" w:rsidP="00CF1A40">
      <w:pPr>
        <w:widowControl w:val="0"/>
        <w:tabs>
          <w:tab w:val="center" w:pos="4779"/>
          <w:tab w:val="right" w:pos="9198"/>
        </w:tabs>
        <w:autoSpaceDE w:val="0"/>
        <w:autoSpaceDN w:val="0"/>
        <w:adjustRightInd w:val="0"/>
        <w:spacing w:before="120" w:after="120" w:line="276" w:lineRule="auto"/>
        <w:ind w:right="-28"/>
        <w:jc w:val="center"/>
        <w:rPr>
          <w:rFonts w:ascii="Arial" w:hAnsi="Arial" w:cs="Arial"/>
          <w:b/>
          <w:bCs/>
          <w:sz w:val="24"/>
          <w:szCs w:val="24"/>
        </w:rPr>
      </w:pPr>
      <w:r>
        <w:rPr>
          <w:rFonts w:ascii="Arial" w:hAnsi="Arial" w:cs="Arial"/>
          <w:b/>
          <w:bCs/>
          <w:sz w:val="24"/>
          <w:szCs w:val="24"/>
        </w:rPr>
        <w:t>Declaração Unificada</w:t>
      </w:r>
    </w:p>
    <w:p w14:paraId="3E5E2D79" w14:textId="77777777" w:rsidR="0042113D" w:rsidRPr="00404C74" w:rsidRDefault="0042113D" w:rsidP="00CF1A40">
      <w:pPr>
        <w:widowControl w:val="0"/>
        <w:tabs>
          <w:tab w:val="center" w:pos="4779"/>
          <w:tab w:val="right" w:pos="9198"/>
        </w:tabs>
        <w:autoSpaceDE w:val="0"/>
        <w:autoSpaceDN w:val="0"/>
        <w:adjustRightInd w:val="0"/>
        <w:spacing w:before="120" w:after="120" w:line="276" w:lineRule="auto"/>
        <w:ind w:right="-28"/>
        <w:jc w:val="center"/>
        <w:rPr>
          <w:rFonts w:ascii="Arial" w:hAnsi="Arial" w:cs="Arial"/>
          <w:b/>
          <w:bCs/>
          <w:sz w:val="24"/>
          <w:szCs w:val="24"/>
        </w:rPr>
      </w:pPr>
    </w:p>
    <w:p w14:paraId="7932B7D0" w14:textId="77777777" w:rsidR="002649F4" w:rsidRPr="00CB6773" w:rsidRDefault="002649F4" w:rsidP="002649F4">
      <w:pPr>
        <w:spacing w:after="0" w:line="360" w:lineRule="auto"/>
        <w:jc w:val="both"/>
        <w:rPr>
          <w:rFonts w:ascii="Arial" w:hAnsi="Arial" w:cs="Arial"/>
          <w:sz w:val="24"/>
          <w:szCs w:val="24"/>
        </w:rPr>
      </w:pPr>
      <w:r w:rsidRPr="00CB6773">
        <w:rPr>
          <w:rFonts w:ascii="Arial" w:hAnsi="Arial" w:cs="Arial"/>
          <w:sz w:val="24"/>
          <w:szCs w:val="24"/>
        </w:rPr>
        <w:t xml:space="preserve">A empresa </w:t>
      </w:r>
      <w:r w:rsidRPr="00CB6773">
        <w:rPr>
          <w:rFonts w:ascii="Arial" w:hAnsi="Arial" w:cs="Arial"/>
          <w:b/>
          <w:sz w:val="24"/>
          <w:szCs w:val="24"/>
        </w:rPr>
        <w:t>...............................................</w:t>
      </w:r>
      <w:r w:rsidRPr="00CB6773">
        <w:rPr>
          <w:rFonts w:ascii="Arial" w:hAnsi="Arial" w:cs="Arial"/>
          <w:sz w:val="24"/>
          <w:szCs w:val="24"/>
        </w:rPr>
        <w:t>, inscrita no CNPJ Nº ........................................................., sediada na ......................................................................................................................................................................................................................................., na qualidade de proponente do procedimento licitatório instaurado pelo CIMERP - CONSÓRCIO INTERMUNICIPAL MULTIFINALITÁRIO DOS MUNICÍPIOS DA MICRORREGIÃO DO MÉDIO RIO POMBA, sob a modalidade PREGÃO ELETRÔNICO Nº 0</w:t>
      </w:r>
      <w:r>
        <w:rPr>
          <w:rFonts w:ascii="Arial" w:hAnsi="Arial" w:cs="Arial"/>
          <w:sz w:val="24"/>
          <w:szCs w:val="24"/>
        </w:rPr>
        <w:t>01</w:t>
      </w:r>
      <w:r w:rsidRPr="00CB6773">
        <w:rPr>
          <w:rFonts w:ascii="Arial" w:hAnsi="Arial" w:cs="Arial"/>
          <w:sz w:val="24"/>
          <w:szCs w:val="24"/>
        </w:rPr>
        <w:t>/2025, sendo a empresa neste ato representada pel</w:t>
      </w:r>
      <w:r>
        <w:rPr>
          <w:rFonts w:ascii="Arial" w:hAnsi="Arial" w:cs="Arial"/>
          <w:sz w:val="24"/>
          <w:szCs w:val="24"/>
        </w:rPr>
        <w:t>o (a)</w:t>
      </w:r>
      <w:r w:rsidRPr="00CB6773">
        <w:rPr>
          <w:rFonts w:ascii="Arial" w:hAnsi="Arial" w:cs="Arial"/>
          <w:sz w:val="24"/>
          <w:szCs w:val="24"/>
        </w:rPr>
        <w:t xml:space="preserve"> Sr</w:t>
      </w:r>
      <w:r>
        <w:rPr>
          <w:rFonts w:ascii="Arial" w:hAnsi="Arial" w:cs="Arial"/>
          <w:sz w:val="24"/>
          <w:szCs w:val="24"/>
        </w:rPr>
        <w:t>.(</w:t>
      </w:r>
      <w:r w:rsidRPr="00CB6773">
        <w:rPr>
          <w:rFonts w:ascii="Arial" w:hAnsi="Arial" w:cs="Arial"/>
          <w:sz w:val="24"/>
          <w:szCs w:val="24"/>
        </w:rPr>
        <w:t>a</w:t>
      </w:r>
      <w:r>
        <w:rPr>
          <w:rFonts w:ascii="Arial" w:hAnsi="Arial" w:cs="Arial"/>
          <w:sz w:val="24"/>
          <w:szCs w:val="24"/>
        </w:rPr>
        <w:t>)</w:t>
      </w:r>
      <w:r w:rsidRPr="00CB6773">
        <w:rPr>
          <w:rFonts w:ascii="Arial" w:hAnsi="Arial" w:cs="Arial"/>
          <w:sz w:val="24"/>
          <w:szCs w:val="24"/>
        </w:rPr>
        <w:t xml:space="preserve"> </w:t>
      </w:r>
      <w:r>
        <w:rPr>
          <w:rFonts w:ascii="Arial" w:hAnsi="Arial" w:cs="Arial"/>
          <w:sz w:val="24"/>
          <w:szCs w:val="24"/>
        </w:rPr>
        <w:t>............................................</w:t>
      </w:r>
      <w:r w:rsidRPr="00CB6773">
        <w:rPr>
          <w:rFonts w:ascii="Arial" w:hAnsi="Arial" w:cs="Arial"/>
          <w:sz w:val="24"/>
          <w:szCs w:val="24"/>
        </w:rPr>
        <w:t xml:space="preserve">, CPF nº </w:t>
      </w:r>
      <w:r>
        <w:rPr>
          <w:rFonts w:ascii="Arial" w:hAnsi="Arial" w:cs="Arial"/>
          <w:sz w:val="24"/>
          <w:szCs w:val="24"/>
        </w:rPr>
        <w:t>..........................................</w:t>
      </w:r>
      <w:r w:rsidRPr="00CB6773">
        <w:rPr>
          <w:rFonts w:ascii="Arial" w:hAnsi="Arial" w:cs="Arial"/>
          <w:sz w:val="24"/>
          <w:szCs w:val="24"/>
        </w:rPr>
        <w:t>,</w:t>
      </w:r>
    </w:p>
    <w:p w14:paraId="29C28F3D" w14:textId="77777777" w:rsidR="002649F4" w:rsidRPr="00CB6773" w:rsidRDefault="002649F4" w:rsidP="002649F4">
      <w:pPr>
        <w:spacing w:after="0" w:line="360" w:lineRule="auto"/>
        <w:jc w:val="both"/>
        <w:rPr>
          <w:rFonts w:ascii="Arial" w:hAnsi="Arial" w:cs="Arial"/>
          <w:sz w:val="24"/>
          <w:szCs w:val="24"/>
        </w:rPr>
      </w:pPr>
    </w:p>
    <w:p w14:paraId="27FDE78F" w14:textId="77777777" w:rsidR="002649F4" w:rsidRPr="00CB6773" w:rsidRDefault="002649F4" w:rsidP="002649F4">
      <w:pPr>
        <w:spacing w:after="0" w:line="360" w:lineRule="auto"/>
        <w:jc w:val="both"/>
        <w:rPr>
          <w:rFonts w:ascii="Arial" w:hAnsi="Arial" w:cs="Arial"/>
          <w:sz w:val="24"/>
          <w:szCs w:val="24"/>
        </w:rPr>
      </w:pPr>
    </w:p>
    <w:p w14:paraId="52A92EF7" w14:textId="77777777" w:rsidR="002649F4" w:rsidRPr="00CB6773" w:rsidRDefault="002649F4" w:rsidP="002649F4">
      <w:pPr>
        <w:pStyle w:val="PargrafodaLista"/>
        <w:numPr>
          <w:ilvl w:val="0"/>
          <w:numId w:val="30"/>
        </w:numPr>
        <w:spacing w:line="360" w:lineRule="auto"/>
        <w:jc w:val="both"/>
        <w:rPr>
          <w:rFonts w:ascii="Arial" w:hAnsi="Arial" w:cs="Arial"/>
        </w:rPr>
      </w:pPr>
      <w:r w:rsidRPr="00CB6773">
        <w:rPr>
          <w:rFonts w:ascii="Arial" w:hAnsi="Arial" w:cs="Arial"/>
          <w:b/>
        </w:rPr>
        <w:t>DECLARA</w:t>
      </w:r>
      <w:r w:rsidRPr="00CB6773">
        <w:rPr>
          <w:rFonts w:ascii="Arial" w:hAnsi="Arial" w:cs="Arial"/>
        </w:rPr>
        <w:t>, sob as penas da Lei que não possuímos condenações em nome da empresa e nem de seus sócios em processos criminais transitados em julgado por corrupção ativa, tráfico de influência, impedimento, perturbação ou fraude de concorrências, formação de quadrilha, ambientais, contra a vida, contra o patrimônio, lavagem de dinheiro, ou quaisquer outros crimes relacionados à malversação de recursos públicos.</w:t>
      </w:r>
    </w:p>
    <w:p w14:paraId="3F7BA7A7" w14:textId="77777777" w:rsidR="002649F4" w:rsidRPr="00CB6773" w:rsidRDefault="002649F4" w:rsidP="002649F4">
      <w:pPr>
        <w:pStyle w:val="PargrafodaLista"/>
        <w:numPr>
          <w:ilvl w:val="0"/>
          <w:numId w:val="30"/>
        </w:numPr>
        <w:spacing w:line="360" w:lineRule="auto"/>
        <w:jc w:val="both"/>
        <w:rPr>
          <w:rFonts w:ascii="Arial" w:hAnsi="Arial" w:cs="Arial"/>
        </w:rPr>
      </w:pPr>
      <w:r w:rsidRPr="00CB6773">
        <w:rPr>
          <w:rFonts w:ascii="Arial" w:hAnsi="Arial" w:cs="Arial"/>
          <w:b/>
        </w:rPr>
        <w:lastRenderedPageBreak/>
        <w:t>DECLARA</w:t>
      </w:r>
      <w:r w:rsidRPr="00CB6773">
        <w:rPr>
          <w:rFonts w:ascii="Arial" w:hAnsi="Arial" w:cs="Arial"/>
        </w:rPr>
        <w:t>, sob as penas da Lei, que não fomos declarados inidôneos para licitar ou contratar com o Poder Público, em qualquer de suas esferas.</w:t>
      </w:r>
    </w:p>
    <w:p w14:paraId="05DB770E" w14:textId="77777777" w:rsidR="002649F4" w:rsidRPr="00CB6773" w:rsidRDefault="002649F4" w:rsidP="002649F4">
      <w:pPr>
        <w:pStyle w:val="PargrafodaLista"/>
        <w:numPr>
          <w:ilvl w:val="0"/>
          <w:numId w:val="30"/>
        </w:numPr>
        <w:spacing w:line="360" w:lineRule="auto"/>
        <w:jc w:val="both"/>
        <w:rPr>
          <w:rFonts w:ascii="Arial" w:hAnsi="Arial" w:cs="Arial"/>
        </w:rPr>
      </w:pPr>
      <w:r w:rsidRPr="00CB6773">
        <w:rPr>
          <w:rFonts w:ascii="Arial" w:hAnsi="Arial" w:cs="Arial"/>
          <w:b/>
        </w:rPr>
        <w:t>DECLARA</w:t>
      </w:r>
      <w:r w:rsidRPr="00CB6773">
        <w:rPr>
          <w:rFonts w:ascii="Arial" w:hAnsi="Arial" w:cs="Arial"/>
        </w:rPr>
        <w:t>, sob as penas da Lei, que até a presente data inexistem fatos impeditivos para sua habilitação no presente processo e que está ciente da obrigatoriedade de declarar ocorrências posteriores.</w:t>
      </w:r>
    </w:p>
    <w:p w14:paraId="4F730F34" w14:textId="77777777" w:rsidR="002649F4" w:rsidRPr="005E4DD1" w:rsidRDefault="002649F4" w:rsidP="002649F4">
      <w:pPr>
        <w:pStyle w:val="PargrafodaLista"/>
        <w:numPr>
          <w:ilvl w:val="0"/>
          <w:numId w:val="30"/>
        </w:numPr>
        <w:spacing w:line="360" w:lineRule="auto"/>
        <w:jc w:val="both"/>
        <w:rPr>
          <w:rFonts w:ascii="Arial" w:hAnsi="Arial" w:cs="Arial"/>
          <w:color w:val="0D0D0D" w:themeColor="text1" w:themeTint="F2"/>
        </w:rPr>
      </w:pPr>
      <w:r w:rsidRPr="00CB6773">
        <w:rPr>
          <w:rFonts w:ascii="Arial" w:hAnsi="Arial" w:cs="Arial"/>
          <w:b/>
        </w:rPr>
        <w:t>DECLARA</w:t>
      </w:r>
      <w:r w:rsidRPr="00CB6773">
        <w:rPr>
          <w:rFonts w:ascii="Arial" w:hAnsi="Arial" w:cs="Arial"/>
        </w:rPr>
        <w:t xml:space="preserve">, sob as penas da Lei, que não possui em seu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VI ao art. 68 da Lei Federal nº 14.133/2021. </w:t>
      </w:r>
      <w:r w:rsidRPr="005E4DD1">
        <w:rPr>
          <w:rFonts w:ascii="Arial" w:hAnsi="Arial" w:cs="Arial"/>
          <w:color w:val="0D0D0D" w:themeColor="text1" w:themeTint="F2"/>
        </w:rPr>
        <w:t xml:space="preserve">Obs.: </w:t>
      </w:r>
      <w:proofErr w:type="gramStart"/>
      <w:r w:rsidRPr="005E4DD1">
        <w:rPr>
          <w:rFonts w:ascii="Arial" w:hAnsi="Arial" w:cs="Arial"/>
          <w:color w:val="0D0D0D" w:themeColor="text1" w:themeTint="F2"/>
        </w:rPr>
        <w:t>( )</w:t>
      </w:r>
      <w:proofErr w:type="gramEnd"/>
      <w:r w:rsidRPr="005E4DD1">
        <w:rPr>
          <w:rFonts w:ascii="Arial" w:hAnsi="Arial" w:cs="Arial"/>
          <w:color w:val="0D0D0D" w:themeColor="text1" w:themeTint="F2"/>
        </w:rPr>
        <w:t xml:space="preserve"> Se a empresa licitante possuir menores de 14 anos aprendizes deverá declarar essa condição.</w:t>
      </w:r>
    </w:p>
    <w:p w14:paraId="0C1B23CC" w14:textId="77777777" w:rsidR="002649F4" w:rsidRPr="00CB6773" w:rsidRDefault="002649F4" w:rsidP="002649F4">
      <w:pPr>
        <w:pStyle w:val="PargrafodaLista"/>
        <w:numPr>
          <w:ilvl w:val="0"/>
          <w:numId w:val="30"/>
        </w:numPr>
        <w:spacing w:line="360" w:lineRule="auto"/>
        <w:jc w:val="both"/>
        <w:rPr>
          <w:rFonts w:ascii="Arial" w:hAnsi="Arial" w:cs="Arial"/>
        </w:rPr>
      </w:pPr>
      <w:r w:rsidRPr="00CB6773">
        <w:rPr>
          <w:rFonts w:ascii="Arial" w:hAnsi="Arial" w:cs="Arial"/>
          <w:b/>
        </w:rPr>
        <w:t>DECLARA</w:t>
      </w:r>
      <w:r w:rsidRPr="00CB6773">
        <w:rPr>
          <w:rFonts w:ascii="Arial" w:hAnsi="Arial" w:cs="Arial"/>
        </w:rPr>
        <w:t>, sob as penas da Lei, que tomamos conhecimento do Edital e de todas as condições de participação na Licitação e se compromete a cumprir todos os termos do Edital e a fornecer produtos de qualidade.</w:t>
      </w:r>
    </w:p>
    <w:p w14:paraId="0838FDCA" w14:textId="77777777" w:rsidR="002649F4" w:rsidRDefault="002649F4" w:rsidP="002649F4">
      <w:pPr>
        <w:pStyle w:val="PargrafodaLista"/>
        <w:numPr>
          <w:ilvl w:val="0"/>
          <w:numId w:val="30"/>
        </w:numPr>
        <w:spacing w:line="360" w:lineRule="auto"/>
        <w:jc w:val="both"/>
        <w:rPr>
          <w:rFonts w:ascii="Arial" w:hAnsi="Arial" w:cs="Arial"/>
        </w:rPr>
      </w:pPr>
      <w:r w:rsidRPr="00CB6773">
        <w:rPr>
          <w:rFonts w:ascii="Arial" w:hAnsi="Arial" w:cs="Arial"/>
          <w:b/>
        </w:rPr>
        <w:t>DECLARA</w:t>
      </w:r>
      <w:r w:rsidRPr="00CB6773">
        <w:rPr>
          <w:rFonts w:ascii="Arial" w:hAnsi="Arial" w:cs="Arial"/>
        </w:rPr>
        <w:t xml:space="preserve">, para os devidos fins licitatórios que NÃO possui impedimentos e vedações de participação e contratação pelos motivos dispostos </w:t>
      </w:r>
      <w:r>
        <w:rPr>
          <w:rFonts w:ascii="Arial" w:hAnsi="Arial" w:cs="Arial"/>
        </w:rPr>
        <w:t>em lei,</w:t>
      </w:r>
      <w:r w:rsidRPr="00CB6773">
        <w:rPr>
          <w:rFonts w:ascii="Arial" w:hAnsi="Arial" w:cs="Arial"/>
        </w:rPr>
        <w:t xml:space="preserve"> e não incursa nos impedimentos para disputa de licitação ou execução do contrato de que trata o art. 14 da Lei Federal n° 14.133/2021.</w:t>
      </w:r>
    </w:p>
    <w:p w14:paraId="0D6CD619" w14:textId="77777777" w:rsidR="002649F4" w:rsidRDefault="002649F4" w:rsidP="002649F4">
      <w:pPr>
        <w:pStyle w:val="PargrafodaLista"/>
        <w:numPr>
          <w:ilvl w:val="0"/>
          <w:numId w:val="30"/>
        </w:numPr>
        <w:spacing w:line="360" w:lineRule="auto"/>
        <w:jc w:val="both"/>
        <w:rPr>
          <w:rFonts w:ascii="Arial" w:hAnsi="Arial" w:cs="Arial"/>
        </w:rPr>
      </w:pPr>
      <w:r w:rsidRPr="00793299">
        <w:rPr>
          <w:rFonts w:ascii="Arial" w:hAnsi="Arial" w:cs="Arial"/>
          <w:b/>
          <w:bCs/>
        </w:rPr>
        <w:t>DECLARA</w:t>
      </w:r>
      <w:r w:rsidRPr="00793299">
        <w:rPr>
          <w:rFonts w:ascii="Arial" w:hAnsi="Arial" w:cs="Arial"/>
        </w:rPr>
        <w:t xml:space="preserve">, que nenhum integrante de seu quadro societário possui relação de matrimônio, união estável ou de parentesco consanguíneo (em linha reta ou colateral, até o terceiro grau) ou por afinidade (em linha reta até terceiro grau, ou em linha colateral até o segundo grau), com qualquer PREFEITO, SECRETÁRIO MUNICIPAL, PRESIDENTE DE AUTARQUIA/EMPRESA ESTATAL, VEREADOR, ou </w:t>
      </w:r>
      <w:r>
        <w:rPr>
          <w:rFonts w:ascii="Arial" w:hAnsi="Arial" w:cs="Arial"/>
        </w:rPr>
        <w:t>SERVIDORES</w:t>
      </w:r>
      <w:r w:rsidRPr="00793299">
        <w:rPr>
          <w:rFonts w:ascii="Arial" w:hAnsi="Arial" w:cs="Arial"/>
        </w:rPr>
        <w:t xml:space="preserve"> de qualquer dos municípios que integram o CIMERP, </w:t>
      </w:r>
      <w:r>
        <w:rPr>
          <w:rFonts w:ascii="Arial" w:hAnsi="Arial" w:cs="Arial"/>
        </w:rPr>
        <w:t xml:space="preserve">ou do próprio consórcio, </w:t>
      </w:r>
      <w:r w:rsidRPr="00793299">
        <w:rPr>
          <w:rFonts w:ascii="Arial" w:hAnsi="Arial" w:cs="Arial"/>
        </w:rPr>
        <w:t xml:space="preserve">investidos em cargos de Direção, Chefia, ou Assessoramento </w:t>
      </w:r>
      <w:r w:rsidRPr="00793299">
        <w:rPr>
          <w:rFonts w:ascii="Arial" w:hAnsi="Arial" w:cs="Arial"/>
        </w:rPr>
        <w:lastRenderedPageBreak/>
        <w:t>nos termos da</w:t>
      </w:r>
      <w:r>
        <w:rPr>
          <w:rFonts w:ascii="Arial" w:hAnsi="Arial" w:cs="Arial"/>
        </w:rPr>
        <w:t xml:space="preserve"> </w:t>
      </w:r>
      <w:r w:rsidRPr="00793299">
        <w:rPr>
          <w:rFonts w:ascii="Arial" w:hAnsi="Arial" w:cs="Arial"/>
        </w:rPr>
        <w:t>Súmula Vinculante (SV) nº 13, do Supremo Tribunal Federal (STF).</w:t>
      </w:r>
    </w:p>
    <w:p w14:paraId="235E3AE6" w14:textId="77777777" w:rsidR="002649F4" w:rsidRPr="00BD4574" w:rsidRDefault="002649F4" w:rsidP="002649F4">
      <w:pPr>
        <w:pStyle w:val="PargrafodaLista"/>
        <w:numPr>
          <w:ilvl w:val="0"/>
          <w:numId w:val="30"/>
        </w:numPr>
        <w:spacing w:line="360" w:lineRule="auto"/>
        <w:jc w:val="both"/>
        <w:rPr>
          <w:rFonts w:ascii="Arial" w:hAnsi="Arial" w:cs="Arial"/>
        </w:rPr>
      </w:pPr>
      <w:r w:rsidRPr="00BD4574">
        <w:rPr>
          <w:rFonts w:ascii="Arial" w:hAnsi="Arial" w:cs="Arial"/>
          <w:b/>
          <w:bCs/>
        </w:rPr>
        <w:t>DECLARA</w:t>
      </w:r>
      <w:r w:rsidRPr="00BD4574">
        <w:rPr>
          <w:rFonts w:ascii="Arial" w:hAnsi="Arial" w:cs="Arial"/>
        </w:rPr>
        <w:t>, sob minha responsabilidade pessoal, civil, administrativa e penal, na conformidade da Lei Federal nº 7.115/83 e no art. 299 do Código Penal (Falsidade Ideológica), que as informações aqui prestadas são verdadeiras e que conheço o teor da SV nº 13 do STF que veda a prática do nepotismo na Administração Pública Direta e Indireta em qualquer dos Poderes da União, dos Estados, do Distrito</w:t>
      </w:r>
      <w:r>
        <w:rPr>
          <w:rFonts w:ascii="Arial" w:hAnsi="Arial" w:cs="Arial"/>
        </w:rPr>
        <w:t xml:space="preserve"> </w:t>
      </w:r>
      <w:r w:rsidRPr="00BD4574">
        <w:rPr>
          <w:rFonts w:ascii="Arial" w:hAnsi="Arial" w:cs="Arial"/>
        </w:rPr>
        <w:t>Federal e dos Municípios.</w:t>
      </w:r>
    </w:p>
    <w:p w14:paraId="71065DC5" w14:textId="77777777" w:rsidR="002649F4" w:rsidRPr="00CB6773" w:rsidRDefault="002649F4" w:rsidP="002649F4">
      <w:pPr>
        <w:pStyle w:val="PargrafodaLista"/>
        <w:numPr>
          <w:ilvl w:val="0"/>
          <w:numId w:val="30"/>
        </w:numPr>
        <w:spacing w:line="360" w:lineRule="auto"/>
        <w:jc w:val="both"/>
        <w:rPr>
          <w:rFonts w:ascii="Arial" w:hAnsi="Arial" w:cs="Arial"/>
        </w:rPr>
      </w:pPr>
      <w:r w:rsidRPr="00CB6773">
        <w:rPr>
          <w:rFonts w:ascii="Arial" w:hAnsi="Arial" w:cs="Arial"/>
          <w:b/>
        </w:rPr>
        <w:t>DECLARA</w:t>
      </w:r>
      <w:r w:rsidRPr="00CB6773">
        <w:rPr>
          <w:rFonts w:ascii="Arial" w:hAnsi="Arial" w:cs="Arial"/>
        </w:rPr>
        <w:t>, sob as penas da Lei, que cumpre os requisitos legais para qualificação como Microempresa (ME), de acordo com o artigo 3º da Lei Complementar nº 123/2006 e que não está sujeita a quaisquer dos impedimentos do Parágrafo 4º deste artigo, estando apta a usufruir do tratamento favorecido estabelecido nos artigos 42 a 49 da citada Lei.</w:t>
      </w:r>
      <w:r>
        <w:rPr>
          <w:rFonts w:ascii="Arial" w:hAnsi="Arial" w:cs="Arial"/>
        </w:rPr>
        <w:t xml:space="preserve"> </w:t>
      </w:r>
      <w:r w:rsidRPr="00CB6773">
        <w:rPr>
          <w:rFonts w:ascii="Arial" w:hAnsi="Arial" w:cs="Arial"/>
          <w:b/>
          <w:bCs/>
        </w:rPr>
        <w:t>(</w:t>
      </w:r>
      <w:r>
        <w:rPr>
          <w:rFonts w:ascii="Arial" w:hAnsi="Arial" w:cs="Arial"/>
          <w:b/>
          <w:bCs/>
        </w:rPr>
        <w:t>se for o caso</w:t>
      </w:r>
      <w:r w:rsidRPr="00CB6773">
        <w:rPr>
          <w:rFonts w:ascii="Arial" w:hAnsi="Arial" w:cs="Arial"/>
          <w:b/>
          <w:bCs/>
        </w:rPr>
        <w:t>)</w:t>
      </w:r>
    </w:p>
    <w:p w14:paraId="1C485511" w14:textId="77777777" w:rsidR="002649F4" w:rsidRPr="00CB6773" w:rsidRDefault="002649F4" w:rsidP="002649F4">
      <w:pPr>
        <w:spacing w:after="0" w:line="360" w:lineRule="auto"/>
        <w:jc w:val="both"/>
        <w:rPr>
          <w:rFonts w:ascii="Arial" w:hAnsi="Arial" w:cs="Arial"/>
          <w:sz w:val="24"/>
          <w:szCs w:val="24"/>
        </w:rPr>
      </w:pPr>
    </w:p>
    <w:p w14:paraId="1DF42274" w14:textId="77777777" w:rsidR="002649F4" w:rsidRPr="00CB6773" w:rsidRDefault="002649F4" w:rsidP="002649F4">
      <w:pPr>
        <w:spacing w:after="0" w:line="360" w:lineRule="auto"/>
        <w:jc w:val="both"/>
        <w:rPr>
          <w:rFonts w:ascii="Arial" w:hAnsi="Arial" w:cs="Arial"/>
          <w:sz w:val="24"/>
          <w:szCs w:val="24"/>
        </w:rPr>
      </w:pPr>
      <w:proofErr w:type="gramStart"/>
      <w:r w:rsidRPr="00CB6773">
        <w:rPr>
          <w:rFonts w:ascii="Arial" w:hAnsi="Arial" w:cs="Arial"/>
          <w:sz w:val="24"/>
          <w:szCs w:val="24"/>
        </w:rPr>
        <w:t>( )</w:t>
      </w:r>
      <w:proofErr w:type="gramEnd"/>
      <w:r w:rsidRPr="00CB6773">
        <w:rPr>
          <w:rFonts w:ascii="Arial" w:hAnsi="Arial" w:cs="Arial"/>
          <w:sz w:val="24"/>
          <w:szCs w:val="24"/>
        </w:rPr>
        <w:t xml:space="preserve"> </w:t>
      </w:r>
      <w:r w:rsidRPr="00CB6773">
        <w:rPr>
          <w:rFonts w:ascii="Arial" w:hAnsi="Arial" w:cs="Arial"/>
          <w:b/>
          <w:sz w:val="24"/>
          <w:szCs w:val="24"/>
        </w:rPr>
        <w:t>Declaramos</w:t>
      </w:r>
      <w:r w:rsidRPr="00CB6773">
        <w:rPr>
          <w:rFonts w:ascii="Arial" w:hAnsi="Arial" w:cs="Arial"/>
          <w:sz w:val="24"/>
          <w:szCs w:val="24"/>
        </w:rPr>
        <w:t xml:space="preserve"> possuir restrição fiscal no (s) documento (s) de habilitação e pretendemos utilizar o prazo previsto no artigo 43, Parágrafo 1º da lei Complementar nº 123/06, para regularização, estando ciente que, do contrário, decairá o direito à contratação, observado o disposto nos §§ 1º ao 3º do art. 4º, da Lei n.º 14.133, de 2021.</w:t>
      </w:r>
    </w:p>
    <w:p w14:paraId="39DA753D" w14:textId="77777777" w:rsidR="002649F4" w:rsidRPr="00CB6773" w:rsidRDefault="002649F4" w:rsidP="002649F4">
      <w:pPr>
        <w:spacing w:after="0" w:line="360" w:lineRule="auto"/>
        <w:jc w:val="both"/>
        <w:rPr>
          <w:rFonts w:ascii="Arial" w:hAnsi="Arial" w:cs="Arial"/>
          <w:sz w:val="24"/>
          <w:szCs w:val="24"/>
        </w:rPr>
      </w:pPr>
    </w:p>
    <w:p w14:paraId="0CD06860" w14:textId="77777777" w:rsidR="002649F4" w:rsidRPr="00CB6773" w:rsidRDefault="002649F4" w:rsidP="002649F4">
      <w:pPr>
        <w:pStyle w:val="PargrafodaLista"/>
        <w:numPr>
          <w:ilvl w:val="0"/>
          <w:numId w:val="30"/>
        </w:numPr>
        <w:spacing w:line="360" w:lineRule="auto"/>
        <w:jc w:val="both"/>
        <w:rPr>
          <w:rFonts w:ascii="Arial" w:hAnsi="Arial" w:cs="Arial"/>
        </w:rPr>
      </w:pPr>
      <w:r w:rsidRPr="00CB6773">
        <w:rPr>
          <w:rFonts w:ascii="Arial" w:hAnsi="Arial" w:cs="Arial"/>
          <w:b/>
        </w:rPr>
        <w:t>DECLARA</w:t>
      </w:r>
      <w:r w:rsidRPr="00CB6773">
        <w:rPr>
          <w:rFonts w:ascii="Arial" w:hAnsi="Arial" w:cs="Arial"/>
        </w:rPr>
        <w:t xml:space="preserve"> que cumpre as exigências de reserva de cargos para pessoa com deficiência e para reabilitado da Previdência Social, previstas em lei e em outras normas específicas, nos termos do inciso IV do art. 63 da Lei Federal nº 14.133/2021.</w:t>
      </w:r>
    </w:p>
    <w:p w14:paraId="3240DBBB" w14:textId="77777777" w:rsidR="002649F4" w:rsidRPr="00CB6773" w:rsidRDefault="002649F4" w:rsidP="002649F4">
      <w:pPr>
        <w:pStyle w:val="PargrafodaLista"/>
        <w:numPr>
          <w:ilvl w:val="0"/>
          <w:numId w:val="30"/>
        </w:numPr>
        <w:spacing w:line="360" w:lineRule="auto"/>
        <w:jc w:val="both"/>
        <w:rPr>
          <w:rFonts w:ascii="Arial" w:hAnsi="Arial" w:cs="Arial"/>
        </w:rPr>
      </w:pPr>
      <w:r w:rsidRPr="00CB6773">
        <w:rPr>
          <w:rFonts w:ascii="Arial" w:hAnsi="Arial" w:cs="Arial"/>
          <w:b/>
        </w:rPr>
        <w:t>DECLARA</w:t>
      </w:r>
      <w:r w:rsidRPr="00CB6773">
        <w:rPr>
          <w:rFonts w:ascii="Arial" w:hAnsi="Arial" w:cs="Arial"/>
        </w:rPr>
        <w:t xml:space="preserve">, sob as penalidades da lei e sob pena de desclassificação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w:t>
      </w:r>
      <w:r w:rsidRPr="00CB6773">
        <w:rPr>
          <w:rFonts w:ascii="Arial" w:hAnsi="Arial" w:cs="Arial"/>
        </w:rPr>
        <w:lastRenderedPageBreak/>
        <w:t>na data de entrega das propostas, nos termos do § 1º, do inciso IV, do Art. 63, da Lei nº 14.133, de 2021 e em outras normas específicas.</w:t>
      </w:r>
    </w:p>
    <w:p w14:paraId="7D3A58E4" w14:textId="77777777" w:rsidR="002649F4" w:rsidRPr="00CB6773" w:rsidRDefault="002649F4" w:rsidP="002649F4">
      <w:pPr>
        <w:pStyle w:val="PargrafodaLista"/>
        <w:numPr>
          <w:ilvl w:val="0"/>
          <w:numId w:val="30"/>
        </w:numPr>
        <w:spacing w:line="360" w:lineRule="auto"/>
        <w:jc w:val="both"/>
        <w:rPr>
          <w:rFonts w:ascii="Arial" w:hAnsi="Arial" w:cs="Arial"/>
        </w:rPr>
      </w:pPr>
      <w:r w:rsidRPr="00CB6773">
        <w:rPr>
          <w:rFonts w:ascii="Arial" w:hAnsi="Arial" w:cs="Arial"/>
          <w:b/>
        </w:rPr>
        <w:t xml:space="preserve"> DECLARA</w:t>
      </w:r>
      <w:r w:rsidRPr="00CB6773">
        <w:rPr>
          <w:rFonts w:ascii="Arial" w:hAnsi="Arial" w:cs="Arial"/>
        </w:rPr>
        <w:t xml:space="preserve"> que atende aos requisitos de habilitação, e o declarante responderá pela veracidade das informações prestadas, na forma da lei (art. 63, I, da Lei nº 14.133/2021). - O artigo 18, §2º, da IN SEGES nº 73, de 30 de setembro de 2022, obriga a apresentação dessa declaração.</w:t>
      </w:r>
    </w:p>
    <w:p w14:paraId="4271195D" w14:textId="77777777" w:rsidR="002649F4" w:rsidRPr="00CB6773" w:rsidRDefault="002649F4" w:rsidP="002649F4">
      <w:pPr>
        <w:spacing w:after="0" w:line="360" w:lineRule="auto"/>
        <w:jc w:val="both"/>
        <w:rPr>
          <w:rFonts w:ascii="Arial" w:hAnsi="Arial" w:cs="Arial"/>
          <w:sz w:val="24"/>
          <w:szCs w:val="24"/>
        </w:rPr>
      </w:pPr>
    </w:p>
    <w:p w14:paraId="07E6EC6A" w14:textId="77777777" w:rsidR="002649F4" w:rsidRPr="00CB6773" w:rsidRDefault="002649F4" w:rsidP="002649F4">
      <w:pPr>
        <w:spacing w:after="0" w:line="360" w:lineRule="auto"/>
        <w:jc w:val="both"/>
        <w:rPr>
          <w:rFonts w:ascii="Arial" w:hAnsi="Arial" w:cs="Arial"/>
          <w:sz w:val="24"/>
          <w:szCs w:val="24"/>
        </w:rPr>
      </w:pPr>
    </w:p>
    <w:p w14:paraId="41085A00" w14:textId="77777777" w:rsidR="002649F4" w:rsidRPr="00CB6773" w:rsidRDefault="002649F4" w:rsidP="002649F4">
      <w:pPr>
        <w:spacing w:after="0" w:line="360" w:lineRule="auto"/>
        <w:jc w:val="both"/>
        <w:rPr>
          <w:rFonts w:ascii="Arial" w:hAnsi="Arial" w:cs="Arial"/>
          <w:sz w:val="24"/>
          <w:szCs w:val="24"/>
        </w:rPr>
      </w:pPr>
      <w:r w:rsidRPr="00CB6773">
        <w:rPr>
          <w:rFonts w:ascii="Arial" w:hAnsi="Arial" w:cs="Arial"/>
          <w:sz w:val="24"/>
          <w:szCs w:val="24"/>
        </w:rPr>
        <w:t>Sem mais para o momento,</w:t>
      </w:r>
    </w:p>
    <w:p w14:paraId="78719461" w14:textId="77777777" w:rsidR="002649F4" w:rsidRPr="00CB6773" w:rsidRDefault="002649F4" w:rsidP="002649F4">
      <w:pPr>
        <w:spacing w:after="0" w:line="360" w:lineRule="auto"/>
        <w:jc w:val="both"/>
        <w:rPr>
          <w:rFonts w:ascii="Arial" w:hAnsi="Arial" w:cs="Arial"/>
          <w:sz w:val="24"/>
          <w:szCs w:val="24"/>
        </w:rPr>
      </w:pPr>
    </w:p>
    <w:p w14:paraId="38563A09" w14:textId="77777777" w:rsidR="002649F4" w:rsidRPr="00CB6773" w:rsidRDefault="002649F4" w:rsidP="002649F4">
      <w:pPr>
        <w:spacing w:after="0" w:line="360" w:lineRule="auto"/>
        <w:jc w:val="both"/>
        <w:rPr>
          <w:rFonts w:ascii="Arial" w:hAnsi="Arial" w:cs="Arial"/>
          <w:sz w:val="24"/>
          <w:szCs w:val="24"/>
        </w:rPr>
      </w:pPr>
      <w:r w:rsidRPr="00CB6773">
        <w:rPr>
          <w:rFonts w:ascii="Arial" w:hAnsi="Arial" w:cs="Arial"/>
          <w:sz w:val="24"/>
          <w:szCs w:val="24"/>
        </w:rPr>
        <w:t xml:space="preserve">________________, ___ de __________ </w:t>
      </w:r>
      <w:proofErr w:type="spellStart"/>
      <w:r w:rsidRPr="00CB6773">
        <w:rPr>
          <w:rFonts w:ascii="Arial" w:hAnsi="Arial" w:cs="Arial"/>
          <w:sz w:val="24"/>
          <w:szCs w:val="24"/>
        </w:rPr>
        <w:t>de</w:t>
      </w:r>
      <w:proofErr w:type="spellEnd"/>
      <w:r w:rsidRPr="00CB6773">
        <w:rPr>
          <w:rFonts w:ascii="Arial" w:hAnsi="Arial" w:cs="Arial"/>
          <w:sz w:val="24"/>
          <w:szCs w:val="24"/>
        </w:rPr>
        <w:t xml:space="preserve"> 2025.</w:t>
      </w:r>
    </w:p>
    <w:p w14:paraId="5EFD3B37" w14:textId="77777777" w:rsidR="002649F4" w:rsidRDefault="002649F4" w:rsidP="002649F4">
      <w:pPr>
        <w:spacing w:after="0" w:line="360" w:lineRule="auto"/>
        <w:jc w:val="center"/>
        <w:rPr>
          <w:rFonts w:ascii="Arial" w:hAnsi="Arial" w:cs="Arial"/>
          <w:sz w:val="24"/>
          <w:szCs w:val="24"/>
        </w:rPr>
      </w:pPr>
    </w:p>
    <w:p w14:paraId="33D5A5EA" w14:textId="77777777" w:rsidR="002649F4" w:rsidRPr="00CB6773" w:rsidRDefault="002649F4" w:rsidP="002649F4">
      <w:pPr>
        <w:spacing w:after="0" w:line="360" w:lineRule="auto"/>
        <w:jc w:val="center"/>
        <w:rPr>
          <w:rFonts w:ascii="Arial" w:hAnsi="Arial" w:cs="Arial"/>
          <w:sz w:val="24"/>
          <w:szCs w:val="24"/>
        </w:rPr>
      </w:pPr>
    </w:p>
    <w:p w14:paraId="264AE24B" w14:textId="77777777" w:rsidR="002649F4" w:rsidRPr="00CB6773" w:rsidRDefault="002649F4" w:rsidP="002649F4">
      <w:pPr>
        <w:spacing w:after="0" w:line="360" w:lineRule="auto"/>
        <w:jc w:val="center"/>
        <w:rPr>
          <w:rFonts w:ascii="Arial" w:hAnsi="Arial" w:cs="Arial"/>
          <w:b/>
          <w:sz w:val="24"/>
          <w:szCs w:val="24"/>
        </w:rPr>
      </w:pPr>
      <w:r>
        <w:rPr>
          <w:rFonts w:ascii="Arial" w:hAnsi="Arial" w:cs="Arial"/>
          <w:b/>
          <w:sz w:val="24"/>
          <w:szCs w:val="24"/>
        </w:rPr>
        <w:t>.....................................................</w:t>
      </w:r>
    </w:p>
    <w:p w14:paraId="21D81A62" w14:textId="77777777" w:rsidR="002649F4" w:rsidRPr="00CB6773" w:rsidRDefault="002649F4" w:rsidP="002649F4">
      <w:pPr>
        <w:spacing w:after="0" w:line="360" w:lineRule="auto"/>
        <w:jc w:val="center"/>
        <w:rPr>
          <w:rFonts w:ascii="Arial" w:hAnsi="Arial" w:cs="Arial"/>
          <w:i/>
          <w:sz w:val="24"/>
          <w:szCs w:val="24"/>
        </w:rPr>
      </w:pPr>
      <w:r w:rsidRPr="00CB6773">
        <w:rPr>
          <w:rFonts w:ascii="Arial" w:hAnsi="Arial" w:cs="Arial"/>
          <w:i/>
          <w:sz w:val="24"/>
          <w:szCs w:val="24"/>
        </w:rPr>
        <w:t xml:space="preserve">Representante legal da </w:t>
      </w:r>
      <w:r>
        <w:rPr>
          <w:rFonts w:ascii="Arial" w:hAnsi="Arial" w:cs="Arial"/>
          <w:i/>
          <w:sz w:val="24"/>
          <w:szCs w:val="24"/>
        </w:rPr>
        <w:t>...................................</w:t>
      </w:r>
    </w:p>
    <w:p w14:paraId="7A78F1D9" w14:textId="77777777" w:rsidR="002649F4" w:rsidRPr="00CB6773" w:rsidRDefault="002649F4" w:rsidP="002649F4">
      <w:pPr>
        <w:spacing w:after="0" w:line="360" w:lineRule="auto"/>
        <w:jc w:val="both"/>
        <w:rPr>
          <w:rFonts w:ascii="Arial" w:hAnsi="Arial" w:cs="Arial"/>
          <w:sz w:val="24"/>
          <w:szCs w:val="24"/>
        </w:rPr>
      </w:pPr>
    </w:p>
    <w:p w14:paraId="27C41736" w14:textId="77777777" w:rsidR="00CF1A40" w:rsidRDefault="00CF1A40" w:rsidP="002E5A45">
      <w:pPr>
        <w:spacing w:after="0" w:line="360" w:lineRule="auto"/>
        <w:jc w:val="both"/>
        <w:rPr>
          <w:rFonts w:ascii="Arial" w:hAnsi="Arial" w:cs="Arial"/>
          <w:sz w:val="24"/>
          <w:szCs w:val="24"/>
        </w:rPr>
      </w:pPr>
    </w:p>
    <w:p w14:paraId="6D6BBC6B" w14:textId="77777777" w:rsidR="0042113D" w:rsidRDefault="0042113D" w:rsidP="002E5A45">
      <w:pPr>
        <w:spacing w:after="0" w:line="360" w:lineRule="auto"/>
        <w:jc w:val="both"/>
        <w:rPr>
          <w:rFonts w:ascii="Arial" w:hAnsi="Arial" w:cs="Arial"/>
          <w:sz w:val="24"/>
          <w:szCs w:val="24"/>
        </w:rPr>
      </w:pPr>
    </w:p>
    <w:p w14:paraId="7BD02629" w14:textId="77777777" w:rsidR="0042113D" w:rsidRDefault="0042113D" w:rsidP="002E5A45">
      <w:pPr>
        <w:spacing w:after="0" w:line="360" w:lineRule="auto"/>
        <w:jc w:val="both"/>
        <w:rPr>
          <w:rFonts w:ascii="Arial" w:hAnsi="Arial" w:cs="Arial"/>
          <w:sz w:val="24"/>
          <w:szCs w:val="24"/>
        </w:rPr>
      </w:pPr>
    </w:p>
    <w:p w14:paraId="037509A0" w14:textId="77777777" w:rsidR="0042113D" w:rsidRDefault="0042113D" w:rsidP="002E5A45">
      <w:pPr>
        <w:spacing w:after="0" w:line="360" w:lineRule="auto"/>
        <w:jc w:val="both"/>
        <w:rPr>
          <w:rFonts w:ascii="Arial" w:hAnsi="Arial" w:cs="Arial"/>
          <w:sz w:val="24"/>
          <w:szCs w:val="24"/>
        </w:rPr>
      </w:pPr>
    </w:p>
    <w:p w14:paraId="3F154AF6" w14:textId="77777777" w:rsidR="0042113D" w:rsidRDefault="0042113D" w:rsidP="002E5A45">
      <w:pPr>
        <w:spacing w:after="0" w:line="360" w:lineRule="auto"/>
        <w:jc w:val="both"/>
        <w:rPr>
          <w:rFonts w:ascii="Arial" w:hAnsi="Arial" w:cs="Arial"/>
          <w:sz w:val="24"/>
          <w:szCs w:val="24"/>
        </w:rPr>
      </w:pPr>
    </w:p>
    <w:p w14:paraId="53598FE8" w14:textId="77777777" w:rsidR="0042113D" w:rsidRDefault="0042113D" w:rsidP="002E5A45">
      <w:pPr>
        <w:spacing w:after="0" w:line="360" w:lineRule="auto"/>
        <w:jc w:val="both"/>
        <w:rPr>
          <w:rFonts w:ascii="Arial" w:hAnsi="Arial" w:cs="Arial"/>
          <w:sz w:val="24"/>
          <w:szCs w:val="24"/>
        </w:rPr>
      </w:pPr>
    </w:p>
    <w:p w14:paraId="4F990E35" w14:textId="77777777" w:rsidR="0042113D" w:rsidRDefault="0042113D" w:rsidP="002E5A45">
      <w:pPr>
        <w:spacing w:after="0" w:line="360" w:lineRule="auto"/>
        <w:jc w:val="both"/>
        <w:rPr>
          <w:rFonts w:ascii="Arial" w:hAnsi="Arial" w:cs="Arial"/>
          <w:sz w:val="24"/>
          <w:szCs w:val="24"/>
        </w:rPr>
      </w:pPr>
    </w:p>
    <w:p w14:paraId="77EBEB44" w14:textId="77777777" w:rsidR="0042113D" w:rsidRDefault="0042113D" w:rsidP="002E5A45">
      <w:pPr>
        <w:spacing w:after="0" w:line="360" w:lineRule="auto"/>
        <w:jc w:val="both"/>
        <w:rPr>
          <w:rFonts w:ascii="Arial" w:hAnsi="Arial" w:cs="Arial"/>
          <w:sz w:val="24"/>
          <w:szCs w:val="24"/>
        </w:rPr>
      </w:pPr>
    </w:p>
    <w:p w14:paraId="0EACFB10" w14:textId="77777777" w:rsidR="0042113D" w:rsidRDefault="0042113D" w:rsidP="002E5A45">
      <w:pPr>
        <w:spacing w:after="0" w:line="360" w:lineRule="auto"/>
        <w:jc w:val="both"/>
        <w:rPr>
          <w:rFonts w:ascii="Arial" w:hAnsi="Arial" w:cs="Arial"/>
          <w:sz w:val="24"/>
          <w:szCs w:val="24"/>
        </w:rPr>
      </w:pPr>
    </w:p>
    <w:p w14:paraId="30AE8AEC" w14:textId="77777777" w:rsidR="0042113D" w:rsidRDefault="0042113D" w:rsidP="002E5A45">
      <w:pPr>
        <w:spacing w:after="0" w:line="360" w:lineRule="auto"/>
        <w:jc w:val="both"/>
        <w:rPr>
          <w:rFonts w:ascii="Arial" w:hAnsi="Arial" w:cs="Arial"/>
          <w:sz w:val="24"/>
          <w:szCs w:val="24"/>
        </w:rPr>
      </w:pPr>
    </w:p>
    <w:p w14:paraId="2D2DA00D" w14:textId="77777777" w:rsidR="0042113D" w:rsidRDefault="0042113D" w:rsidP="002E5A45">
      <w:pPr>
        <w:spacing w:after="0" w:line="360" w:lineRule="auto"/>
        <w:jc w:val="both"/>
        <w:rPr>
          <w:rFonts w:ascii="Arial" w:hAnsi="Arial" w:cs="Arial"/>
          <w:sz w:val="24"/>
          <w:szCs w:val="24"/>
        </w:rPr>
      </w:pPr>
    </w:p>
    <w:p w14:paraId="2947474A" w14:textId="77777777" w:rsidR="0042113D" w:rsidRDefault="0042113D" w:rsidP="002E5A45">
      <w:pPr>
        <w:spacing w:after="0" w:line="360" w:lineRule="auto"/>
        <w:jc w:val="both"/>
        <w:rPr>
          <w:rFonts w:ascii="Arial" w:hAnsi="Arial" w:cs="Arial"/>
          <w:sz w:val="24"/>
          <w:szCs w:val="24"/>
        </w:rPr>
      </w:pPr>
    </w:p>
    <w:p w14:paraId="7E5E8219" w14:textId="77777777" w:rsidR="0042113D" w:rsidRDefault="0042113D" w:rsidP="002E5A45">
      <w:pPr>
        <w:spacing w:after="0" w:line="360" w:lineRule="auto"/>
        <w:jc w:val="both"/>
        <w:rPr>
          <w:rFonts w:ascii="Arial" w:hAnsi="Arial" w:cs="Arial"/>
          <w:sz w:val="24"/>
          <w:szCs w:val="24"/>
        </w:rPr>
      </w:pPr>
    </w:p>
    <w:p w14:paraId="653CFF4D" w14:textId="77777777" w:rsidR="0042113D" w:rsidRDefault="0042113D" w:rsidP="002E5A45">
      <w:pPr>
        <w:spacing w:after="0" w:line="360" w:lineRule="auto"/>
        <w:jc w:val="both"/>
        <w:rPr>
          <w:rFonts w:ascii="Arial" w:hAnsi="Arial" w:cs="Arial"/>
          <w:sz w:val="24"/>
          <w:szCs w:val="24"/>
        </w:rPr>
      </w:pPr>
    </w:p>
    <w:p w14:paraId="19A5261C" w14:textId="77777777" w:rsidR="0042113D" w:rsidRDefault="0042113D" w:rsidP="002E5A45">
      <w:pPr>
        <w:spacing w:after="0" w:line="360" w:lineRule="auto"/>
        <w:jc w:val="both"/>
        <w:rPr>
          <w:rFonts w:ascii="Arial" w:hAnsi="Arial" w:cs="Arial"/>
          <w:sz w:val="24"/>
          <w:szCs w:val="24"/>
        </w:rPr>
      </w:pPr>
    </w:p>
    <w:p w14:paraId="2FF992C5" w14:textId="77777777" w:rsidR="0042113D" w:rsidRPr="00404C74" w:rsidRDefault="0042113D" w:rsidP="0042113D">
      <w:pPr>
        <w:spacing w:after="0" w:line="360" w:lineRule="auto"/>
        <w:jc w:val="center"/>
        <w:rPr>
          <w:rFonts w:ascii="Arial" w:eastAsia="Times New Roman" w:hAnsi="Arial" w:cs="Arial"/>
          <w:color w:val="000000"/>
          <w:sz w:val="24"/>
          <w:szCs w:val="24"/>
          <w:lang w:eastAsia="pt-BR"/>
        </w:rPr>
      </w:pPr>
      <w:r w:rsidRPr="00404C74">
        <w:rPr>
          <w:rFonts w:ascii="Arial" w:eastAsia="Times New Roman" w:hAnsi="Arial" w:cs="Arial"/>
          <w:b/>
          <w:bCs/>
          <w:color w:val="000000"/>
          <w:sz w:val="24"/>
          <w:szCs w:val="24"/>
          <w:lang w:eastAsia="pt-BR"/>
        </w:rPr>
        <w:lastRenderedPageBreak/>
        <w:t>CIMERP - CONSÓRCIO INTERMUNICIPAL MULTIFINALITÁRIO DOS MUNICÍPIOS DA MICRORREGIÃO DO MÉDIO RIO POMBA</w:t>
      </w:r>
    </w:p>
    <w:p w14:paraId="14804E36" w14:textId="77777777" w:rsidR="0042113D" w:rsidRPr="00404C74" w:rsidRDefault="0042113D" w:rsidP="0042113D">
      <w:pPr>
        <w:spacing w:after="0" w:line="360" w:lineRule="auto"/>
        <w:jc w:val="center"/>
        <w:rPr>
          <w:rFonts w:ascii="Arial" w:eastAsia="Times New Roman" w:hAnsi="Arial" w:cs="Arial"/>
          <w:b/>
          <w:bCs/>
          <w:color w:val="000000"/>
          <w:sz w:val="24"/>
          <w:szCs w:val="24"/>
          <w:lang w:eastAsia="pt-BR"/>
        </w:rPr>
      </w:pPr>
    </w:p>
    <w:p w14:paraId="19451B67" w14:textId="77777777" w:rsidR="0042113D" w:rsidRPr="00404C74" w:rsidRDefault="0042113D" w:rsidP="0042113D">
      <w:pPr>
        <w:spacing w:after="0" w:line="360" w:lineRule="auto"/>
        <w:jc w:val="center"/>
        <w:rPr>
          <w:rFonts w:ascii="Arial" w:eastAsia="Times New Roman" w:hAnsi="Arial" w:cs="Arial"/>
          <w:b/>
          <w:bCs/>
          <w:color w:val="000000"/>
          <w:sz w:val="24"/>
          <w:szCs w:val="24"/>
          <w:lang w:eastAsia="pt-BR"/>
        </w:rPr>
      </w:pPr>
      <w:r w:rsidRPr="00404C74">
        <w:rPr>
          <w:rFonts w:ascii="Arial" w:eastAsia="Times New Roman" w:hAnsi="Arial" w:cs="Arial"/>
          <w:b/>
          <w:bCs/>
          <w:color w:val="000000"/>
          <w:sz w:val="24"/>
          <w:szCs w:val="24"/>
          <w:lang w:eastAsia="pt-BR"/>
        </w:rPr>
        <w:t>EDITAL Nº 003/2025</w:t>
      </w:r>
    </w:p>
    <w:p w14:paraId="0B38F139" w14:textId="77777777" w:rsidR="0042113D" w:rsidRPr="00404C74" w:rsidRDefault="0042113D" w:rsidP="0042113D">
      <w:pPr>
        <w:spacing w:after="0" w:line="360" w:lineRule="auto"/>
        <w:jc w:val="center"/>
        <w:rPr>
          <w:rFonts w:ascii="Arial" w:eastAsia="Times New Roman" w:hAnsi="Arial" w:cs="Arial"/>
          <w:color w:val="000000"/>
          <w:sz w:val="24"/>
          <w:szCs w:val="24"/>
          <w:lang w:eastAsia="pt-BR"/>
        </w:rPr>
      </w:pPr>
      <w:r w:rsidRPr="00404C74">
        <w:rPr>
          <w:rFonts w:ascii="Arial" w:eastAsia="Times New Roman" w:hAnsi="Arial" w:cs="Arial"/>
          <w:b/>
          <w:bCs/>
          <w:color w:val="000000"/>
          <w:sz w:val="24"/>
          <w:szCs w:val="24"/>
          <w:lang w:eastAsia="pt-BR"/>
        </w:rPr>
        <w:t>PROCESSO ADMINISTRATIVO N° 003/2025</w:t>
      </w:r>
    </w:p>
    <w:p w14:paraId="228AD108" w14:textId="77777777" w:rsidR="0042113D" w:rsidRPr="00404C74" w:rsidRDefault="0042113D" w:rsidP="0042113D">
      <w:pPr>
        <w:spacing w:after="0" w:line="360" w:lineRule="auto"/>
        <w:jc w:val="center"/>
        <w:rPr>
          <w:rFonts w:ascii="Arial" w:eastAsia="Times New Roman" w:hAnsi="Arial" w:cs="Arial"/>
          <w:color w:val="000000"/>
          <w:sz w:val="24"/>
          <w:szCs w:val="24"/>
          <w:lang w:eastAsia="pt-BR"/>
        </w:rPr>
      </w:pPr>
      <w:r w:rsidRPr="00404C74">
        <w:rPr>
          <w:rFonts w:ascii="Arial" w:eastAsia="Times New Roman" w:hAnsi="Arial" w:cs="Arial"/>
          <w:b/>
          <w:bCs/>
          <w:color w:val="000000"/>
          <w:sz w:val="24"/>
          <w:szCs w:val="24"/>
          <w:lang w:eastAsia="pt-BR"/>
        </w:rPr>
        <w:t>PREGÃO ELETRÔNICO Nº 001/2025</w:t>
      </w:r>
    </w:p>
    <w:p w14:paraId="4281D1A9" w14:textId="77777777" w:rsidR="0042113D" w:rsidRPr="00404C74" w:rsidRDefault="0042113D" w:rsidP="0042113D">
      <w:pPr>
        <w:spacing w:after="0" w:line="360" w:lineRule="auto"/>
        <w:jc w:val="center"/>
        <w:rPr>
          <w:rFonts w:ascii="Arial" w:eastAsia="Times New Roman" w:hAnsi="Arial" w:cs="Arial"/>
          <w:b/>
          <w:bCs/>
          <w:color w:val="000000"/>
          <w:sz w:val="24"/>
          <w:szCs w:val="24"/>
          <w:lang w:eastAsia="pt-BR"/>
        </w:rPr>
      </w:pPr>
      <w:r w:rsidRPr="00404C74">
        <w:rPr>
          <w:rFonts w:ascii="Arial" w:eastAsia="Times New Roman" w:hAnsi="Arial" w:cs="Arial"/>
          <w:b/>
          <w:bCs/>
          <w:color w:val="000000"/>
          <w:sz w:val="24"/>
          <w:szCs w:val="24"/>
          <w:lang w:eastAsia="pt-BR"/>
        </w:rPr>
        <w:t>ATA DE REGISTRO DE PREÇOS Nº 001/2025</w:t>
      </w:r>
    </w:p>
    <w:p w14:paraId="09550B40" w14:textId="77777777" w:rsidR="0042113D" w:rsidRPr="00404C74" w:rsidRDefault="0042113D" w:rsidP="0042113D">
      <w:pPr>
        <w:spacing w:after="0" w:line="360" w:lineRule="auto"/>
        <w:jc w:val="center"/>
        <w:rPr>
          <w:rFonts w:ascii="Arial" w:eastAsia="Times New Roman" w:hAnsi="Arial" w:cs="Arial"/>
          <w:b/>
          <w:bCs/>
          <w:color w:val="000000"/>
          <w:sz w:val="24"/>
          <w:szCs w:val="24"/>
          <w:lang w:eastAsia="pt-BR"/>
        </w:rPr>
      </w:pPr>
    </w:p>
    <w:p w14:paraId="1E9D5B56" w14:textId="3745D1A5" w:rsidR="0042113D" w:rsidRPr="00404C74" w:rsidRDefault="0042113D" w:rsidP="0042113D">
      <w:pPr>
        <w:spacing w:after="0" w:line="360" w:lineRule="auto"/>
        <w:jc w:val="center"/>
        <w:rPr>
          <w:rFonts w:ascii="Arial" w:eastAsia="Times New Roman" w:hAnsi="Arial" w:cs="Arial"/>
          <w:b/>
          <w:bCs/>
          <w:color w:val="000000"/>
          <w:sz w:val="24"/>
          <w:szCs w:val="24"/>
          <w:lang w:eastAsia="pt-BR"/>
        </w:rPr>
      </w:pPr>
      <w:r w:rsidRPr="00404C74">
        <w:rPr>
          <w:rFonts w:ascii="Arial" w:eastAsia="Times New Roman" w:hAnsi="Arial" w:cs="Arial"/>
          <w:b/>
          <w:bCs/>
          <w:color w:val="000000"/>
          <w:sz w:val="24"/>
          <w:szCs w:val="24"/>
          <w:lang w:eastAsia="pt-BR"/>
        </w:rPr>
        <w:t>ANEXO V</w:t>
      </w:r>
      <w:r>
        <w:rPr>
          <w:rFonts w:ascii="Arial" w:eastAsia="Times New Roman" w:hAnsi="Arial" w:cs="Arial"/>
          <w:b/>
          <w:bCs/>
          <w:color w:val="000000"/>
          <w:sz w:val="24"/>
          <w:szCs w:val="24"/>
          <w:lang w:eastAsia="pt-BR"/>
        </w:rPr>
        <w:t>I</w:t>
      </w:r>
    </w:p>
    <w:p w14:paraId="31C364AA" w14:textId="04BE8E25" w:rsidR="0042113D" w:rsidRDefault="0042113D" w:rsidP="0042113D">
      <w:pPr>
        <w:spacing w:after="0" w:line="360" w:lineRule="auto"/>
        <w:jc w:val="center"/>
        <w:rPr>
          <w:rFonts w:ascii="Arial" w:hAnsi="Arial" w:cs="Arial"/>
          <w:b/>
          <w:bCs/>
          <w:sz w:val="24"/>
          <w:szCs w:val="24"/>
        </w:rPr>
      </w:pPr>
      <w:r>
        <w:rPr>
          <w:rFonts w:ascii="Arial" w:hAnsi="Arial" w:cs="Arial"/>
          <w:b/>
          <w:bCs/>
          <w:sz w:val="24"/>
          <w:szCs w:val="24"/>
        </w:rPr>
        <w:t>Declaração ME/EPP</w:t>
      </w:r>
    </w:p>
    <w:p w14:paraId="7DC34C35" w14:textId="77777777" w:rsidR="0042113D" w:rsidRDefault="0042113D" w:rsidP="0042113D">
      <w:pPr>
        <w:spacing w:after="0" w:line="360" w:lineRule="auto"/>
        <w:jc w:val="both"/>
        <w:rPr>
          <w:rFonts w:ascii="Arial" w:hAnsi="Arial" w:cs="Arial"/>
          <w:b/>
          <w:bCs/>
          <w:sz w:val="24"/>
          <w:szCs w:val="24"/>
        </w:rPr>
      </w:pPr>
    </w:p>
    <w:p w14:paraId="5CE5C7EE" w14:textId="77777777" w:rsidR="00303DF9" w:rsidRPr="00CB6773" w:rsidRDefault="00303DF9" w:rsidP="00303DF9">
      <w:pPr>
        <w:spacing w:after="0" w:line="360" w:lineRule="auto"/>
        <w:jc w:val="both"/>
        <w:rPr>
          <w:rFonts w:ascii="Arial" w:hAnsi="Arial" w:cs="Arial"/>
          <w:sz w:val="24"/>
          <w:szCs w:val="24"/>
        </w:rPr>
      </w:pPr>
      <w:r w:rsidRPr="00CB6773">
        <w:rPr>
          <w:rFonts w:ascii="Arial" w:hAnsi="Arial" w:cs="Arial"/>
          <w:sz w:val="24"/>
          <w:szCs w:val="24"/>
        </w:rPr>
        <w:t xml:space="preserve">A empresa </w:t>
      </w:r>
      <w:r w:rsidRPr="00CB6773">
        <w:rPr>
          <w:rFonts w:ascii="Arial" w:hAnsi="Arial" w:cs="Arial"/>
          <w:b/>
          <w:sz w:val="24"/>
          <w:szCs w:val="24"/>
        </w:rPr>
        <w:t>...............................................</w:t>
      </w:r>
      <w:r w:rsidRPr="00CB6773">
        <w:rPr>
          <w:rFonts w:ascii="Arial" w:hAnsi="Arial" w:cs="Arial"/>
          <w:sz w:val="24"/>
          <w:szCs w:val="24"/>
        </w:rPr>
        <w:t>, inscrita no CNPJ Nº ........................................................., sediada na ......................................................................................................................................................................................................................................., na qualidade de proponente do procedimento licitatório instaurado pelo CIMERP - CONSÓRCIO INTERMUNICIPAL MULTIFINALITÁRIO DOS MUNICÍPIOS DA MICRORREGIÃO DO MÉDIO RIO POMBA, sob a modalidade PREGÃO ELETRÔNICO Nº 0</w:t>
      </w:r>
      <w:r>
        <w:rPr>
          <w:rFonts w:ascii="Arial" w:hAnsi="Arial" w:cs="Arial"/>
          <w:sz w:val="24"/>
          <w:szCs w:val="24"/>
        </w:rPr>
        <w:t>01</w:t>
      </w:r>
      <w:r w:rsidRPr="00CB6773">
        <w:rPr>
          <w:rFonts w:ascii="Arial" w:hAnsi="Arial" w:cs="Arial"/>
          <w:sz w:val="24"/>
          <w:szCs w:val="24"/>
        </w:rPr>
        <w:t>/2025, sendo a empresa neste ato representada pel</w:t>
      </w:r>
      <w:r>
        <w:rPr>
          <w:rFonts w:ascii="Arial" w:hAnsi="Arial" w:cs="Arial"/>
          <w:sz w:val="24"/>
          <w:szCs w:val="24"/>
        </w:rPr>
        <w:t>o (a)</w:t>
      </w:r>
      <w:r w:rsidRPr="00CB6773">
        <w:rPr>
          <w:rFonts w:ascii="Arial" w:hAnsi="Arial" w:cs="Arial"/>
          <w:sz w:val="24"/>
          <w:szCs w:val="24"/>
        </w:rPr>
        <w:t xml:space="preserve"> Sr</w:t>
      </w:r>
      <w:r>
        <w:rPr>
          <w:rFonts w:ascii="Arial" w:hAnsi="Arial" w:cs="Arial"/>
          <w:sz w:val="24"/>
          <w:szCs w:val="24"/>
        </w:rPr>
        <w:t>.(</w:t>
      </w:r>
      <w:r w:rsidRPr="00CB6773">
        <w:rPr>
          <w:rFonts w:ascii="Arial" w:hAnsi="Arial" w:cs="Arial"/>
          <w:sz w:val="24"/>
          <w:szCs w:val="24"/>
        </w:rPr>
        <w:t>a</w:t>
      </w:r>
      <w:r>
        <w:rPr>
          <w:rFonts w:ascii="Arial" w:hAnsi="Arial" w:cs="Arial"/>
          <w:sz w:val="24"/>
          <w:szCs w:val="24"/>
        </w:rPr>
        <w:t>)</w:t>
      </w:r>
      <w:r w:rsidRPr="00CB6773">
        <w:rPr>
          <w:rFonts w:ascii="Arial" w:hAnsi="Arial" w:cs="Arial"/>
          <w:sz w:val="24"/>
          <w:szCs w:val="24"/>
        </w:rPr>
        <w:t xml:space="preserve"> </w:t>
      </w:r>
      <w:r>
        <w:rPr>
          <w:rFonts w:ascii="Arial" w:hAnsi="Arial" w:cs="Arial"/>
          <w:sz w:val="24"/>
          <w:szCs w:val="24"/>
        </w:rPr>
        <w:t>............................................</w:t>
      </w:r>
      <w:r w:rsidRPr="00CB6773">
        <w:rPr>
          <w:rFonts w:ascii="Arial" w:hAnsi="Arial" w:cs="Arial"/>
          <w:sz w:val="24"/>
          <w:szCs w:val="24"/>
        </w:rPr>
        <w:t xml:space="preserve">, CPF nº </w:t>
      </w:r>
      <w:r>
        <w:rPr>
          <w:rFonts w:ascii="Arial" w:hAnsi="Arial" w:cs="Arial"/>
          <w:sz w:val="24"/>
          <w:szCs w:val="24"/>
        </w:rPr>
        <w:t>..........................................</w:t>
      </w:r>
      <w:r w:rsidRPr="00CB6773">
        <w:rPr>
          <w:rFonts w:ascii="Arial" w:hAnsi="Arial" w:cs="Arial"/>
          <w:sz w:val="24"/>
          <w:szCs w:val="24"/>
        </w:rPr>
        <w:t>,</w:t>
      </w:r>
      <w:r w:rsidRPr="00B92D95">
        <w:t xml:space="preserve"> </w:t>
      </w:r>
      <w:r w:rsidRPr="00B92D95">
        <w:rPr>
          <w:rFonts w:ascii="Arial" w:hAnsi="Arial" w:cs="Arial"/>
          <w:b/>
          <w:bCs/>
          <w:sz w:val="24"/>
          <w:szCs w:val="24"/>
        </w:rPr>
        <w:t>DECLARA</w:t>
      </w:r>
      <w:r w:rsidRPr="00B92D95">
        <w:rPr>
          <w:rFonts w:ascii="Arial" w:hAnsi="Arial" w:cs="Arial"/>
          <w:sz w:val="24"/>
          <w:szCs w:val="24"/>
        </w:rPr>
        <w:t xml:space="preserve">, sob as penas da Lei, para fins de participação no </w:t>
      </w:r>
      <w:r>
        <w:rPr>
          <w:rFonts w:ascii="Arial" w:hAnsi="Arial" w:cs="Arial"/>
          <w:sz w:val="24"/>
          <w:szCs w:val="24"/>
        </w:rPr>
        <w:t xml:space="preserve">referido </w:t>
      </w:r>
      <w:r w:rsidRPr="00B92D95">
        <w:rPr>
          <w:rFonts w:ascii="Arial" w:hAnsi="Arial" w:cs="Arial"/>
          <w:sz w:val="24"/>
          <w:szCs w:val="24"/>
        </w:rPr>
        <w:t>processo licitatório, que cumpre os requisitos legais para qualificação como Micro empresa (ME)</w:t>
      </w:r>
      <w:r>
        <w:rPr>
          <w:rFonts w:ascii="Arial" w:hAnsi="Arial" w:cs="Arial"/>
          <w:sz w:val="24"/>
          <w:szCs w:val="24"/>
        </w:rPr>
        <w:t xml:space="preserve"> </w:t>
      </w:r>
      <w:r>
        <w:rPr>
          <w:rFonts w:ascii="Arial" w:hAnsi="Arial" w:cs="Arial"/>
          <w:b/>
          <w:bCs/>
          <w:sz w:val="24"/>
          <w:szCs w:val="24"/>
        </w:rPr>
        <w:t xml:space="preserve">ou </w:t>
      </w:r>
      <w:r>
        <w:rPr>
          <w:rFonts w:ascii="Arial" w:hAnsi="Arial" w:cs="Arial"/>
          <w:sz w:val="24"/>
          <w:szCs w:val="24"/>
        </w:rPr>
        <w:t>como Empresa de Pequeno Porte (EPP)</w:t>
      </w:r>
      <w:r w:rsidRPr="00B92D95">
        <w:rPr>
          <w:rFonts w:ascii="Arial" w:hAnsi="Arial" w:cs="Arial"/>
          <w:sz w:val="24"/>
          <w:szCs w:val="24"/>
        </w:rPr>
        <w:t>, de acordo com o artigo 3º da Lei Complementar nº 123/2006 e que não está sujeita a quaisquer dos impedimentos do Parágrafo 4º deste artigo, estando apta a usufruir do tratamento favorecido estabelecido nos artigos 42 a 49 da citada Lei.</w:t>
      </w:r>
    </w:p>
    <w:p w14:paraId="7633ECAB" w14:textId="77777777" w:rsidR="00303DF9" w:rsidRPr="00CB6773" w:rsidRDefault="00303DF9" w:rsidP="00303DF9">
      <w:pPr>
        <w:spacing w:after="0" w:line="360" w:lineRule="auto"/>
        <w:jc w:val="both"/>
        <w:rPr>
          <w:rFonts w:ascii="Arial" w:hAnsi="Arial" w:cs="Arial"/>
          <w:sz w:val="24"/>
          <w:szCs w:val="24"/>
        </w:rPr>
      </w:pPr>
    </w:p>
    <w:p w14:paraId="410B5BF3" w14:textId="77777777" w:rsidR="00303DF9" w:rsidRPr="00CB6773" w:rsidRDefault="00303DF9" w:rsidP="00303DF9">
      <w:pPr>
        <w:spacing w:after="0" w:line="360" w:lineRule="auto"/>
        <w:jc w:val="both"/>
        <w:rPr>
          <w:rFonts w:ascii="Arial" w:hAnsi="Arial" w:cs="Arial"/>
          <w:sz w:val="24"/>
          <w:szCs w:val="24"/>
        </w:rPr>
      </w:pPr>
    </w:p>
    <w:p w14:paraId="6BD34E9E" w14:textId="77777777" w:rsidR="00303DF9" w:rsidRPr="00DA3CC4" w:rsidRDefault="00303DF9" w:rsidP="00303DF9">
      <w:pPr>
        <w:spacing w:after="0" w:line="360" w:lineRule="auto"/>
        <w:jc w:val="both"/>
        <w:rPr>
          <w:rFonts w:ascii="Arial" w:hAnsi="Arial" w:cs="Arial"/>
          <w:b/>
          <w:sz w:val="24"/>
          <w:szCs w:val="24"/>
        </w:rPr>
      </w:pPr>
    </w:p>
    <w:p w14:paraId="247BFF55" w14:textId="77777777" w:rsidR="00303DF9" w:rsidRPr="00DA3CC4" w:rsidRDefault="00303DF9" w:rsidP="00303DF9">
      <w:pPr>
        <w:pStyle w:val="PargrafodaLista"/>
        <w:numPr>
          <w:ilvl w:val="0"/>
          <w:numId w:val="31"/>
        </w:numPr>
        <w:spacing w:line="360" w:lineRule="auto"/>
        <w:jc w:val="both"/>
        <w:rPr>
          <w:rFonts w:ascii="Arial" w:hAnsi="Arial" w:cs="Arial"/>
          <w:bCs/>
        </w:rPr>
      </w:pPr>
      <w:proofErr w:type="gramStart"/>
      <w:r w:rsidRPr="00DA3CC4">
        <w:rPr>
          <w:rFonts w:ascii="Arial" w:hAnsi="Arial" w:cs="Arial"/>
          <w:b/>
        </w:rPr>
        <w:t>(  )</w:t>
      </w:r>
      <w:proofErr w:type="gramEnd"/>
      <w:r w:rsidRPr="00DA3CC4">
        <w:rPr>
          <w:rFonts w:ascii="Arial" w:hAnsi="Arial" w:cs="Arial"/>
          <w:b/>
        </w:rPr>
        <w:t xml:space="preserve"> </w:t>
      </w:r>
      <w:r w:rsidRPr="00DA3CC4">
        <w:rPr>
          <w:rFonts w:ascii="Arial" w:hAnsi="Arial" w:cs="Arial"/>
          <w:bCs/>
        </w:rPr>
        <w:t xml:space="preserve">Declaramos possuir restrição fiscal no (s) documento (s) de habilitação e pretendemos utilizar o prazo previsto no artigo 43, Parágrafo 1º da lei </w:t>
      </w:r>
      <w:r w:rsidRPr="00DA3CC4">
        <w:rPr>
          <w:rFonts w:ascii="Arial" w:hAnsi="Arial" w:cs="Arial"/>
          <w:bCs/>
        </w:rPr>
        <w:lastRenderedPageBreak/>
        <w:t>Complementar nº 123/06, para regularização, estando ciente que, do contrário, decairá o direito à contratação, estando sujeita às sanções previstas em Lei.</w:t>
      </w:r>
    </w:p>
    <w:p w14:paraId="43FF2423" w14:textId="77777777" w:rsidR="00303DF9" w:rsidRPr="00DA3CC4" w:rsidRDefault="00303DF9" w:rsidP="00303DF9">
      <w:pPr>
        <w:pStyle w:val="PargrafodaLista"/>
        <w:numPr>
          <w:ilvl w:val="0"/>
          <w:numId w:val="31"/>
        </w:numPr>
        <w:spacing w:line="360" w:lineRule="auto"/>
        <w:jc w:val="both"/>
        <w:rPr>
          <w:rFonts w:ascii="Arial" w:hAnsi="Arial" w:cs="Arial"/>
          <w:bCs/>
        </w:rPr>
      </w:pPr>
      <w:r w:rsidRPr="00DA3CC4">
        <w:rPr>
          <w:rFonts w:ascii="Arial" w:hAnsi="Arial" w:cs="Arial"/>
          <w:bCs/>
        </w:rPr>
        <w:t xml:space="preserve">Em observância ao art. 4º da Lei Federal n° 14.133/2021, </w:t>
      </w:r>
      <w:r w:rsidRPr="00DA3CC4">
        <w:rPr>
          <w:rFonts w:ascii="Arial" w:hAnsi="Arial" w:cs="Arial"/>
          <w:b/>
        </w:rPr>
        <w:t>DECLARAMOS</w:t>
      </w:r>
      <w:r w:rsidRPr="00DA3CC4">
        <w:rPr>
          <w:rFonts w:ascii="Arial" w:hAnsi="Arial" w:cs="Arial"/>
          <w:bCs/>
        </w:rPr>
        <w:t xml:space="preserve"> que estamos cientes da norma estabelecida na legislação vigente, atendemos e não extrapolamos a receita bruta máxima admitida, conforme o disposto no art. 4ºda referida Lei, conforme abaixo transcrito:</w:t>
      </w:r>
    </w:p>
    <w:p w14:paraId="2E1A3EC3" w14:textId="77777777" w:rsidR="00303DF9" w:rsidRPr="00DA3CC4" w:rsidRDefault="00303DF9" w:rsidP="00303DF9">
      <w:pPr>
        <w:spacing w:after="0" w:line="360" w:lineRule="auto"/>
        <w:jc w:val="both"/>
        <w:rPr>
          <w:rFonts w:ascii="Arial" w:hAnsi="Arial" w:cs="Arial"/>
          <w:bCs/>
          <w:sz w:val="24"/>
          <w:szCs w:val="24"/>
        </w:rPr>
      </w:pPr>
    </w:p>
    <w:p w14:paraId="3FE695D5" w14:textId="77777777" w:rsidR="00303DF9" w:rsidRPr="00DA3CC4" w:rsidRDefault="00303DF9" w:rsidP="00303DF9">
      <w:pPr>
        <w:spacing w:after="0" w:line="360" w:lineRule="auto"/>
        <w:ind w:left="2268"/>
        <w:jc w:val="both"/>
        <w:rPr>
          <w:rFonts w:ascii="Arial" w:hAnsi="Arial" w:cs="Arial"/>
          <w:bCs/>
          <w:i/>
          <w:iCs/>
          <w:sz w:val="24"/>
          <w:szCs w:val="24"/>
        </w:rPr>
      </w:pPr>
      <w:r w:rsidRPr="00DA3CC4">
        <w:rPr>
          <w:rFonts w:ascii="Arial" w:hAnsi="Arial" w:cs="Arial"/>
          <w:bCs/>
          <w:i/>
          <w:iCs/>
          <w:sz w:val="24"/>
          <w:szCs w:val="24"/>
        </w:rPr>
        <w:t xml:space="preserve">Art. 4º Aplicam-se às licitações e contratos disciplinados por esta Lei as disposições constantes dos </w:t>
      </w:r>
      <w:proofErr w:type="spellStart"/>
      <w:r w:rsidRPr="00DA3CC4">
        <w:rPr>
          <w:rFonts w:ascii="Arial" w:hAnsi="Arial" w:cs="Arial"/>
          <w:bCs/>
          <w:i/>
          <w:iCs/>
          <w:sz w:val="24"/>
          <w:szCs w:val="24"/>
        </w:rPr>
        <w:t>arts</w:t>
      </w:r>
      <w:proofErr w:type="spellEnd"/>
      <w:r w:rsidRPr="00DA3CC4">
        <w:rPr>
          <w:rFonts w:ascii="Arial" w:hAnsi="Arial" w:cs="Arial"/>
          <w:bCs/>
          <w:i/>
          <w:iCs/>
          <w:sz w:val="24"/>
          <w:szCs w:val="24"/>
        </w:rPr>
        <w:t>. 42 a 49 da Lei Complementar nº 123, de 14 de dezembro de 2006.</w:t>
      </w:r>
    </w:p>
    <w:p w14:paraId="0C0EE1CD" w14:textId="77777777" w:rsidR="00303DF9" w:rsidRPr="00DA3CC4" w:rsidRDefault="00303DF9" w:rsidP="00303DF9">
      <w:pPr>
        <w:spacing w:after="0" w:line="360" w:lineRule="auto"/>
        <w:ind w:left="2268"/>
        <w:jc w:val="both"/>
        <w:rPr>
          <w:rFonts w:ascii="Arial" w:hAnsi="Arial" w:cs="Arial"/>
          <w:bCs/>
          <w:i/>
          <w:iCs/>
          <w:sz w:val="24"/>
          <w:szCs w:val="24"/>
        </w:rPr>
      </w:pPr>
    </w:p>
    <w:p w14:paraId="31F92BA6" w14:textId="77777777" w:rsidR="00303DF9" w:rsidRPr="00DA3CC4" w:rsidRDefault="00303DF9" w:rsidP="00303DF9">
      <w:pPr>
        <w:spacing w:after="0" w:line="360" w:lineRule="auto"/>
        <w:ind w:left="2268"/>
        <w:jc w:val="both"/>
        <w:rPr>
          <w:rFonts w:ascii="Arial" w:hAnsi="Arial" w:cs="Arial"/>
          <w:bCs/>
          <w:i/>
          <w:iCs/>
          <w:sz w:val="24"/>
          <w:szCs w:val="24"/>
        </w:rPr>
      </w:pPr>
      <w:r w:rsidRPr="00DA3CC4">
        <w:rPr>
          <w:rFonts w:ascii="Arial" w:hAnsi="Arial" w:cs="Arial"/>
          <w:bCs/>
          <w:i/>
          <w:iCs/>
          <w:sz w:val="24"/>
          <w:szCs w:val="24"/>
        </w:rPr>
        <w:t>§ 1º As disposições a que se refere o caput deste artigo não são aplicadas:</w:t>
      </w:r>
    </w:p>
    <w:p w14:paraId="3F0C3F4B" w14:textId="77777777" w:rsidR="00303DF9" w:rsidRPr="00DA3CC4" w:rsidRDefault="00303DF9" w:rsidP="00303DF9">
      <w:pPr>
        <w:spacing w:after="0" w:line="360" w:lineRule="auto"/>
        <w:ind w:left="2268"/>
        <w:jc w:val="both"/>
        <w:rPr>
          <w:rFonts w:ascii="Arial" w:hAnsi="Arial" w:cs="Arial"/>
          <w:bCs/>
          <w:i/>
          <w:iCs/>
          <w:sz w:val="24"/>
          <w:szCs w:val="24"/>
        </w:rPr>
      </w:pPr>
    </w:p>
    <w:p w14:paraId="53E4FEBB" w14:textId="77777777" w:rsidR="00303DF9" w:rsidRPr="00DA3CC4" w:rsidRDefault="00303DF9" w:rsidP="00303DF9">
      <w:pPr>
        <w:spacing w:after="0" w:line="360" w:lineRule="auto"/>
        <w:ind w:left="2268"/>
        <w:jc w:val="both"/>
        <w:rPr>
          <w:rFonts w:ascii="Arial" w:hAnsi="Arial" w:cs="Arial"/>
          <w:bCs/>
          <w:i/>
          <w:iCs/>
          <w:sz w:val="24"/>
          <w:szCs w:val="24"/>
        </w:rPr>
      </w:pPr>
      <w:r w:rsidRPr="00DA3CC4">
        <w:rPr>
          <w:rFonts w:ascii="Arial" w:hAnsi="Arial" w:cs="Arial"/>
          <w:bCs/>
          <w:i/>
          <w:iCs/>
          <w:sz w:val="24"/>
          <w:szCs w:val="24"/>
        </w:rPr>
        <w:t>I - no caso de licitação para aquisição de bens ou contratação de serviços em geral, ao item cujo valor estimado for superior à receita bruta máxima admitida para fins de enquadramento como empresa de pequeno porte;</w:t>
      </w:r>
    </w:p>
    <w:p w14:paraId="130D27A6" w14:textId="77777777" w:rsidR="00303DF9" w:rsidRPr="00DA3CC4" w:rsidRDefault="00303DF9" w:rsidP="00303DF9">
      <w:pPr>
        <w:spacing w:after="0" w:line="360" w:lineRule="auto"/>
        <w:ind w:left="2268"/>
        <w:jc w:val="both"/>
        <w:rPr>
          <w:rFonts w:ascii="Arial" w:hAnsi="Arial" w:cs="Arial"/>
          <w:bCs/>
          <w:i/>
          <w:iCs/>
          <w:sz w:val="24"/>
          <w:szCs w:val="24"/>
        </w:rPr>
      </w:pPr>
    </w:p>
    <w:p w14:paraId="7AB6CB5D" w14:textId="77777777" w:rsidR="00303DF9" w:rsidRPr="00DA3CC4" w:rsidRDefault="00303DF9" w:rsidP="00303DF9">
      <w:pPr>
        <w:spacing w:after="0" w:line="360" w:lineRule="auto"/>
        <w:ind w:left="2268"/>
        <w:jc w:val="both"/>
        <w:rPr>
          <w:rFonts w:ascii="Arial" w:hAnsi="Arial" w:cs="Arial"/>
          <w:bCs/>
          <w:i/>
          <w:iCs/>
          <w:sz w:val="24"/>
          <w:szCs w:val="24"/>
        </w:rPr>
      </w:pPr>
      <w:r w:rsidRPr="00DA3CC4">
        <w:rPr>
          <w:rFonts w:ascii="Arial" w:hAnsi="Arial" w:cs="Arial"/>
          <w:bCs/>
          <w:i/>
          <w:iCs/>
          <w:sz w:val="24"/>
          <w:szCs w:val="24"/>
        </w:rPr>
        <w:t>II - no caso de contratação de obras e serviços de engenharia, às licitações cujo valor estimado for superior à receita bruta máxima admitida para fins de enquadramento como empresa de pequeno porte.</w:t>
      </w:r>
    </w:p>
    <w:p w14:paraId="51A4BA9A" w14:textId="77777777" w:rsidR="00303DF9" w:rsidRPr="00DA3CC4" w:rsidRDefault="00303DF9" w:rsidP="00303DF9">
      <w:pPr>
        <w:spacing w:after="0" w:line="360" w:lineRule="auto"/>
        <w:ind w:left="2268"/>
        <w:jc w:val="both"/>
        <w:rPr>
          <w:rFonts w:ascii="Arial" w:hAnsi="Arial" w:cs="Arial"/>
          <w:bCs/>
          <w:i/>
          <w:iCs/>
          <w:sz w:val="24"/>
          <w:szCs w:val="24"/>
        </w:rPr>
      </w:pPr>
    </w:p>
    <w:p w14:paraId="37977DB0" w14:textId="77777777" w:rsidR="00303DF9" w:rsidRPr="00DA3CC4" w:rsidRDefault="00303DF9" w:rsidP="00303DF9">
      <w:pPr>
        <w:spacing w:after="0" w:line="360" w:lineRule="auto"/>
        <w:ind w:left="2268"/>
        <w:jc w:val="both"/>
        <w:rPr>
          <w:rFonts w:ascii="Arial" w:hAnsi="Arial" w:cs="Arial"/>
          <w:bCs/>
          <w:i/>
          <w:iCs/>
          <w:sz w:val="24"/>
          <w:szCs w:val="24"/>
        </w:rPr>
      </w:pPr>
      <w:r w:rsidRPr="00DA3CC4">
        <w:rPr>
          <w:rFonts w:ascii="Arial" w:hAnsi="Arial" w:cs="Arial"/>
          <w:bCs/>
          <w:i/>
          <w:iCs/>
          <w:sz w:val="24"/>
          <w:szCs w:val="24"/>
        </w:rPr>
        <w:t xml:space="preserve">§ 2º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w:t>
      </w:r>
      <w:r w:rsidRPr="00DA3CC4">
        <w:rPr>
          <w:rFonts w:ascii="Arial" w:hAnsi="Arial" w:cs="Arial"/>
          <w:bCs/>
          <w:i/>
          <w:iCs/>
          <w:sz w:val="24"/>
          <w:szCs w:val="24"/>
        </w:rPr>
        <w:lastRenderedPageBreak/>
        <w:t>enquadramento como empresa de pequeno porte, devendo o órgão ou entidade exigir do licitante declaração de observância desse limite na licitação.</w:t>
      </w:r>
    </w:p>
    <w:p w14:paraId="49BD9750" w14:textId="77777777" w:rsidR="00303DF9" w:rsidRPr="00DA3CC4" w:rsidRDefault="00303DF9" w:rsidP="00303DF9">
      <w:pPr>
        <w:spacing w:after="0" w:line="360" w:lineRule="auto"/>
        <w:ind w:left="2268"/>
        <w:jc w:val="both"/>
        <w:rPr>
          <w:rFonts w:ascii="Arial" w:hAnsi="Arial" w:cs="Arial"/>
          <w:bCs/>
          <w:i/>
          <w:iCs/>
          <w:sz w:val="24"/>
          <w:szCs w:val="24"/>
        </w:rPr>
      </w:pPr>
    </w:p>
    <w:p w14:paraId="0962B1C1" w14:textId="77777777" w:rsidR="00303DF9" w:rsidRPr="00DA3CC4" w:rsidRDefault="00303DF9" w:rsidP="00303DF9">
      <w:pPr>
        <w:spacing w:after="0" w:line="360" w:lineRule="auto"/>
        <w:ind w:left="2268"/>
        <w:jc w:val="both"/>
        <w:rPr>
          <w:rFonts w:ascii="Arial" w:hAnsi="Arial" w:cs="Arial"/>
          <w:bCs/>
          <w:sz w:val="24"/>
          <w:szCs w:val="24"/>
        </w:rPr>
      </w:pPr>
      <w:r w:rsidRPr="00DA3CC4">
        <w:rPr>
          <w:rFonts w:ascii="Arial" w:hAnsi="Arial" w:cs="Arial"/>
          <w:bCs/>
          <w:i/>
          <w:iCs/>
          <w:sz w:val="24"/>
          <w:szCs w:val="24"/>
        </w:rPr>
        <w:t>§ 3º Nas contratações com prazo de vigência superior a 1 (um) ano, será considerado o valor anual do contrato na aplicação dos limites previstos nos §§ 1º e 2º deste artigo.</w:t>
      </w:r>
    </w:p>
    <w:p w14:paraId="2A49FCDA" w14:textId="77777777" w:rsidR="00303DF9" w:rsidRPr="00DA3CC4" w:rsidRDefault="00303DF9" w:rsidP="00303DF9">
      <w:pPr>
        <w:spacing w:after="0" w:line="360" w:lineRule="auto"/>
        <w:jc w:val="both"/>
        <w:rPr>
          <w:rFonts w:ascii="Arial" w:hAnsi="Arial" w:cs="Arial"/>
          <w:bCs/>
          <w:sz w:val="24"/>
          <w:szCs w:val="24"/>
        </w:rPr>
      </w:pPr>
    </w:p>
    <w:p w14:paraId="7375F276" w14:textId="77777777" w:rsidR="00303DF9" w:rsidRPr="00DA3CC4" w:rsidRDefault="00303DF9" w:rsidP="00303DF9">
      <w:pPr>
        <w:spacing w:after="0" w:line="360" w:lineRule="auto"/>
        <w:jc w:val="both"/>
        <w:rPr>
          <w:rFonts w:ascii="Arial" w:hAnsi="Arial" w:cs="Arial"/>
          <w:bCs/>
          <w:sz w:val="24"/>
          <w:szCs w:val="24"/>
        </w:rPr>
      </w:pPr>
    </w:p>
    <w:p w14:paraId="0EE38CB6" w14:textId="77777777" w:rsidR="00303DF9" w:rsidRPr="00DA3CC4" w:rsidRDefault="00303DF9" w:rsidP="00303DF9">
      <w:pPr>
        <w:spacing w:after="0" w:line="360" w:lineRule="auto"/>
        <w:jc w:val="both"/>
        <w:rPr>
          <w:rFonts w:ascii="Arial" w:hAnsi="Arial" w:cs="Arial"/>
          <w:bCs/>
          <w:sz w:val="24"/>
          <w:szCs w:val="24"/>
        </w:rPr>
      </w:pPr>
      <w:r w:rsidRPr="00DA3CC4">
        <w:rPr>
          <w:rFonts w:ascii="Arial" w:hAnsi="Arial" w:cs="Arial"/>
          <w:bCs/>
          <w:sz w:val="24"/>
          <w:szCs w:val="24"/>
        </w:rPr>
        <w:t>Sem mais para o momento,</w:t>
      </w:r>
    </w:p>
    <w:p w14:paraId="4A99CEB3" w14:textId="77777777" w:rsidR="00303DF9" w:rsidRPr="00DA3CC4" w:rsidRDefault="00303DF9" w:rsidP="00303DF9">
      <w:pPr>
        <w:spacing w:after="0" w:line="360" w:lineRule="auto"/>
        <w:jc w:val="both"/>
        <w:rPr>
          <w:rFonts w:ascii="Arial" w:hAnsi="Arial" w:cs="Arial"/>
          <w:bCs/>
          <w:sz w:val="24"/>
          <w:szCs w:val="24"/>
        </w:rPr>
      </w:pPr>
    </w:p>
    <w:p w14:paraId="099B85CB" w14:textId="77777777" w:rsidR="00303DF9" w:rsidRPr="00DA3CC4" w:rsidRDefault="00303DF9" w:rsidP="00303DF9">
      <w:pPr>
        <w:spacing w:after="0" w:line="360" w:lineRule="auto"/>
        <w:jc w:val="both"/>
        <w:rPr>
          <w:rFonts w:ascii="Arial" w:hAnsi="Arial" w:cs="Arial"/>
          <w:bCs/>
          <w:sz w:val="24"/>
          <w:szCs w:val="24"/>
        </w:rPr>
      </w:pPr>
    </w:p>
    <w:p w14:paraId="2E686B47" w14:textId="77777777" w:rsidR="00303DF9" w:rsidRPr="00DA3CC4" w:rsidRDefault="00303DF9" w:rsidP="00303DF9">
      <w:pPr>
        <w:spacing w:after="0" w:line="360" w:lineRule="auto"/>
        <w:jc w:val="both"/>
        <w:rPr>
          <w:rFonts w:ascii="Arial" w:hAnsi="Arial" w:cs="Arial"/>
          <w:b/>
          <w:sz w:val="24"/>
          <w:szCs w:val="24"/>
        </w:rPr>
      </w:pPr>
      <w:r w:rsidRPr="00DA3CC4">
        <w:rPr>
          <w:rFonts w:ascii="Arial" w:hAnsi="Arial" w:cs="Arial"/>
          <w:bCs/>
          <w:sz w:val="24"/>
          <w:szCs w:val="24"/>
        </w:rPr>
        <w:t xml:space="preserve">________________, ___ de __________ </w:t>
      </w:r>
      <w:proofErr w:type="spellStart"/>
      <w:r w:rsidRPr="00DA3CC4">
        <w:rPr>
          <w:rFonts w:ascii="Arial" w:hAnsi="Arial" w:cs="Arial"/>
          <w:bCs/>
          <w:sz w:val="24"/>
          <w:szCs w:val="24"/>
        </w:rPr>
        <w:t>de</w:t>
      </w:r>
      <w:proofErr w:type="spellEnd"/>
      <w:r w:rsidRPr="00DA3CC4">
        <w:rPr>
          <w:rFonts w:ascii="Arial" w:hAnsi="Arial" w:cs="Arial"/>
          <w:bCs/>
          <w:sz w:val="24"/>
          <w:szCs w:val="24"/>
        </w:rPr>
        <w:t xml:space="preserve"> 2025.</w:t>
      </w:r>
    </w:p>
    <w:p w14:paraId="76E854E9" w14:textId="77777777" w:rsidR="00303DF9" w:rsidRPr="00CB6773" w:rsidRDefault="00303DF9" w:rsidP="00303DF9">
      <w:pPr>
        <w:spacing w:after="0" w:line="360" w:lineRule="auto"/>
        <w:jc w:val="both"/>
        <w:rPr>
          <w:rFonts w:ascii="Arial" w:hAnsi="Arial" w:cs="Arial"/>
          <w:sz w:val="24"/>
          <w:szCs w:val="24"/>
        </w:rPr>
      </w:pPr>
    </w:p>
    <w:p w14:paraId="4A0E71D8" w14:textId="77777777" w:rsidR="00303DF9" w:rsidRPr="00CB6773" w:rsidRDefault="00303DF9" w:rsidP="00303DF9">
      <w:pPr>
        <w:spacing w:after="0" w:line="360" w:lineRule="auto"/>
        <w:jc w:val="both"/>
        <w:rPr>
          <w:rFonts w:ascii="Arial" w:hAnsi="Arial" w:cs="Arial"/>
          <w:sz w:val="24"/>
          <w:szCs w:val="24"/>
        </w:rPr>
      </w:pPr>
    </w:p>
    <w:p w14:paraId="27324768" w14:textId="77777777" w:rsidR="00303DF9" w:rsidRPr="00CB6773" w:rsidRDefault="00303DF9" w:rsidP="00303DF9">
      <w:pPr>
        <w:spacing w:after="0" w:line="360" w:lineRule="auto"/>
        <w:jc w:val="both"/>
        <w:rPr>
          <w:rFonts w:ascii="Arial" w:hAnsi="Arial" w:cs="Arial"/>
          <w:sz w:val="24"/>
          <w:szCs w:val="24"/>
        </w:rPr>
      </w:pPr>
    </w:p>
    <w:p w14:paraId="4EEA35C0" w14:textId="77777777" w:rsidR="00303DF9" w:rsidRPr="00CB6773" w:rsidRDefault="00303DF9" w:rsidP="00303DF9">
      <w:pPr>
        <w:spacing w:after="0" w:line="360" w:lineRule="auto"/>
        <w:jc w:val="center"/>
        <w:rPr>
          <w:rFonts w:ascii="Arial" w:hAnsi="Arial" w:cs="Arial"/>
          <w:sz w:val="24"/>
          <w:szCs w:val="24"/>
        </w:rPr>
      </w:pPr>
    </w:p>
    <w:p w14:paraId="0A1CDFD8" w14:textId="77777777" w:rsidR="00303DF9" w:rsidRPr="00CB6773" w:rsidRDefault="00303DF9" w:rsidP="00303DF9">
      <w:pPr>
        <w:spacing w:after="0" w:line="360" w:lineRule="auto"/>
        <w:jc w:val="center"/>
        <w:rPr>
          <w:rFonts w:ascii="Arial" w:hAnsi="Arial" w:cs="Arial"/>
          <w:b/>
          <w:sz w:val="24"/>
          <w:szCs w:val="24"/>
        </w:rPr>
      </w:pPr>
      <w:r>
        <w:rPr>
          <w:rFonts w:ascii="Arial" w:hAnsi="Arial" w:cs="Arial"/>
          <w:b/>
          <w:sz w:val="24"/>
          <w:szCs w:val="24"/>
        </w:rPr>
        <w:t>.....................................................</w:t>
      </w:r>
    </w:p>
    <w:p w14:paraId="10C413D3" w14:textId="77777777" w:rsidR="00303DF9" w:rsidRPr="00CB6773" w:rsidRDefault="00303DF9" w:rsidP="00303DF9">
      <w:pPr>
        <w:spacing w:after="0" w:line="360" w:lineRule="auto"/>
        <w:jc w:val="center"/>
        <w:rPr>
          <w:rFonts w:ascii="Arial" w:hAnsi="Arial" w:cs="Arial"/>
          <w:i/>
          <w:sz w:val="24"/>
          <w:szCs w:val="24"/>
        </w:rPr>
      </w:pPr>
      <w:r w:rsidRPr="00CB6773">
        <w:rPr>
          <w:rFonts w:ascii="Arial" w:hAnsi="Arial" w:cs="Arial"/>
          <w:i/>
          <w:sz w:val="24"/>
          <w:szCs w:val="24"/>
        </w:rPr>
        <w:t xml:space="preserve">Representante legal da </w:t>
      </w:r>
      <w:r>
        <w:rPr>
          <w:rFonts w:ascii="Arial" w:hAnsi="Arial" w:cs="Arial"/>
          <w:i/>
          <w:sz w:val="24"/>
          <w:szCs w:val="24"/>
        </w:rPr>
        <w:t>...................................</w:t>
      </w:r>
    </w:p>
    <w:p w14:paraId="4D393B86" w14:textId="77777777" w:rsidR="00303DF9" w:rsidRPr="00CB6773" w:rsidRDefault="00303DF9" w:rsidP="00303DF9">
      <w:pPr>
        <w:spacing w:after="0" w:line="360" w:lineRule="auto"/>
        <w:jc w:val="both"/>
        <w:rPr>
          <w:rFonts w:ascii="Arial" w:hAnsi="Arial" w:cs="Arial"/>
          <w:sz w:val="24"/>
          <w:szCs w:val="24"/>
        </w:rPr>
      </w:pPr>
    </w:p>
    <w:p w14:paraId="2E3D7B53" w14:textId="77777777" w:rsidR="0042113D" w:rsidRPr="007B4EAA" w:rsidRDefault="0042113D" w:rsidP="0042113D">
      <w:pPr>
        <w:spacing w:after="0" w:line="360" w:lineRule="auto"/>
        <w:jc w:val="both"/>
        <w:rPr>
          <w:rFonts w:ascii="Arial" w:hAnsi="Arial" w:cs="Arial"/>
          <w:sz w:val="24"/>
          <w:szCs w:val="24"/>
        </w:rPr>
      </w:pPr>
    </w:p>
    <w:sectPr w:rsidR="0042113D" w:rsidRPr="007B4EAA" w:rsidSect="00C41D74">
      <w:headerReference w:type="default" r:id="rId43"/>
      <w:footerReference w:type="default" r:id="rId44"/>
      <w:pgSz w:w="11906" w:h="16838"/>
      <w:pgMar w:top="1417" w:right="1701" w:bottom="1417" w:left="1701" w:header="708" w:footer="2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5741C" w14:textId="77777777" w:rsidR="0063091E" w:rsidRDefault="0063091E" w:rsidP="007B4EAA">
      <w:pPr>
        <w:spacing w:after="0" w:line="240" w:lineRule="auto"/>
      </w:pPr>
      <w:r>
        <w:separator/>
      </w:r>
    </w:p>
  </w:endnote>
  <w:endnote w:type="continuationSeparator" w:id="0">
    <w:p w14:paraId="3A507DBB" w14:textId="77777777" w:rsidR="0063091E" w:rsidRDefault="0063091E" w:rsidP="007B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WenQuanYi Micro He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MT">
    <w:altName w:val="Arial"/>
    <w:charset w:val="01"/>
    <w:family w:val="swiss"/>
    <w:pitch w:val="variable"/>
  </w:font>
  <w:font w:name="Times New Roman, Time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71212" w14:textId="77777777" w:rsidR="00C41D74" w:rsidRDefault="00C41D74" w:rsidP="007B4EAA">
    <w:pPr>
      <w:spacing w:after="0" w:line="240" w:lineRule="auto"/>
      <w:jc w:val="both"/>
      <w:rPr>
        <w:rFonts w:ascii="Times New Roman, Times, serif" w:eastAsia="Times New Roman" w:hAnsi="Times New Roman, Times, serif" w:cs="Times New Roman"/>
        <w:color w:val="000000"/>
        <w:sz w:val="24"/>
        <w:szCs w:val="24"/>
        <w:lang w:eastAsia="pt-BR"/>
      </w:rPr>
    </w:pPr>
  </w:p>
  <w:p w14:paraId="2BA73D75" w14:textId="633C402D" w:rsidR="007B4EAA" w:rsidRPr="007B4EAA" w:rsidRDefault="007B4EAA" w:rsidP="007B4EAA">
    <w:pPr>
      <w:spacing w:after="0" w:line="240" w:lineRule="auto"/>
      <w:jc w:val="both"/>
      <w:rPr>
        <w:rFonts w:ascii="Times New Roman, Times, serif" w:eastAsia="Times New Roman" w:hAnsi="Times New Roman, Times, serif" w:cs="Times New Roman"/>
        <w:color w:val="000000"/>
        <w:sz w:val="27"/>
        <w:szCs w:val="27"/>
        <w:lang w:eastAsia="pt-BR"/>
      </w:rPr>
    </w:pPr>
    <w:r w:rsidRPr="007B4EAA">
      <w:rPr>
        <w:rFonts w:ascii="Times New Roman, Times, serif" w:eastAsia="Times New Roman" w:hAnsi="Times New Roman, Times, serif" w:cs="Times New Roman"/>
        <w:color w:val="000000"/>
        <w:sz w:val="24"/>
        <w:szCs w:val="24"/>
        <w:lang w:eastAsia="pt-BR"/>
      </w:rPr>
      <w:t xml:space="preserve">Atualização: </w:t>
    </w:r>
    <w:r w:rsidR="00DF53CD">
      <w:rPr>
        <w:rFonts w:ascii="Times New Roman, Times, serif" w:eastAsia="Times New Roman" w:hAnsi="Times New Roman, Times, serif" w:cs="Times New Roman"/>
        <w:color w:val="000000"/>
        <w:sz w:val="24"/>
        <w:szCs w:val="24"/>
        <w:lang w:eastAsia="pt-BR"/>
      </w:rPr>
      <w:t>MAIO</w:t>
    </w:r>
    <w:r w:rsidRPr="007B4EAA">
      <w:rPr>
        <w:rFonts w:ascii="Times New Roman, Times, serif" w:eastAsia="Times New Roman" w:hAnsi="Times New Roman, Times, serif" w:cs="Times New Roman"/>
        <w:color w:val="000000"/>
        <w:sz w:val="24"/>
        <w:szCs w:val="24"/>
        <w:lang w:eastAsia="pt-BR"/>
      </w:rPr>
      <w:t>/2025</w:t>
    </w:r>
  </w:p>
  <w:p w14:paraId="018F1BA1" w14:textId="77777777" w:rsidR="007B4EAA" w:rsidRDefault="007B4E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F4294" w14:textId="77777777" w:rsidR="0063091E" w:rsidRDefault="0063091E" w:rsidP="007B4EAA">
      <w:pPr>
        <w:spacing w:after="0" w:line="240" w:lineRule="auto"/>
      </w:pPr>
      <w:r>
        <w:separator/>
      </w:r>
    </w:p>
  </w:footnote>
  <w:footnote w:type="continuationSeparator" w:id="0">
    <w:p w14:paraId="2D0460B4" w14:textId="77777777" w:rsidR="0063091E" w:rsidRDefault="0063091E" w:rsidP="007B4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943FD" w14:textId="05B32D49" w:rsidR="007B4EAA" w:rsidRDefault="007B4EAA" w:rsidP="007B4EAA">
    <w:pPr>
      <w:pBdr>
        <w:bottom w:val="single" w:sz="12" w:space="1" w:color="auto"/>
      </w:pBdr>
      <w:jc w:val="center"/>
    </w:pPr>
    <w:r>
      <w:rPr>
        <w:rFonts w:ascii="Times New Roman" w:eastAsia="Times New Roman" w:hAnsi="Times New Roman" w:cs="Times New Roman"/>
        <w:noProof/>
        <w:color w:val="000000"/>
        <w:sz w:val="20"/>
        <w:szCs w:val="20"/>
        <w:lang w:eastAsia="pt-BR"/>
      </w:rPr>
      <w:drawing>
        <wp:inline distT="0" distB="0" distL="0" distR="0" wp14:anchorId="5DD619A0" wp14:editId="79A1F0AE">
          <wp:extent cx="4041738" cy="80467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041738" cy="804672"/>
                  </a:xfrm>
                  <a:prstGeom prst="rect">
                    <a:avLst/>
                  </a:prstGeom>
                  <a:ln/>
                </pic:spPr>
              </pic:pic>
            </a:graphicData>
          </a:graphic>
        </wp:inline>
      </w:drawing>
    </w:r>
  </w:p>
  <w:p w14:paraId="60D6727B" w14:textId="77777777" w:rsidR="007B4EAA" w:rsidRDefault="007B4EAA" w:rsidP="007B4EA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503798E"/>
    <w:multiLevelType w:val="multilevel"/>
    <w:tmpl w:val="062E7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C7176"/>
    <w:multiLevelType w:val="hybridMultilevel"/>
    <w:tmpl w:val="07DCEB2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80F4AB9"/>
    <w:multiLevelType w:val="multilevel"/>
    <w:tmpl w:val="8B2A3A50"/>
    <w:lvl w:ilvl="0">
      <w:start w:val="1"/>
      <w:numFmt w:val="decimal"/>
      <w:lvlText w:val="%1."/>
      <w:lvlJc w:val="left"/>
      <w:pPr>
        <w:ind w:left="1495" w:hanging="360"/>
      </w:pPr>
      <w:rPr>
        <w:rFonts w:hint="default"/>
        <w:b/>
      </w:rPr>
    </w:lvl>
    <w:lvl w:ilvl="1">
      <w:start w:val="1"/>
      <w:numFmt w:val="decimal"/>
      <w:lvlText w:val="%1.%2."/>
      <w:lvlJc w:val="left"/>
      <w:pPr>
        <w:ind w:left="1709" w:hanging="432"/>
      </w:pPr>
      <w:rPr>
        <w:rFonts w:hint="default"/>
        <w:b w:val="0"/>
        <w:i w:val="0"/>
        <w:strike w:val="0"/>
        <w:color w:val="auto"/>
        <w:sz w:val="20"/>
        <w:szCs w:val="20"/>
        <w:u w:val="none"/>
      </w:rPr>
    </w:lvl>
    <w:lvl w:ilvl="2">
      <w:start w:val="1"/>
      <w:numFmt w:val="decimal"/>
      <w:lvlText w:val="%1.%2.%3"/>
      <w:lvlJc w:val="left"/>
      <w:pPr>
        <w:ind w:left="3624" w:hanging="504"/>
      </w:pPr>
      <w:rPr>
        <w:rFonts w:hint="default"/>
        <w:b w:val="0"/>
        <w:i w:val="0"/>
        <w:strike w:val="0"/>
        <w:color w:val="000000" w:themeColor="text1"/>
        <w:sz w:val="20"/>
        <w:szCs w:val="20"/>
      </w:rPr>
    </w:lvl>
    <w:lvl w:ilvl="3">
      <w:start w:val="1"/>
      <w:numFmt w:val="decimal"/>
      <w:lvlText w:val="%1.%2.%3.%4."/>
      <w:lvlJc w:val="left"/>
      <w:pPr>
        <w:ind w:left="3626" w:hanging="648"/>
      </w:p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4">
    <w:nsid w:val="08CC2F3F"/>
    <w:multiLevelType w:val="hybridMultilevel"/>
    <w:tmpl w:val="26A6F4A0"/>
    <w:lvl w:ilvl="0" w:tplc="DBE0B39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57350D"/>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6">
    <w:nsid w:val="11983857"/>
    <w:multiLevelType w:val="multilevel"/>
    <w:tmpl w:val="4210C74C"/>
    <w:lvl w:ilvl="0">
      <w:start w:val="1"/>
      <w:numFmt w:val="decimal"/>
      <w:lvlText w:val="%1."/>
      <w:lvlJc w:val="left"/>
      <w:pPr>
        <w:ind w:left="360" w:hanging="360"/>
      </w:pPr>
      <w:rPr>
        <w:b/>
        <w:color w:val="auto"/>
      </w:rPr>
    </w:lvl>
    <w:lvl w:ilvl="1">
      <w:start w:val="1"/>
      <w:numFmt w:val="decimal"/>
      <w:lvlText w:val="%1.%2."/>
      <w:lvlJc w:val="left"/>
      <w:pPr>
        <w:ind w:left="574" w:hanging="432"/>
      </w:pPr>
      <w:rPr>
        <w:sz w:val="24"/>
        <w:szCs w:val="24"/>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9E75E1"/>
    <w:multiLevelType w:val="multilevel"/>
    <w:tmpl w:val="065A2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703743"/>
    <w:multiLevelType w:val="multilevel"/>
    <w:tmpl w:val="362CC026"/>
    <w:lvl w:ilvl="0">
      <w:start w:val="1"/>
      <w:numFmt w:val="decimal"/>
      <w:lvlText w:val="%1."/>
      <w:lvlJc w:val="left"/>
      <w:pPr>
        <w:ind w:left="360" w:hanging="360"/>
      </w:pPr>
      <w:rPr>
        <w:b/>
      </w:rPr>
    </w:lvl>
    <w:lvl w:ilvl="1">
      <w:start w:val="1"/>
      <w:numFmt w:val="decimal"/>
      <w:pStyle w:val="Ttulo2"/>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547597"/>
    <w:multiLevelType w:val="multilevel"/>
    <w:tmpl w:val="05E8F8A6"/>
    <w:lvl w:ilvl="0">
      <w:start w:val="7"/>
      <w:numFmt w:val="decimal"/>
      <w:lvlText w:val="%1"/>
      <w:lvlJc w:val="left"/>
      <w:pPr>
        <w:ind w:left="790" w:hanging="790"/>
      </w:pPr>
      <w:rPr>
        <w:rFonts w:hint="default"/>
      </w:rPr>
    </w:lvl>
    <w:lvl w:ilvl="1">
      <w:start w:val="2"/>
      <w:numFmt w:val="decimal"/>
      <w:lvlText w:val="%1.%2"/>
      <w:lvlJc w:val="left"/>
      <w:pPr>
        <w:ind w:left="931" w:hanging="790"/>
      </w:pPr>
      <w:rPr>
        <w:rFonts w:hint="default"/>
      </w:rPr>
    </w:lvl>
    <w:lvl w:ilvl="2">
      <w:start w:val="4"/>
      <w:numFmt w:val="decimal"/>
      <w:lvlText w:val="%1.%2.%3"/>
      <w:lvlJc w:val="left"/>
      <w:pPr>
        <w:ind w:left="1072" w:hanging="790"/>
      </w:pPr>
      <w:rPr>
        <w:rFonts w:hint="default"/>
      </w:rPr>
    </w:lvl>
    <w:lvl w:ilvl="3">
      <w:start w:val="2"/>
      <w:numFmt w:val="decimal"/>
      <w:lvlText w:val="%1.%2.%3.%4"/>
      <w:lvlJc w:val="left"/>
      <w:pPr>
        <w:ind w:left="1213"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0">
    <w:nsid w:val="1D5C100D"/>
    <w:multiLevelType w:val="multilevel"/>
    <w:tmpl w:val="45449354"/>
    <w:lvl w:ilvl="0">
      <w:start w:val="1"/>
      <w:numFmt w:val="decimal"/>
      <w:pStyle w:val="Nivel01"/>
      <w:lvlText w:val="%1."/>
      <w:lvlJc w:val="left"/>
      <w:pPr>
        <w:ind w:left="360" w:hanging="360"/>
      </w:pPr>
      <w:rPr>
        <w:b/>
      </w:rPr>
    </w:lvl>
    <w:lvl w:ilvl="1">
      <w:start w:val="1"/>
      <w:numFmt w:val="decimal"/>
      <w:pStyle w:val="Nivel2"/>
      <w:lvlText w:val="%1.%2."/>
      <w:lvlJc w:val="left"/>
      <w:pPr>
        <w:ind w:left="4118" w:hanging="432"/>
      </w:pPr>
      <w:rPr>
        <w:b/>
        <w:bCs/>
        <w:i w:val="0"/>
        <w:strike w:val="0"/>
        <w:color w:val="auto"/>
        <w:sz w:val="24"/>
        <w:szCs w:val="24"/>
        <w:u w:val="none"/>
      </w:rPr>
    </w:lvl>
    <w:lvl w:ilvl="2">
      <w:start w:val="1"/>
      <w:numFmt w:val="decimal"/>
      <w:pStyle w:val="Nivel3"/>
      <w:lvlText w:val="%1.%2.%3."/>
      <w:lvlJc w:val="left"/>
      <w:pPr>
        <w:ind w:left="3198" w:hanging="504"/>
      </w:pPr>
      <w:rPr>
        <w:rFonts w:ascii="Arial" w:hAnsi="Arial" w:cs="Arial"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84C04FE"/>
    <w:multiLevelType w:val="multilevel"/>
    <w:tmpl w:val="B9BE6450"/>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9A947D6"/>
    <w:multiLevelType w:val="hybridMultilevel"/>
    <w:tmpl w:val="72DCE1EA"/>
    <w:lvl w:ilvl="0" w:tplc="8AE6388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ADF352F"/>
    <w:multiLevelType w:val="multilevel"/>
    <w:tmpl w:val="F5F8BB46"/>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691757A"/>
    <w:multiLevelType w:val="hybridMultilevel"/>
    <w:tmpl w:val="D6A4043C"/>
    <w:lvl w:ilvl="0" w:tplc="B89A9A64">
      <w:start w:val="1"/>
      <w:numFmt w:val="upperRoman"/>
      <w:pStyle w:val="Nivel3-erro"/>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9DB48FE8">
      <w:start w:val="1"/>
      <w:numFmt w:val="decimal"/>
      <w:lvlText w:val="%4."/>
      <w:lvlJc w:val="left"/>
      <w:pPr>
        <w:ind w:left="5355" w:hanging="360"/>
      </w:pPr>
    </w:lvl>
    <w:lvl w:ilvl="4" w:tplc="04160019">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7">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0B859AF"/>
    <w:multiLevelType w:val="multilevel"/>
    <w:tmpl w:val="BABE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3F6489"/>
    <w:multiLevelType w:val="multilevel"/>
    <w:tmpl w:val="1B701A3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pStyle w:val="Nvel3-Opcion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8696376"/>
    <w:multiLevelType w:val="hybridMultilevel"/>
    <w:tmpl w:val="C4CA34C6"/>
    <w:lvl w:ilvl="0" w:tplc="04160017">
      <w:start w:val="1"/>
      <w:numFmt w:val="lowerLetter"/>
      <w:lvlText w:val="%1)"/>
      <w:lvlJc w:val="lef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23">
    <w:nsid w:val="707C05B0"/>
    <w:multiLevelType w:val="multilevel"/>
    <w:tmpl w:val="BE10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F202F1"/>
    <w:multiLevelType w:val="hybridMultilevel"/>
    <w:tmpl w:val="E108AC84"/>
    <w:lvl w:ilvl="0" w:tplc="C56C52E0">
      <w:start w:val="1"/>
      <w:numFmt w:val="lowerLetter"/>
      <w:lvlText w:val="%1)"/>
      <w:lvlJc w:val="left"/>
      <w:pPr>
        <w:ind w:left="1287" w:hanging="360"/>
      </w:pPr>
      <w:rPr>
        <w:rFonts w:ascii="Arial" w:eastAsia="WenQuanYi Micro Hei" w:hAnsi="Arial" w:cs="Arial"/>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6">
    <w:nsid w:val="77FA766E"/>
    <w:multiLevelType w:val="multilevel"/>
    <w:tmpl w:val="05E8F8A6"/>
    <w:lvl w:ilvl="0">
      <w:start w:val="7"/>
      <w:numFmt w:val="decimal"/>
      <w:lvlText w:val="%1"/>
      <w:lvlJc w:val="left"/>
      <w:pPr>
        <w:ind w:left="790" w:hanging="790"/>
      </w:pPr>
      <w:rPr>
        <w:rFonts w:hint="default"/>
      </w:rPr>
    </w:lvl>
    <w:lvl w:ilvl="1">
      <w:start w:val="2"/>
      <w:numFmt w:val="decimal"/>
      <w:lvlText w:val="%1.%2"/>
      <w:lvlJc w:val="left"/>
      <w:pPr>
        <w:ind w:left="931" w:hanging="790"/>
      </w:pPr>
      <w:rPr>
        <w:rFonts w:hint="default"/>
      </w:rPr>
    </w:lvl>
    <w:lvl w:ilvl="2">
      <w:start w:val="4"/>
      <w:numFmt w:val="decimal"/>
      <w:lvlText w:val="%1.%2.%3"/>
      <w:lvlJc w:val="left"/>
      <w:pPr>
        <w:ind w:left="1072" w:hanging="790"/>
      </w:pPr>
      <w:rPr>
        <w:rFonts w:hint="default"/>
      </w:rPr>
    </w:lvl>
    <w:lvl w:ilvl="3">
      <w:start w:val="2"/>
      <w:numFmt w:val="decimal"/>
      <w:lvlText w:val="%1.%2.%3.%4"/>
      <w:lvlJc w:val="left"/>
      <w:pPr>
        <w:ind w:left="1213"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ECE7DC8"/>
    <w:multiLevelType w:val="hybridMultilevel"/>
    <w:tmpl w:val="61D0EAE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num>
  <w:num w:numId="5">
    <w:abstractNumId w:val="25"/>
  </w:num>
  <w:num w:numId="6">
    <w:abstractNumId w:val="27"/>
  </w:num>
  <w:num w:numId="7">
    <w:abstractNumId w:val="15"/>
  </w:num>
  <w:num w:numId="8">
    <w:abstractNumId w:val="11"/>
  </w:num>
  <w:num w:numId="9">
    <w:abstractNumId w:val="18"/>
  </w:num>
  <w:num w:numId="10">
    <w:abstractNumId w:val="21"/>
  </w:num>
  <w:num w:numId="11">
    <w:abstractNumId w:val="16"/>
  </w:num>
  <w:num w:numId="12">
    <w:abstractNumId w:val="3"/>
  </w:num>
  <w:num w:numId="13">
    <w:abstractNumId w:val="22"/>
  </w:num>
  <w:num w:numId="14">
    <w:abstractNumId w:val="5"/>
  </w:num>
  <w:num w:numId="15">
    <w:abstractNumId w:val="12"/>
  </w:num>
  <w:num w:numId="16">
    <w:abstractNumId w:val="8"/>
  </w:num>
  <w:num w:numId="17">
    <w:abstractNumId w:val="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7"/>
  </w:num>
  <w:num w:numId="21">
    <w:abstractNumId w:val="1"/>
  </w:num>
  <w:num w:numId="22">
    <w:abstractNumId w:val="2"/>
  </w:num>
  <w:num w:numId="23">
    <w:abstractNumId w:val="26"/>
  </w:num>
  <w:num w:numId="24">
    <w:abstractNumId w:val="14"/>
  </w:num>
  <w:num w:numId="25">
    <w:abstractNumId w:val="19"/>
  </w:num>
  <w:num w:numId="26">
    <w:abstractNumId w:val="23"/>
  </w:num>
  <w:num w:numId="27">
    <w:abstractNumId w:val="6"/>
  </w:num>
  <w:num w:numId="28">
    <w:abstractNumId w:val="20"/>
  </w:num>
  <w:num w:numId="29">
    <w:abstractNumId w:val="24"/>
  </w:num>
  <w:num w:numId="30">
    <w:abstractNumId w:val="1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40"/>
    <w:rsid w:val="000227E4"/>
    <w:rsid w:val="0004018D"/>
    <w:rsid w:val="00081EC0"/>
    <w:rsid w:val="000C1104"/>
    <w:rsid w:val="000F07B4"/>
    <w:rsid w:val="00101C7A"/>
    <w:rsid w:val="0010337E"/>
    <w:rsid w:val="0016409E"/>
    <w:rsid w:val="00177A61"/>
    <w:rsid w:val="001A17CE"/>
    <w:rsid w:val="001E693A"/>
    <w:rsid w:val="001E6A1F"/>
    <w:rsid w:val="001F709E"/>
    <w:rsid w:val="0025392B"/>
    <w:rsid w:val="002649F4"/>
    <w:rsid w:val="002666AD"/>
    <w:rsid w:val="002679C0"/>
    <w:rsid w:val="00297B5B"/>
    <w:rsid w:val="002A6CFB"/>
    <w:rsid w:val="002C0740"/>
    <w:rsid w:val="002E5A45"/>
    <w:rsid w:val="00303DF9"/>
    <w:rsid w:val="003847F8"/>
    <w:rsid w:val="003F3B9D"/>
    <w:rsid w:val="00404397"/>
    <w:rsid w:val="00404C74"/>
    <w:rsid w:val="0042113D"/>
    <w:rsid w:val="004242D4"/>
    <w:rsid w:val="004273DB"/>
    <w:rsid w:val="00435EA9"/>
    <w:rsid w:val="00440C92"/>
    <w:rsid w:val="0047090D"/>
    <w:rsid w:val="004B5192"/>
    <w:rsid w:val="00526812"/>
    <w:rsid w:val="00541599"/>
    <w:rsid w:val="00553AF2"/>
    <w:rsid w:val="0055436F"/>
    <w:rsid w:val="00566C9D"/>
    <w:rsid w:val="00580198"/>
    <w:rsid w:val="005E4DD1"/>
    <w:rsid w:val="00616C08"/>
    <w:rsid w:val="006170DF"/>
    <w:rsid w:val="0063091E"/>
    <w:rsid w:val="00640987"/>
    <w:rsid w:val="00674B2F"/>
    <w:rsid w:val="006948E5"/>
    <w:rsid w:val="006B5C7D"/>
    <w:rsid w:val="006D3006"/>
    <w:rsid w:val="00730CFC"/>
    <w:rsid w:val="00741F9C"/>
    <w:rsid w:val="0077234C"/>
    <w:rsid w:val="007B4EAA"/>
    <w:rsid w:val="00807A32"/>
    <w:rsid w:val="00872D17"/>
    <w:rsid w:val="008C7CC4"/>
    <w:rsid w:val="008E0889"/>
    <w:rsid w:val="00915962"/>
    <w:rsid w:val="00962595"/>
    <w:rsid w:val="009804E3"/>
    <w:rsid w:val="009A3009"/>
    <w:rsid w:val="009E05E3"/>
    <w:rsid w:val="009E2825"/>
    <w:rsid w:val="009E42DC"/>
    <w:rsid w:val="00A03CDC"/>
    <w:rsid w:val="00A173F5"/>
    <w:rsid w:val="00A30C11"/>
    <w:rsid w:val="00A54989"/>
    <w:rsid w:val="00A55BB7"/>
    <w:rsid w:val="00A91950"/>
    <w:rsid w:val="00A94F70"/>
    <w:rsid w:val="00AB1D35"/>
    <w:rsid w:val="00B07EE0"/>
    <w:rsid w:val="00B30559"/>
    <w:rsid w:val="00B36D33"/>
    <w:rsid w:val="00B61B31"/>
    <w:rsid w:val="00B749A1"/>
    <w:rsid w:val="00BC1580"/>
    <w:rsid w:val="00BD311C"/>
    <w:rsid w:val="00BE4826"/>
    <w:rsid w:val="00C3305B"/>
    <w:rsid w:val="00C41D74"/>
    <w:rsid w:val="00C433E5"/>
    <w:rsid w:val="00C45725"/>
    <w:rsid w:val="00C52A8A"/>
    <w:rsid w:val="00C71DDA"/>
    <w:rsid w:val="00CF1A40"/>
    <w:rsid w:val="00CF6534"/>
    <w:rsid w:val="00D03F4B"/>
    <w:rsid w:val="00D31B5E"/>
    <w:rsid w:val="00DD3A78"/>
    <w:rsid w:val="00DE221A"/>
    <w:rsid w:val="00DE3721"/>
    <w:rsid w:val="00DF53CD"/>
    <w:rsid w:val="00E12897"/>
    <w:rsid w:val="00E42BCC"/>
    <w:rsid w:val="00E66D65"/>
    <w:rsid w:val="00E75924"/>
    <w:rsid w:val="00E76548"/>
    <w:rsid w:val="00EA2C60"/>
    <w:rsid w:val="00EF0F7E"/>
    <w:rsid w:val="00F040D1"/>
    <w:rsid w:val="00F62281"/>
    <w:rsid w:val="00F67489"/>
    <w:rsid w:val="00F67CD8"/>
    <w:rsid w:val="00F7146C"/>
    <w:rsid w:val="00F8070B"/>
    <w:rsid w:val="00F84BE9"/>
    <w:rsid w:val="00F90C6E"/>
    <w:rsid w:val="00FE7E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55505"/>
  <w15:chartTrackingRefBased/>
  <w15:docId w15:val="{7553360C-863F-468A-A84A-4F03DDE6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723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F62281"/>
    <w:pPr>
      <w:keepNext/>
      <w:numPr>
        <w:ilvl w:val="1"/>
        <w:numId w:val="16"/>
      </w:numPr>
      <w:spacing w:before="120" w:after="120" w:line="276" w:lineRule="auto"/>
      <w:ind w:left="0" w:firstLine="0"/>
      <w:jc w:val="both"/>
      <w:outlineLvl w:val="1"/>
    </w:pPr>
    <w:rPr>
      <w:rFonts w:ascii="Arial" w:eastAsiaTheme="minorEastAsia" w:hAnsi="Arial" w:cs="Times New Roman"/>
      <w:sz w:val="20"/>
      <w:szCs w:val="20"/>
      <w:lang w:eastAsia="pt-BR"/>
    </w:rPr>
  </w:style>
  <w:style w:type="paragraph" w:styleId="Ttulo3">
    <w:name w:val="heading 3"/>
    <w:basedOn w:val="Normal"/>
    <w:next w:val="Normal"/>
    <w:link w:val="Ttulo3Char"/>
    <w:uiPriority w:val="9"/>
    <w:semiHidden/>
    <w:unhideWhenUsed/>
    <w:qFormat/>
    <w:rsid w:val="00F622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rsid w:val="00F62281"/>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eastAsia="pt-BR"/>
    </w:rPr>
  </w:style>
  <w:style w:type="paragraph" w:styleId="Ttulo6">
    <w:name w:val="heading 6"/>
    <w:basedOn w:val="Normal"/>
    <w:next w:val="Normal"/>
    <w:link w:val="Ttulo6Char"/>
    <w:uiPriority w:val="9"/>
    <w:semiHidden/>
    <w:unhideWhenUsed/>
    <w:qFormat/>
    <w:rsid w:val="00F6228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B4E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4EAA"/>
  </w:style>
  <w:style w:type="paragraph" w:styleId="Rodap">
    <w:name w:val="footer"/>
    <w:basedOn w:val="Normal"/>
    <w:link w:val="RodapChar"/>
    <w:uiPriority w:val="99"/>
    <w:unhideWhenUsed/>
    <w:rsid w:val="007B4EAA"/>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7B4EAA"/>
  </w:style>
  <w:style w:type="paragraph" w:styleId="PargrafodaLista">
    <w:name w:val="List Paragraph"/>
    <w:basedOn w:val="Normal"/>
    <w:link w:val="PargrafodaListaChar"/>
    <w:uiPriority w:val="34"/>
    <w:qFormat/>
    <w:rsid w:val="0077234C"/>
    <w:pPr>
      <w:spacing w:after="0" w:line="240" w:lineRule="auto"/>
      <w:ind w:left="720"/>
      <w:contextualSpacing/>
    </w:pPr>
    <w:rPr>
      <w:rFonts w:ascii="Ecofont_Spranq_eco_Sans" w:eastAsiaTheme="minorEastAsia" w:hAnsi="Ecofont_Spranq_eco_Sans" w:cs="Tahoma"/>
      <w:sz w:val="24"/>
      <w:szCs w:val="24"/>
      <w:lang w:eastAsia="pt-BR"/>
    </w:rPr>
  </w:style>
  <w:style w:type="paragraph" w:customStyle="1" w:styleId="Nivel01">
    <w:name w:val="Nivel 01"/>
    <w:basedOn w:val="Ttulo1"/>
    <w:next w:val="Normal"/>
    <w:link w:val="Nivel01Char"/>
    <w:autoRedefine/>
    <w:qFormat/>
    <w:rsid w:val="0077234C"/>
    <w:pPr>
      <w:numPr>
        <w:numId w:val="1"/>
      </w:numPr>
      <w:tabs>
        <w:tab w:val="left" w:pos="0"/>
      </w:tabs>
      <w:spacing w:after="120" w:line="240" w:lineRule="auto"/>
      <w:ind w:left="0" w:hanging="785"/>
      <w:jc w:val="both"/>
    </w:pPr>
    <w:rPr>
      <w:rFonts w:ascii="Arial" w:hAnsi="Arial" w:cs="Arial"/>
      <w:b/>
      <w:bCs/>
      <w:color w:val="auto"/>
      <w:sz w:val="20"/>
      <w:szCs w:val="20"/>
      <w:lang w:eastAsia="pt-BR"/>
    </w:rPr>
  </w:style>
  <w:style w:type="character" w:customStyle="1" w:styleId="Nivel01Char">
    <w:name w:val="Nivel 01 Char"/>
    <w:basedOn w:val="Fontepargpadro"/>
    <w:link w:val="Nivel01"/>
    <w:rsid w:val="0077234C"/>
    <w:rPr>
      <w:rFonts w:ascii="Arial" w:eastAsiaTheme="majorEastAsia" w:hAnsi="Arial" w:cs="Arial"/>
      <w:b/>
      <w:bCs/>
      <w:sz w:val="20"/>
      <w:szCs w:val="20"/>
      <w:lang w:eastAsia="pt-BR"/>
    </w:rPr>
  </w:style>
  <w:style w:type="paragraph" w:customStyle="1" w:styleId="Nivel2">
    <w:name w:val="Nivel 2"/>
    <w:basedOn w:val="Normal"/>
    <w:link w:val="Nivel2Char"/>
    <w:qFormat/>
    <w:rsid w:val="0077234C"/>
    <w:pPr>
      <w:numPr>
        <w:ilvl w:val="1"/>
        <w:numId w:val="1"/>
      </w:numPr>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77234C"/>
    <w:pPr>
      <w:numPr>
        <w:ilvl w:val="2"/>
        <w:numId w:val="1"/>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77234C"/>
    <w:pPr>
      <w:numPr>
        <w:ilvl w:val="3"/>
      </w:numPr>
      <w:ind w:left="567" w:firstLine="0"/>
    </w:pPr>
    <w:rPr>
      <w:color w:val="auto"/>
    </w:rPr>
  </w:style>
  <w:style w:type="paragraph" w:customStyle="1" w:styleId="Nivel5">
    <w:name w:val="Nivel 5"/>
    <w:basedOn w:val="Nivel4"/>
    <w:link w:val="Nivel5Char"/>
    <w:qFormat/>
    <w:rsid w:val="0077234C"/>
    <w:pPr>
      <w:numPr>
        <w:ilvl w:val="4"/>
      </w:numPr>
      <w:ind w:left="851" w:firstLine="0"/>
    </w:pPr>
  </w:style>
  <w:style w:type="character" w:customStyle="1" w:styleId="Nivel4Char">
    <w:name w:val="Nivel 4 Char"/>
    <w:basedOn w:val="Fontepargpadro"/>
    <w:link w:val="Nivel4"/>
    <w:rsid w:val="0077234C"/>
    <w:rPr>
      <w:rFonts w:ascii="Arial" w:eastAsiaTheme="minorEastAsia" w:hAnsi="Arial" w:cs="Arial"/>
      <w:sz w:val="20"/>
      <w:szCs w:val="20"/>
      <w:lang w:eastAsia="pt-BR"/>
    </w:rPr>
  </w:style>
  <w:style w:type="character" w:customStyle="1" w:styleId="Nivel2Char">
    <w:name w:val="Nivel 2 Char"/>
    <w:basedOn w:val="Fontepargpadro"/>
    <w:link w:val="Nivel2"/>
    <w:locked/>
    <w:rsid w:val="0077234C"/>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77234C"/>
    <w:rPr>
      <w:rFonts w:ascii="Ecofont_Spranq_eco_Sans" w:eastAsiaTheme="minorEastAsia" w:hAnsi="Ecofont_Spranq_eco_Sans" w:cs="Tahoma"/>
      <w:sz w:val="24"/>
      <w:szCs w:val="24"/>
      <w:lang w:eastAsia="pt-BR"/>
    </w:rPr>
  </w:style>
  <w:style w:type="paragraph" w:customStyle="1" w:styleId="Nvel2-Red">
    <w:name w:val="Nível 2 -Red"/>
    <w:basedOn w:val="Nivel2"/>
    <w:link w:val="Nvel2-RedChar"/>
    <w:qFormat/>
    <w:rsid w:val="0077234C"/>
    <w:rPr>
      <w:i/>
      <w:iCs/>
      <w:color w:val="FF0000"/>
    </w:rPr>
  </w:style>
  <w:style w:type="paragraph" w:customStyle="1" w:styleId="Nvel3-R">
    <w:name w:val="Nível 3-R"/>
    <w:basedOn w:val="Nivel3"/>
    <w:link w:val="Nvel3-RChar"/>
    <w:qFormat/>
    <w:rsid w:val="0077234C"/>
    <w:rPr>
      <w:i/>
      <w:iCs/>
      <w:color w:val="FF0000"/>
    </w:rPr>
  </w:style>
  <w:style w:type="character" w:customStyle="1" w:styleId="Nvel2-RedChar">
    <w:name w:val="Nível 2 -Red Char"/>
    <w:basedOn w:val="Nivel2Char"/>
    <w:link w:val="Nvel2-Red"/>
    <w:rsid w:val="0077234C"/>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77234C"/>
    <w:rPr>
      <w:i/>
      <w:iCs/>
      <w:color w:val="FF0000"/>
    </w:rPr>
  </w:style>
  <w:style w:type="character" w:customStyle="1" w:styleId="Nivel3Char">
    <w:name w:val="Nivel 3 Char"/>
    <w:basedOn w:val="Fontepargpadro"/>
    <w:link w:val="Nivel3"/>
    <w:rsid w:val="0077234C"/>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77234C"/>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77234C"/>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77234C"/>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77234C"/>
    <w:rPr>
      <w:rFonts w:ascii="Arial" w:eastAsia="Arial" w:hAnsi="Arial" w:cs="Arial"/>
      <w:bCs/>
      <w:sz w:val="20"/>
      <w:szCs w:val="20"/>
      <w:lang w:eastAsia="pt-BR"/>
    </w:rPr>
  </w:style>
  <w:style w:type="character" w:customStyle="1" w:styleId="Ttulo1Char">
    <w:name w:val="Título 1 Char"/>
    <w:basedOn w:val="Fontepargpadro"/>
    <w:link w:val="Ttulo1"/>
    <w:uiPriority w:val="9"/>
    <w:rsid w:val="0077234C"/>
    <w:rPr>
      <w:rFonts w:asciiTheme="majorHAnsi" w:eastAsiaTheme="majorEastAsia" w:hAnsiTheme="majorHAnsi" w:cstheme="majorBidi"/>
      <w:color w:val="2F5496" w:themeColor="accent1" w:themeShade="BF"/>
      <w:sz w:val="32"/>
      <w:szCs w:val="32"/>
    </w:rPr>
  </w:style>
  <w:style w:type="character" w:styleId="Hyperlink">
    <w:name w:val="Hyperlink"/>
    <w:basedOn w:val="Fontepargpadro"/>
    <w:unhideWhenUsed/>
    <w:rsid w:val="00A30C11"/>
    <w:rPr>
      <w:color w:val="0563C1" w:themeColor="hyperlink"/>
      <w:u w:val="single"/>
    </w:rPr>
  </w:style>
  <w:style w:type="character" w:customStyle="1" w:styleId="UnresolvedMention">
    <w:name w:val="Unresolved Mention"/>
    <w:basedOn w:val="Fontepargpadro"/>
    <w:uiPriority w:val="99"/>
    <w:semiHidden/>
    <w:unhideWhenUsed/>
    <w:rsid w:val="00A30C11"/>
    <w:rPr>
      <w:color w:val="605E5C"/>
      <w:shd w:val="clear" w:color="auto" w:fill="E1DFDD"/>
    </w:rPr>
  </w:style>
  <w:style w:type="character" w:customStyle="1" w:styleId="Ttulo2Char">
    <w:name w:val="Título 2 Char"/>
    <w:basedOn w:val="Fontepargpadro"/>
    <w:link w:val="Ttulo2"/>
    <w:rsid w:val="00F62281"/>
    <w:rPr>
      <w:rFonts w:ascii="Arial" w:eastAsiaTheme="minorEastAsia" w:hAnsi="Arial" w:cs="Times New Roman"/>
      <w:sz w:val="20"/>
      <w:szCs w:val="20"/>
      <w:lang w:eastAsia="pt-BR"/>
    </w:rPr>
  </w:style>
  <w:style w:type="character" w:customStyle="1" w:styleId="Ttulo3Char">
    <w:name w:val="Título 3 Char"/>
    <w:basedOn w:val="Fontepargpadro"/>
    <w:link w:val="Ttulo3"/>
    <w:uiPriority w:val="9"/>
    <w:semiHidden/>
    <w:rsid w:val="00F62281"/>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rsid w:val="00F62281"/>
    <w:rPr>
      <w:rFonts w:asciiTheme="majorHAnsi" w:eastAsiaTheme="majorEastAsia" w:hAnsiTheme="majorHAnsi" w:cstheme="majorBidi"/>
      <w:i/>
      <w:iCs/>
      <w:color w:val="2F5496" w:themeColor="accent1" w:themeShade="BF"/>
      <w:sz w:val="24"/>
      <w:szCs w:val="24"/>
      <w:lang w:eastAsia="pt-BR"/>
    </w:rPr>
  </w:style>
  <w:style w:type="character" w:customStyle="1" w:styleId="Ttulo6Char">
    <w:name w:val="Título 6 Char"/>
    <w:basedOn w:val="Fontepargpadro"/>
    <w:link w:val="Ttulo6"/>
    <w:uiPriority w:val="9"/>
    <w:semiHidden/>
    <w:rsid w:val="00F62281"/>
    <w:rPr>
      <w:rFonts w:asciiTheme="majorHAnsi" w:eastAsiaTheme="majorEastAsia" w:hAnsiTheme="majorHAnsi" w:cstheme="majorBidi"/>
      <w:color w:val="1F3763" w:themeColor="accent1" w:themeShade="7F"/>
    </w:rPr>
  </w:style>
  <w:style w:type="paragraph" w:styleId="NormalWeb">
    <w:name w:val="Normal (Web)"/>
    <w:basedOn w:val="Normal"/>
    <w:uiPriority w:val="99"/>
    <w:rsid w:val="00F62281"/>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Textodebalo">
    <w:name w:val="Balloon Text"/>
    <w:basedOn w:val="Normal"/>
    <w:link w:val="TextodebaloChar"/>
    <w:uiPriority w:val="99"/>
    <w:rsid w:val="00F62281"/>
    <w:pPr>
      <w:spacing w:after="0" w:line="240" w:lineRule="auto"/>
    </w:pPr>
    <w:rPr>
      <w:rFonts w:ascii="Tahoma" w:eastAsiaTheme="minorEastAsia" w:hAnsi="Tahoma" w:cs="Tahoma"/>
      <w:sz w:val="16"/>
      <w:szCs w:val="16"/>
      <w:lang w:eastAsia="pt-BR"/>
    </w:rPr>
  </w:style>
  <w:style w:type="character" w:customStyle="1" w:styleId="TextodebaloChar">
    <w:name w:val="Texto de balão Char"/>
    <w:basedOn w:val="Fontepargpadro"/>
    <w:link w:val="Textodebalo"/>
    <w:uiPriority w:val="99"/>
    <w:rsid w:val="00F62281"/>
    <w:rPr>
      <w:rFonts w:ascii="Tahoma" w:eastAsiaTheme="minorEastAsia" w:hAnsi="Tahoma" w:cs="Tahoma"/>
      <w:sz w:val="16"/>
      <w:szCs w:val="16"/>
      <w:lang w:eastAsia="pt-BR"/>
    </w:rPr>
  </w:style>
  <w:style w:type="paragraph" w:customStyle="1" w:styleId="Nvel2">
    <w:name w:val="Nível 2"/>
    <w:basedOn w:val="Normal"/>
    <w:next w:val="Normal"/>
    <w:rsid w:val="00F62281"/>
    <w:pPr>
      <w:spacing w:after="120" w:line="240" w:lineRule="auto"/>
      <w:jc w:val="both"/>
    </w:pPr>
    <w:rPr>
      <w:rFonts w:ascii="Arial" w:eastAsiaTheme="minorEastAsia" w:hAnsi="Arial" w:cs="Times New Roman"/>
      <w:b/>
      <w:sz w:val="24"/>
      <w:szCs w:val="20"/>
      <w:lang w:eastAsia="pt-BR"/>
    </w:rPr>
  </w:style>
  <w:style w:type="character" w:customStyle="1" w:styleId="normalchar1">
    <w:name w:val="normal__char1"/>
    <w:rsid w:val="00F62281"/>
    <w:rPr>
      <w:rFonts w:ascii="Arial" w:hAnsi="Arial" w:cs="Arial" w:hint="default"/>
      <w:strike w:val="0"/>
      <w:dstrike w:val="0"/>
      <w:sz w:val="24"/>
      <w:szCs w:val="24"/>
      <w:u w:val="none"/>
      <w:effect w:val="none"/>
    </w:rPr>
  </w:style>
  <w:style w:type="character" w:customStyle="1" w:styleId="apple-style-span">
    <w:name w:val="apple-style-span"/>
    <w:basedOn w:val="Fontepargpadro"/>
    <w:rsid w:val="00F62281"/>
  </w:style>
  <w:style w:type="paragraph" w:styleId="Citao">
    <w:name w:val="Quote"/>
    <w:aliases w:val="TCU,Citação AGU,NotaExplicativa"/>
    <w:basedOn w:val="Normal"/>
    <w:next w:val="Normal"/>
    <w:link w:val="CitaoChar"/>
    <w:rsid w:val="00F62281"/>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F62281"/>
    <w:rPr>
      <w:rFonts w:ascii="Arial" w:eastAsia="Calibri" w:hAnsi="Arial" w:cs="Tahoma"/>
      <w:i/>
      <w:iCs/>
      <w:color w:val="000000"/>
      <w:sz w:val="20"/>
      <w:szCs w:val="24"/>
      <w:shd w:val="clear" w:color="auto" w:fill="FFFFCC"/>
    </w:rPr>
  </w:style>
  <w:style w:type="paragraph" w:styleId="Commarcadores5">
    <w:name w:val="List Bullet 5"/>
    <w:basedOn w:val="Normal"/>
    <w:rsid w:val="00F62281"/>
    <w:pPr>
      <w:numPr>
        <w:numId w:val="4"/>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Notaexplicativa">
    <w:name w:val="Nota explicativa"/>
    <w:basedOn w:val="Citao"/>
    <w:link w:val="NotaexplicativaChar"/>
    <w:rsid w:val="00F62281"/>
    <w:rPr>
      <w:szCs w:val="20"/>
    </w:rPr>
  </w:style>
  <w:style w:type="character" w:customStyle="1" w:styleId="NotaexplicativaChar">
    <w:name w:val="Nota explicativa Char"/>
    <w:basedOn w:val="CitaoChar"/>
    <w:link w:val="Notaexplicativa"/>
    <w:rsid w:val="00F62281"/>
    <w:rPr>
      <w:rFonts w:ascii="Arial" w:eastAsia="Calibri" w:hAnsi="Arial" w:cs="Tahoma"/>
      <w:i/>
      <w:iCs/>
      <w:color w:val="000000"/>
      <w:sz w:val="20"/>
      <w:szCs w:val="20"/>
      <w:shd w:val="clear" w:color="auto" w:fill="FFFFCC"/>
    </w:rPr>
  </w:style>
  <w:style w:type="numbering" w:customStyle="1" w:styleId="Estilo1">
    <w:name w:val="Estilo1"/>
    <w:uiPriority w:val="99"/>
    <w:rsid w:val="00F62281"/>
    <w:pPr>
      <w:numPr>
        <w:numId w:val="5"/>
      </w:numPr>
    </w:pPr>
  </w:style>
  <w:style w:type="numbering" w:customStyle="1" w:styleId="Estilo2">
    <w:name w:val="Estilo2"/>
    <w:uiPriority w:val="99"/>
    <w:rsid w:val="00F62281"/>
    <w:pPr>
      <w:numPr>
        <w:numId w:val="6"/>
      </w:numPr>
    </w:pPr>
  </w:style>
  <w:style w:type="numbering" w:customStyle="1" w:styleId="Estilo3">
    <w:name w:val="Estilo3"/>
    <w:uiPriority w:val="99"/>
    <w:rsid w:val="00F62281"/>
    <w:pPr>
      <w:numPr>
        <w:numId w:val="7"/>
      </w:numPr>
    </w:pPr>
  </w:style>
  <w:style w:type="numbering" w:customStyle="1" w:styleId="Estilo4">
    <w:name w:val="Estilo4"/>
    <w:uiPriority w:val="99"/>
    <w:rsid w:val="00F62281"/>
    <w:pPr>
      <w:numPr>
        <w:numId w:val="8"/>
      </w:numPr>
    </w:pPr>
  </w:style>
  <w:style w:type="numbering" w:customStyle="1" w:styleId="Estilo5">
    <w:name w:val="Estilo5"/>
    <w:rsid w:val="00F62281"/>
    <w:pPr>
      <w:numPr>
        <w:numId w:val="9"/>
      </w:numPr>
    </w:pPr>
  </w:style>
  <w:style w:type="numbering" w:customStyle="1" w:styleId="Estilo6">
    <w:name w:val="Estilo6"/>
    <w:uiPriority w:val="99"/>
    <w:rsid w:val="00F62281"/>
    <w:pPr>
      <w:numPr>
        <w:numId w:val="10"/>
      </w:numPr>
    </w:pPr>
  </w:style>
  <w:style w:type="character" w:styleId="Refdecomentrio">
    <w:name w:val="annotation reference"/>
    <w:basedOn w:val="Fontepargpadro"/>
    <w:unhideWhenUsed/>
    <w:qFormat/>
    <w:rsid w:val="00F62281"/>
    <w:rPr>
      <w:sz w:val="16"/>
      <w:szCs w:val="16"/>
    </w:rPr>
  </w:style>
  <w:style w:type="paragraph" w:styleId="Textodecomentrio">
    <w:name w:val="annotation text"/>
    <w:basedOn w:val="Normal"/>
    <w:link w:val="TextodecomentrioChar"/>
    <w:uiPriority w:val="99"/>
    <w:unhideWhenUsed/>
    <w:qFormat/>
    <w:rsid w:val="00F62281"/>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uiPriority w:val="99"/>
    <w:qFormat/>
    <w:rsid w:val="00F62281"/>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62281"/>
    <w:rPr>
      <w:b/>
      <w:bCs/>
    </w:rPr>
  </w:style>
  <w:style w:type="character" w:customStyle="1" w:styleId="AssuntodocomentrioChar">
    <w:name w:val="Assunto do comentário Char"/>
    <w:basedOn w:val="TextodecomentrioChar"/>
    <w:link w:val="Assuntodocomentrio"/>
    <w:uiPriority w:val="99"/>
    <w:semiHidden/>
    <w:rsid w:val="00F62281"/>
    <w:rPr>
      <w:rFonts w:ascii="Ecofont_Spranq_eco_Sans" w:eastAsiaTheme="minorEastAsia" w:hAnsi="Ecofont_Spranq_eco_Sans" w:cs="Tahoma"/>
      <w:b/>
      <w:bCs/>
      <w:sz w:val="20"/>
      <w:szCs w:val="20"/>
      <w:lang w:eastAsia="pt-BR"/>
    </w:rPr>
  </w:style>
  <w:style w:type="paragraph" w:customStyle="1" w:styleId="Nivel01Titulo">
    <w:name w:val="Nivel_01_Titulo"/>
    <w:basedOn w:val="Nivel01"/>
    <w:link w:val="Nivel01TituloChar"/>
    <w:rsid w:val="00F62281"/>
    <w:pPr>
      <w:keepNext w:val="0"/>
      <w:keepLines w:val="0"/>
      <w:tabs>
        <w:tab w:val="clear" w:pos="0"/>
      </w:tabs>
      <w:spacing w:before="360" w:line="276" w:lineRule="auto"/>
      <w:ind w:left="357" w:hanging="357"/>
      <w:jc w:val="left"/>
    </w:pPr>
    <w:rPr>
      <w:rFonts w:eastAsia="Arial" w:cstheme="majorBidi"/>
      <w:bCs w:val="0"/>
      <w:iCs/>
      <w:spacing w:val="5"/>
      <w:kern w:val="28"/>
      <w:sz w:val="52"/>
      <w:szCs w:val="52"/>
    </w:rPr>
  </w:style>
  <w:style w:type="paragraph" w:styleId="Ttulo">
    <w:name w:val="Title"/>
    <w:basedOn w:val="Normal"/>
    <w:next w:val="Normal"/>
    <w:link w:val="TtuloChar"/>
    <w:rsid w:val="00F6228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TtuloChar">
    <w:name w:val="Título Char"/>
    <w:basedOn w:val="Fontepargpadro"/>
    <w:link w:val="Ttulo"/>
    <w:rsid w:val="00F62281"/>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TituloChar">
    <w:name w:val="Nivel_01_Titulo Char"/>
    <w:basedOn w:val="Nivel01Char"/>
    <w:link w:val="Nivel01Titulo"/>
    <w:qFormat/>
    <w:rsid w:val="00F62281"/>
    <w:rPr>
      <w:rFonts w:ascii="Arial" w:eastAsia="Arial" w:hAnsi="Arial" w:cstheme="majorBidi"/>
      <w:b/>
      <w:bCs w:val="0"/>
      <w:iCs/>
      <w:spacing w:val="5"/>
      <w:kern w:val="28"/>
      <w:sz w:val="52"/>
      <w:szCs w:val="52"/>
      <w:lang w:eastAsia="pt-BR"/>
    </w:rPr>
  </w:style>
  <w:style w:type="table" w:styleId="Tabelacomgrade">
    <w:name w:val="Table Grid"/>
    <w:basedOn w:val="Tabelanormal"/>
    <w:uiPriority w:val="39"/>
    <w:rsid w:val="00F62281"/>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F6228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F6228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62281"/>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F622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F62281"/>
  </w:style>
  <w:style w:type="character" w:customStyle="1" w:styleId="eop">
    <w:name w:val="eop"/>
    <w:basedOn w:val="Fontepargpadro"/>
    <w:rsid w:val="00F62281"/>
  </w:style>
  <w:style w:type="character" w:customStyle="1" w:styleId="spellingerror">
    <w:name w:val="spellingerror"/>
    <w:basedOn w:val="Fontepargpadro"/>
    <w:rsid w:val="00F62281"/>
  </w:style>
  <w:style w:type="paragraph" w:styleId="Corpodetexto">
    <w:name w:val="Body Text"/>
    <w:basedOn w:val="Normal"/>
    <w:link w:val="CorpodetextoChar"/>
    <w:uiPriority w:val="99"/>
    <w:unhideWhenUsed/>
    <w:rsid w:val="00F622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F62281"/>
    <w:rPr>
      <w:rFonts w:ascii="Times New Roman" w:eastAsia="Times New Roman" w:hAnsi="Times New Roman" w:cs="Times New Roman"/>
      <w:sz w:val="24"/>
      <w:szCs w:val="24"/>
      <w:lang w:eastAsia="pt-BR"/>
    </w:rPr>
  </w:style>
  <w:style w:type="paragraph" w:customStyle="1" w:styleId="Nivel1">
    <w:name w:val="Nivel1"/>
    <w:basedOn w:val="Ttulo1"/>
    <w:link w:val="Nivel1Char"/>
    <w:rsid w:val="00F62281"/>
    <w:pPr>
      <w:spacing w:before="480" w:line="276" w:lineRule="auto"/>
      <w:ind w:left="357" w:hanging="357"/>
      <w:jc w:val="both"/>
    </w:pPr>
    <w:rPr>
      <w:rFonts w:ascii="Arial" w:hAnsi="Arial" w:cs="Arial"/>
      <w:b/>
      <w:color w:val="000000"/>
      <w:sz w:val="20"/>
      <w:szCs w:val="28"/>
      <w:lang w:eastAsia="pt-BR"/>
    </w:rPr>
  </w:style>
  <w:style w:type="character" w:customStyle="1" w:styleId="Nivel1Char">
    <w:name w:val="Nivel1 Char"/>
    <w:basedOn w:val="Ttulo1Char"/>
    <w:link w:val="Nivel1"/>
    <w:rsid w:val="00F62281"/>
    <w:rPr>
      <w:rFonts w:ascii="Arial" w:eastAsiaTheme="majorEastAsia" w:hAnsi="Arial" w:cs="Arial"/>
      <w:b/>
      <w:color w:val="000000"/>
      <w:sz w:val="20"/>
      <w:szCs w:val="28"/>
      <w:lang w:eastAsia="pt-BR"/>
    </w:rPr>
  </w:style>
  <w:style w:type="paragraph" w:customStyle="1" w:styleId="PargrafodaLista1">
    <w:name w:val="Parágrafo da Lista1"/>
    <w:basedOn w:val="Normal"/>
    <w:rsid w:val="00F62281"/>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Opcional">
    <w:name w:val="Nivel 2-Opcional"/>
    <w:basedOn w:val="Normal"/>
    <w:link w:val="Nivel2-OpcionalChar"/>
    <w:autoRedefine/>
    <w:rsid w:val="00F62281"/>
    <w:pPr>
      <w:spacing w:before="120" w:after="120" w:line="276" w:lineRule="auto"/>
      <w:jc w:val="both"/>
    </w:pPr>
    <w:rPr>
      <w:rFonts w:ascii="Arial" w:eastAsia="Arial" w:hAnsi="Arial" w:cs="Arial"/>
      <w:iCs/>
      <w:sz w:val="20"/>
      <w:szCs w:val="20"/>
      <w:lang w:eastAsia="pt-BR"/>
    </w:rPr>
  </w:style>
  <w:style w:type="paragraph" w:customStyle="1" w:styleId="Nivel10">
    <w:name w:val="Nivel 1"/>
    <w:basedOn w:val="Nivel2-Opcional"/>
    <w:next w:val="Nivel2-Opcional"/>
    <w:rsid w:val="00F62281"/>
    <w:pPr>
      <w:ind w:left="360" w:hanging="360"/>
    </w:pPr>
    <w:rPr>
      <w:b/>
    </w:rPr>
  </w:style>
  <w:style w:type="paragraph" w:customStyle="1" w:styleId="Nivel3-erro">
    <w:name w:val="Nivel 3-erro"/>
    <w:basedOn w:val="Nivel3"/>
    <w:link w:val="Nivel3-erroChar"/>
    <w:autoRedefine/>
    <w:rsid w:val="00F62281"/>
    <w:pPr>
      <w:numPr>
        <w:ilvl w:val="0"/>
        <w:numId w:val="11"/>
      </w:numPr>
      <w:ind w:left="993" w:firstLine="0"/>
    </w:pPr>
    <w:rPr>
      <w:rFonts w:cs="Tahoma"/>
      <w:color w:val="auto"/>
      <w:szCs w:val="24"/>
    </w:rPr>
  </w:style>
  <w:style w:type="paragraph" w:customStyle="1" w:styleId="textbody">
    <w:name w:val="textbody"/>
    <w:basedOn w:val="Normal"/>
    <w:rsid w:val="00F6228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0020ementa">
    <w:name w:val="em_0020ementa"/>
    <w:basedOn w:val="Normal"/>
    <w:rsid w:val="00F62281"/>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F62281"/>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F62281"/>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F62281"/>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F62281"/>
    <w:rPr>
      <w:b/>
      <w:bCs/>
    </w:rPr>
  </w:style>
  <w:style w:type="character" w:styleId="nfase">
    <w:name w:val="Emphasis"/>
    <w:basedOn w:val="Fontepargpadro"/>
    <w:uiPriority w:val="20"/>
    <w:rsid w:val="00F62281"/>
    <w:rPr>
      <w:i/>
      <w:iCs/>
    </w:rPr>
  </w:style>
  <w:style w:type="character" w:customStyle="1" w:styleId="Manoel">
    <w:name w:val="Manoel"/>
    <w:rsid w:val="00F62281"/>
    <w:rPr>
      <w:rFonts w:ascii="Arial" w:hAnsi="Arial" w:cs="Arial"/>
      <w:color w:val="7030A0"/>
      <w:sz w:val="20"/>
    </w:rPr>
  </w:style>
  <w:style w:type="character" w:customStyle="1" w:styleId="ListLabel12">
    <w:name w:val="ListLabel 12"/>
    <w:rsid w:val="00F62281"/>
    <w:rPr>
      <w:b/>
    </w:rPr>
  </w:style>
  <w:style w:type="paragraph" w:customStyle="1" w:styleId="texto1">
    <w:name w:val="texto1"/>
    <w:basedOn w:val="Normal"/>
    <w:rsid w:val="00F6228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radeColorida-nfase11">
    <w:name w:val="Grade Colorida - Ênfase 11"/>
    <w:basedOn w:val="Normal"/>
    <w:next w:val="Normal"/>
    <w:link w:val="GradeColorida-nfase1Char"/>
    <w:uiPriority w:val="29"/>
    <w:rsid w:val="00F62281"/>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rPr>
  </w:style>
  <w:style w:type="character" w:customStyle="1" w:styleId="GradeColorida-nfase1Char">
    <w:name w:val="Grade Colorida - Ênfase 1 Char"/>
    <w:link w:val="GradeColorida-nfase11"/>
    <w:uiPriority w:val="29"/>
    <w:rsid w:val="00F62281"/>
    <w:rPr>
      <w:rFonts w:ascii="Arial" w:eastAsia="Calibri" w:hAnsi="Arial" w:cs="Times New Roman"/>
      <w:i/>
      <w:iCs/>
      <w:color w:val="000000"/>
      <w:sz w:val="20"/>
      <w:szCs w:val="24"/>
      <w:shd w:val="clear" w:color="auto" w:fill="FFFFCC"/>
    </w:rPr>
  </w:style>
  <w:style w:type="paragraph" w:customStyle="1" w:styleId="xwestern">
    <w:name w:val="x_western"/>
    <w:basedOn w:val="Normal"/>
    <w:rsid w:val="00F6228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CU-Ac-item9-0">
    <w:name w:val="TCU - Ac - item 9 - §§_0"/>
    <w:basedOn w:val="Normal"/>
    <w:rsid w:val="00F62281"/>
    <w:pPr>
      <w:spacing w:after="0" w:line="240" w:lineRule="auto"/>
      <w:ind w:firstLine="1134"/>
      <w:jc w:val="both"/>
    </w:pPr>
    <w:rPr>
      <w:rFonts w:ascii="Times New Roman" w:eastAsia="Times New Roman" w:hAnsi="Times New Roman" w:cs="Times New Roman"/>
      <w:sz w:val="24"/>
    </w:rPr>
  </w:style>
  <w:style w:type="paragraph" w:customStyle="1" w:styleId="Normal1">
    <w:name w:val="Normal_1"/>
    <w:rsid w:val="00F62281"/>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F6228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F622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
    <w:name w:val="highlight"/>
    <w:basedOn w:val="Fontepargpadro"/>
    <w:rsid w:val="00F62281"/>
  </w:style>
  <w:style w:type="paragraph" w:customStyle="1" w:styleId="textojustificado">
    <w:name w:val="texto_justificado"/>
    <w:basedOn w:val="Normal"/>
    <w:rsid w:val="00F622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F62281"/>
    <w:rPr>
      <w:color w:val="954F72" w:themeColor="followedHyperlink"/>
      <w:u w:val="single"/>
    </w:rPr>
  </w:style>
  <w:style w:type="character" w:customStyle="1" w:styleId="MenoPendente1">
    <w:name w:val="Menção Pendente1"/>
    <w:basedOn w:val="Fontepargpadro"/>
    <w:uiPriority w:val="99"/>
    <w:semiHidden/>
    <w:unhideWhenUsed/>
    <w:rsid w:val="00F62281"/>
    <w:rPr>
      <w:color w:val="605E5C"/>
      <w:shd w:val="clear" w:color="auto" w:fill="E1DFDD"/>
    </w:rPr>
  </w:style>
  <w:style w:type="character" w:customStyle="1" w:styleId="MenoPendente2">
    <w:name w:val="Menção Pendente2"/>
    <w:basedOn w:val="Fontepargpadro"/>
    <w:uiPriority w:val="99"/>
    <w:semiHidden/>
    <w:unhideWhenUsed/>
    <w:rsid w:val="00F62281"/>
    <w:rPr>
      <w:color w:val="605E5C"/>
      <w:shd w:val="clear" w:color="auto" w:fill="E1DFDD"/>
    </w:rPr>
  </w:style>
  <w:style w:type="character" w:customStyle="1" w:styleId="Nivel2-OpcionalChar">
    <w:name w:val="Nivel 2-Opcional Char"/>
    <w:basedOn w:val="Fontepargpadro"/>
    <w:link w:val="Nivel2-Opcional"/>
    <w:locked/>
    <w:rsid w:val="00F62281"/>
    <w:rPr>
      <w:rFonts w:ascii="Arial" w:eastAsia="Arial" w:hAnsi="Arial" w:cs="Arial"/>
      <w:iCs/>
      <w:sz w:val="20"/>
      <w:szCs w:val="20"/>
      <w:lang w:eastAsia="pt-BR"/>
    </w:rPr>
  </w:style>
  <w:style w:type="paragraph" w:customStyle="1" w:styleId="Nvel2Opcional">
    <w:name w:val="Nível 2 Opcional"/>
    <w:basedOn w:val="Nivel2-Opcional"/>
    <w:link w:val="Nvel2OpcionalChar"/>
    <w:rsid w:val="00F62281"/>
    <w:pPr>
      <w:ind w:left="432" w:hanging="432"/>
    </w:pPr>
    <w:rPr>
      <w:rFonts w:eastAsia="Times New Roman"/>
      <w:i/>
      <w:noProof/>
    </w:rPr>
  </w:style>
  <w:style w:type="paragraph" w:customStyle="1" w:styleId="Nvel3Opcional">
    <w:name w:val="Nível 3 Opcional"/>
    <w:basedOn w:val="Nivel3-erro"/>
    <w:link w:val="Nvel3OpcionalChar"/>
    <w:rsid w:val="00F62281"/>
    <w:pPr>
      <w:numPr>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F62281"/>
    <w:rPr>
      <w:rFonts w:ascii="Arial" w:eastAsia="Times New Roman" w:hAnsi="Arial" w:cs="Arial"/>
      <w:i/>
      <w:iCs/>
      <w:noProof/>
      <w:sz w:val="20"/>
      <w:szCs w:val="20"/>
      <w:lang w:eastAsia="pt-BR"/>
    </w:rPr>
  </w:style>
  <w:style w:type="character" w:customStyle="1" w:styleId="Nvel3OpcionalChar">
    <w:name w:val="Nível 3 Opcional Char"/>
    <w:basedOn w:val="Fontepargpadro"/>
    <w:link w:val="Nvel3Opcional"/>
    <w:rsid w:val="00F62281"/>
    <w:rPr>
      <w:rFonts w:ascii="Arial" w:eastAsia="Times New Roman" w:hAnsi="Arial" w:cs="Tahoma"/>
      <w:i/>
      <w:iCs/>
      <w:noProof/>
      <w:color w:val="FF0000"/>
      <w:sz w:val="20"/>
      <w:szCs w:val="24"/>
      <w:lang w:eastAsia="pt-BR"/>
    </w:rPr>
  </w:style>
  <w:style w:type="character" w:styleId="TextodoEspaoReservado">
    <w:name w:val="Placeholder Text"/>
    <w:basedOn w:val="Fontepargpadro"/>
    <w:uiPriority w:val="67"/>
    <w:semiHidden/>
    <w:rsid w:val="00F62281"/>
    <w:rPr>
      <w:color w:val="808080"/>
    </w:rPr>
  </w:style>
  <w:style w:type="paragraph" w:customStyle="1" w:styleId="SombreamentoMdio1-nfase31">
    <w:name w:val="Sombreamento Médio 1 - Ênfase 31"/>
    <w:basedOn w:val="Normal"/>
    <w:next w:val="Normal"/>
    <w:rsid w:val="00F62281"/>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rsid w:val="00F6228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F6228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F6228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F622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rkedcontent">
    <w:name w:val="markedcontent"/>
    <w:basedOn w:val="Fontepargpadro"/>
    <w:rsid w:val="00F62281"/>
  </w:style>
  <w:style w:type="paragraph" w:customStyle="1" w:styleId="Standard">
    <w:name w:val="Standard"/>
    <w:rsid w:val="00F62281"/>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F62281"/>
    <w:pPr>
      <w:spacing w:after="140" w:line="276" w:lineRule="auto"/>
    </w:pPr>
  </w:style>
  <w:style w:type="character" w:customStyle="1" w:styleId="MenoPendente3">
    <w:name w:val="Menção Pendente3"/>
    <w:basedOn w:val="Fontepargpadro"/>
    <w:uiPriority w:val="99"/>
    <w:semiHidden/>
    <w:unhideWhenUsed/>
    <w:rsid w:val="00F62281"/>
    <w:rPr>
      <w:color w:val="605E5C"/>
      <w:shd w:val="clear" w:color="auto" w:fill="E1DFDD"/>
    </w:rPr>
  </w:style>
  <w:style w:type="character" w:customStyle="1" w:styleId="MenoPendente4">
    <w:name w:val="Menção Pendente4"/>
    <w:basedOn w:val="Fontepargpadro"/>
    <w:uiPriority w:val="99"/>
    <w:semiHidden/>
    <w:unhideWhenUsed/>
    <w:rsid w:val="00F62281"/>
    <w:rPr>
      <w:color w:val="605E5C"/>
      <w:shd w:val="clear" w:color="auto" w:fill="E1DFDD"/>
    </w:rPr>
  </w:style>
  <w:style w:type="paragraph" w:customStyle="1" w:styleId="ou">
    <w:name w:val="ou"/>
    <w:basedOn w:val="PargrafodaLista"/>
    <w:link w:val="ouChar"/>
    <w:autoRedefine/>
    <w:qFormat/>
    <w:rsid w:val="00F62281"/>
    <w:pPr>
      <w:spacing w:before="60" w:after="60" w:line="259" w:lineRule="auto"/>
      <w:ind w:left="0"/>
      <w:contextualSpacing w:val="0"/>
      <w:jc w:val="center"/>
    </w:pPr>
    <w:rPr>
      <w:rFonts w:ascii="Arial" w:hAnsi="Arial" w:cs="Arial"/>
      <w:b/>
      <w:bCs/>
      <w:i/>
      <w:iCs/>
      <w:color w:val="FF0000"/>
      <w:sz w:val="20"/>
    </w:rPr>
  </w:style>
  <w:style w:type="character" w:customStyle="1" w:styleId="ouChar">
    <w:name w:val="ou Char"/>
    <w:basedOn w:val="PargrafodaListaChar"/>
    <w:link w:val="ou"/>
    <w:rsid w:val="00F62281"/>
    <w:rPr>
      <w:rFonts w:ascii="Arial" w:eastAsiaTheme="minorEastAsia" w:hAnsi="Arial" w:cs="Arial"/>
      <w:b/>
      <w:bCs/>
      <w:i/>
      <w:iCs/>
      <w:color w:val="FF0000"/>
      <w:sz w:val="20"/>
      <w:szCs w:val="24"/>
      <w:lang w:eastAsia="pt-BR"/>
    </w:rPr>
  </w:style>
  <w:style w:type="paragraph" w:customStyle="1" w:styleId="dou-paragraph">
    <w:name w:val="dou-paragraph"/>
    <w:basedOn w:val="Normal"/>
    <w:rsid w:val="00F6228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vel02">
    <w:name w:val="Nível 02"/>
    <w:basedOn w:val="Nivel2-Opcional"/>
    <w:link w:val="Nvel02Char"/>
    <w:autoRedefine/>
    <w:qFormat/>
    <w:rsid w:val="00F62281"/>
  </w:style>
  <w:style w:type="character" w:customStyle="1" w:styleId="Nvel02Char">
    <w:name w:val="Nível 02 Char"/>
    <w:basedOn w:val="Nivel2-OpcionalChar"/>
    <w:link w:val="Nvel02"/>
    <w:rsid w:val="00F62281"/>
    <w:rPr>
      <w:rFonts w:ascii="Arial" w:eastAsia="Arial" w:hAnsi="Arial" w:cs="Arial"/>
      <w:iCs/>
      <w:sz w:val="20"/>
      <w:szCs w:val="20"/>
      <w:lang w:eastAsia="pt-BR"/>
    </w:rPr>
  </w:style>
  <w:style w:type="character" w:customStyle="1" w:styleId="Nivel3-erroChar">
    <w:name w:val="Nivel 3-erro Char"/>
    <w:basedOn w:val="Fontepargpadro"/>
    <w:link w:val="Nivel3-erro"/>
    <w:rsid w:val="00F62281"/>
    <w:rPr>
      <w:rFonts w:ascii="Arial" w:eastAsiaTheme="minorEastAsia" w:hAnsi="Arial" w:cs="Tahoma"/>
      <w:sz w:val="20"/>
      <w:szCs w:val="24"/>
      <w:lang w:eastAsia="pt-BR"/>
    </w:rPr>
  </w:style>
  <w:style w:type="paragraph" w:customStyle="1" w:styleId="Nvel1-SemNum">
    <w:name w:val="Nível 1-Sem Num"/>
    <w:basedOn w:val="Nivel01"/>
    <w:link w:val="Nvel1-SemNumChar"/>
    <w:autoRedefine/>
    <w:qFormat/>
    <w:rsid w:val="00F62281"/>
    <w:pPr>
      <w:keepNext w:val="0"/>
      <w:keepLines w:val="0"/>
      <w:numPr>
        <w:numId w:val="0"/>
      </w:numPr>
      <w:tabs>
        <w:tab w:val="clear" w:pos="0"/>
      </w:tabs>
      <w:spacing w:before="120" w:line="276" w:lineRule="auto"/>
      <w:outlineLvl w:val="1"/>
    </w:pPr>
    <w:rPr>
      <w:rFonts w:eastAsia="Arial"/>
      <w:bCs w:val="0"/>
      <w:i/>
      <w:color w:val="FF0000"/>
    </w:rPr>
  </w:style>
  <w:style w:type="character" w:customStyle="1" w:styleId="LinkdaInternet">
    <w:name w:val="Link da Internet"/>
    <w:basedOn w:val="Fontepargpadro"/>
    <w:uiPriority w:val="99"/>
    <w:unhideWhenUsed/>
    <w:rsid w:val="00F62281"/>
    <w:rPr>
      <w:color w:val="0563C1" w:themeColor="hyperlink"/>
      <w:u w:val="single"/>
    </w:rPr>
  </w:style>
  <w:style w:type="character" w:customStyle="1" w:styleId="Nvel1-SemNumChar">
    <w:name w:val="Nível 1-Sem Num Char"/>
    <w:basedOn w:val="Nivel01Char"/>
    <w:link w:val="Nvel1-SemNum"/>
    <w:rsid w:val="00F62281"/>
    <w:rPr>
      <w:rFonts w:ascii="Arial" w:eastAsia="Arial" w:hAnsi="Arial" w:cs="Arial"/>
      <w:b/>
      <w:bCs w:val="0"/>
      <w:i/>
      <w:color w:val="FF0000"/>
      <w:sz w:val="20"/>
      <w:szCs w:val="20"/>
      <w:lang w:eastAsia="pt-BR"/>
    </w:rPr>
  </w:style>
  <w:style w:type="paragraph" w:customStyle="1" w:styleId="citao2">
    <w:name w:val="citação 2"/>
    <w:basedOn w:val="Citao"/>
    <w:link w:val="citao2Char"/>
    <w:rsid w:val="00F62281"/>
    <w:pPr>
      <w:overflowPunct w:val="0"/>
    </w:pPr>
    <w:rPr>
      <w:szCs w:val="20"/>
    </w:rPr>
  </w:style>
  <w:style w:type="character" w:customStyle="1" w:styleId="MenoPendente5">
    <w:name w:val="Menção Pendente5"/>
    <w:basedOn w:val="Fontepargpadro"/>
    <w:uiPriority w:val="99"/>
    <w:semiHidden/>
    <w:unhideWhenUsed/>
    <w:rsid w:val="00F62281"/>
    <w:rPr>
      <w:color w:val="605E5C"/>
      <w:shd w:val="clear" w:color="auto" w:fill="E1DFDD"/>
    </w:rPr>
  </w:style>
  <w:style w:type="character" w:customStyle="1" w:styleId="citao2Char">
    <w:name w:val="citação 2 Char"/>
    <w:basedOn w:val="CitaoChar"/>
    <w:link w:val="citao2"/>
    <w:rsid w:val="00F62281"/>
    <w:rPr>
      <w:rFonts w:ascii="Arial" w:eastAsia="Calibri" w:hAnsi="Arial" w:cs="Tahoma"/>
      <w:i/>
      <w:iCs/>
      <w:color w:val="000000"/>
      <w:sz w:val="20"/>
      <w:szCs w:val="20"/>
      <w:shd w:val="clear" w:color="auto" w:fill="FFFFCC"/>
    </w:rPr>
  </w:style>
  <w:style w:type="paragraph" w:customStyle="1" w:styleId="Nvel1-SemNumerao">
    <w:name w:val="Nível 1-Sem Numeração"/>
    <w:basedOn w:val="Nvel1-SemNum"/>
    <w:link w:val="Nvel1-SemNumeraoChar"/>
    <w:autoRedefine/>
    <w:qFormat/>
    <w:rsid w:val="00F62281"/>
    <w:rPr>
      <w:rFonts w:ascii="Bookman Old Style" w:hAnsi="Bookman Old Style"/>
      <w:i w:val="0"/>
    </w:rPr>
  </w:style>
  <w:style w:type="character" w:customStyle="1" w:styleId="Nvel1-SemNumeraoChar">
    <w:name w:val="Nível 1-Sem Numeração Char"/>
    <w:basedOn w:val="Nvel1-SemNumChar"/>
    <w:link w:val="Nvel1-SemNumerao"/>
    <w:rsid w:val="00F62281"/>
    <w:rPr>
      <w:rFonts w:ascii="Bookman Old Style" w:eastAsia="Arial" w:hAnsi="Bookman Old Style" w:cs="Arial"/>
      <w:b/>
      <w:bCs w:val="0"/>
      <w:i w:val="0"/>
      <w:color w:val="FF0000"/>
      <w:sz w:val="20"/>
      <w:szCs w:val="20"/>
      <w:lang w:eastAsia="pt-BR"/>
    </w:rPr>
  </w:style>
  <w:style w:type="character" w:customStyle="1" w:styleId="MenoPendente6">
    <w:name w:val="Menção Pendente6"/>
    <w:basedOn w:val="Fontepargpadro"/>
    <w:uiPriority w:val="99"/>
    <w:semiHidden/>
    <w:unhideWhenUsed/>
    <w:rsid w:val="00F62281"/>
    <w:rPr>
      <w:color w:val="605E5C"/>
      <w:shd w:val="clear" w:color="auto" w:fill="E1DFDD"/>
    </w:rPr>
  </w:style>
  <w:style w:type="paragraph" w:customStyle="1" w:styleId="Alteraes">
    <w:name w:val="Alterações"/>
    <w:basedOn w:val="Nvel02"/>
    <w:link w:val="AlteraesChar"/>
    <w:uiPriority w:val="1"/>
    <w:rsid w:val="00F62281"/>
    <w:rPr>
      <w:color w:val="0000FF"/>
    </w:rPr>
  </w:style>
  <w:style w:type="character" w:customStyle="1" w:styleId="AlteraesChar">
    <w:name w:val="Alterações Char"/>
    <w:basedOn w:val="Nvel02Char"/>
    <w:link w:val="Alteraes"/>
    <w:uiPriority w:val="1"/>
    <w:rsid w:val="00F62281"/>
    <w:rPr>
      <w:rFonts w:ascii="Arial" w:eastAsia="Arial" w:hAnsi="Arial" w:cs="Arial"/>
      <w:iCs/>
      <w:color w:val="0000FF"/>
      <w:sz w:val="20"/>
      <w:szCs w:val="20"/>
      <w:lang w:eastAsia="pt-BR"/>
    </w:rPr>
  </w:style>
  <w:style w:type="paragraph" w:customStyle="1" w:styleId="TableContents">
    <w:name w:val="Table Contents"/>
    <w:basedOn w:val="Normal"/>
    <w:rsid w:val="00F62281"/>
    <w:pPr>
      <w:widowControl w:val="0"/>
      <w:suppressLineNumbers/>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Nivel21">
    <w:name w:val="Nivel 21"/>
    <w:basedOn w:val="Normal"/>
    <w:next w:val="Nivel2-Opcional"/>
    <w:autoRedefine/>
    <w:rsid w:val="00F62281"/>
    <w:pPr>
      <w:shd w:val="clear" w:color="auto" w:fill="767171" w:themeFill="background2" w:themeFillShade="80"/>
      <w:spacing w:before="120" w:after="120" w:line="276" w:lineRule="auto"/>
      <w:ind w:left="999" w:hanging="432"/>
      <w:jc w:val="both"/>
    </w:pPr>
    <w:rPr>
      <w:rFonts w:ascii="Arial" w:eastAsia="Arial" w:hAnsi="Arial" w:cs="Arial"/>
      <w:color w:val="000000" w:themeColor="text1"/>
      <w:sz w:val="20"/>
      <w:szCs w:val="20"/>
      <w:lang w:eastAsia="pt-BR"/>
    </w:rPr>
  </w:style>
  <w:style w:type="paragraph" w:customStyle="1" w:styleId="Nvel2-Opcional">
    <w:name w:val="Nível 2-Opcional"/>
    <w:basedOn w:val="Nvel02"/>
    <w:link w:val="Nvel2-OpcionalChar"/>
    <w:qFormat/>
    <w:rsid w:val="00F62281"/>
    <w:rPr>
      <w:i/>
      <w:color w:val="FF0000"/>
    </w:rPr>
  </w:style>
  <w:style w:type="character" w:customStyle="1" w:styleId="Nvel2-OpcionalChar">
    <w:name w:val="Nível 2-Opcional Char"/>
    <w:basedOn w:val="Nvel02Char"/>
    <w:link w:val="Nvel2-Opcional"/>
    <w:rsid w:val="00F62281"/>
    <w:rPr>
      <w:rFonts w:ascii="Arial" w:eastAsia="Arial" w:hAnsi="Arial" w:cs="Arial"/>
      <w:i/>
      <w:iCs/>
      <w:color w:val="FF0000"/>
      <w:sz w:val="20"/>
      <w:szCs w:val="20"/>
      <w:lang w:eastAsia="pt-BR"/>
    </w:rPr>
  </w:style>
  <w:style w:type="paragraph" w:customStyle="1" w:styleId="Nvel3-Opcional">
    <w:name w:val="Nível 3-Opcional"/>
    <w:basedOn w:val="Nivel3"/>
    <w:link w:val="Nvel3-OpcionalChar"/>
    <w:qFormat/>
    <w:rsid w:val="00F62281"/>
    <w:pPr>
      <w:numPr>
        <w:numId w:val="10"/>
      </w:numPr>
      <w:ind w:left="284" w:firstLine="0"/>
    </w:pPr>
    <w:rPr>
      <w:rFonts w:cs="Tahoma"/>
      <w:i/>
      <w:color w:val="FF0000"/>
      <w:szCs w:val="24"/>
    </w:rPr>
  </w:style>
  <w:style w:type="character" w:customStyle="1" w:styleId="Nvel3-OpcionalChar">
    <w:name w:val="Nível 3-Opcional Char"/>
    <w:basedOn w:val="Nivel3Char"/>
    <w:link w:val="Nvel3-Opcional"/>
    <w:rsid w:val="00F62281"/>
    <w:rPr>
      <w:rFonts w:ascii="Arial" w:eastAsiaTheme="minorEastAsia" w:hAnsi="Arial" w:cs="Tahoma"/>
      <w:i/>
      <w:color w:val="FF0000"/>
      <w:sz w:val="20"/>
      <w:szCs w:val="24"/>
      <w:lang w:eastAsia="pt-BR"/>
    </w:rPr>
  </w:style>
  <w:style w:type="paragraph" w:customStyle="1" w:styleId="Nvel1-SemBlack">
    <w:name w:val="Nível 1-Sem Black"/>
    <w:basedOn w:val="Normal"/>
    <w:link w:val="Nvel1-SemBlackChar"/>
    <w:uiPriority w:val="1"/>
    <w:rsid w:val="00F62281"/>
    <w:pPr>
      <w:keepNext/>
      <w:keepLines/>
      <w:tabs>
        <w:tab w:val="left" w:pos="567"/>
      </w:tabs>
      <w:spacing w:before="240" w:after="120" w:line="276" w:lineRule="auto"/>
      <w:jc w:val="both"/>
      <w:outlineLvl w:val="1"/>
    </w:pPr>
    <w:rPr>
      <w:rFonts w:ascii="Arial" w:eastAsiaTheme="majorEastAsia" w:hAnsi="Arial" w:cs="Arial"/>
      <w:b/>
      <w:bCs/>
      <w:sz w:val="20"/>
      <w:szCs w:val="20"/>
      <w:lang w:eastAsia="pt-BR"/>
    </w:rPr>
  </w:style>
  <w:style w:type="character" w:customStyle="1" w:styleId="Nvel1-SemBlackChar">
    <w:name w:val="Nível 1-Sem Black Char"/>
    <w:basedOn w:val="Fontepargpadro"/>
    <w:link w:val="Nvel1-SemBlack"/>
    <w:uiPriority w:val="1"/>
    <w:rsid w:val="00F62281"/>
    <w:rPr>
      <w:rFonts w:ascii="Arial" w:eastAsiaTheme="majorEastAsia" w:hAnsi="Arial" w:cs="Arial"/>
      <w:b/>
      <w:bCs/>
      <w:sz w:val="20"/>
      <w:szCs w:val="20"/>
      <w:lang w:eastAsia="pt-BR"/>
    </w:rPr>
  </w:style>
  <w:style w:type="character" w:customStyle="1" w:styleId="Mentionnonrsolue1">
    <w:name w:val="Mention non résolue1"/>
    <w:basedOn w:val="Fontepargpadro"/>
    <w:uiPriority w:val="99"/>
    <w:semiHidden/>
    <w:unhideWhenUsed/>
    <w:rsid w:val="00F62281"/>
    <w:rPr>
      <w:color w:val="605E5C"/>
      <w:shd w:val="clear" w:color="auto" w:fill="E1DFDD"/>
    </w:rPr>
  </w:style>
  <w:style w:type="character" w:customStyle="1" w:styleId="findhit">
    <w:name w:val="findhit"/>
    <w:basedOn w:val="Fontepargpadro"/>
    <w:rsid w:val="00F62281"/>
  </w:style>
  <w:style w:type="character" w:customStyle="1" w:styleId="Meno1">
    <w:name w:val="Menção1"/>
    <w:basedOn w:val="Fontepargpadro"/>
    <w:uiPriority w:val="99"/>
    <w:unhideWhenUsed/>
    <w:rsid w:val="00F62281"/>
    <w:rPr>
      <w:color w:val="2B579A"/>
      <w:shd w:val="clear" w:color="auto" w:fill="E6E6E6"/>
    </w:rPr>
  </w:style>
  <w:style w:type="paragraph" w:customStyle="1" w:styleId="Nvel1-SemNumPreto">
    <w:name w:val="Nível 1-Sem Num Preto"/>
    <w:basedOn w:val="Nvel1-SemNum"/>
    <w:link w:val="Nvel1-SemNumPretoChar"/>
    <w:rsid w:val="00F62281"/>
    <w:pPr>
      <w:keepNext/>
      <w:keepLines/>
      <w:tabs>
        <w:tab w:val="left" w:pos="567"/>
      </w:tabs>
      <w:spacing w:before="240"/>
      <w:ind w:left="720"/>
    </w:pPr>
    <w:rPr>
      <w:rFonts w:eastAsiaTheme="majorEastAsia"/>
      <w:bCs/>
      <w:i w:val="0"/>
      <w:iCs/>
      <w:spacing w:val="5"/>
      <w:kern w:val="28"/>
      <w:sz w:val="52"/>
      <w:szCs w:val="52"/>
      <w:lang w:eastAsia="zh-CN" w:bidi="hi-IN"/>
    </w:rPr>
  </w:style>
  <w:style w:type="character" w:customStyle="1" w:styleId="Nvel1-SemNumPretoChar">
    <w:name w:val="Nível 1-Sem Num Preto Char"/>
    <w:basedOn w:val="Nvel1-SemNumChar"/>
    <w:link w:val="Nvel1-SemNumPreto"/>
    <w:rsid w:val="00F62281"/>
    <w:rPr>
      <w:rFonts w:ascii="Arial" w:eastAsiaTheme="majorEastAsia" w:hAnsi="Arial" w:cs="Arial"/>
      <w:b/>
      <w:bCs/>
      <w:i w:val="0"/>
      <w:iCs/>
      <w:color w:val="FF0000"/>
      <w:spacing w:val="5"/>
      <w:kern w:val="28"/>
      <w:sz w:val="52"/>
      <w:szCs w:val="52"/>
      <w:lang w:eastAsia="zh-CN" w:bidi="hi-IN"/>
    </w:rPr>
  </w:style>
  <w:style w:type="character" w:customStyle="1" w:styleId="cf01">
    <w:name w:val="cf01"/>
    <w:basedOn w:val="Fontepargpadro"/>
    <w:rsid w:val="00F62281"/>
    <w:rPr>
      <w:rFonts w:ascii="Segoe UI" w:hAnsi="Segoe UI" w:cs="Segoe UI" w:hint="default"/>
      <w:b/>
      <w:bCs/>
      <w:i/>
      <w:iCs/>
      <w:sz w:val="18"/>
      <w:szCs w:val="18"/>
    </w:rPr>
  </w:style>
  <w:style w:type="character" w:customStyle="1" w:styleId="TextodecomentrioChar1">
    <w:name w:val="Texto de comentário Char1"/>
    <w:basedOn w:val="Fontepargpadro"/>
    <w:uiPriority w:val="99"/>
    <w:rsid w:val="00F62281"/>
    <w:rPr>
      <w:rFonts w:ascii="Ecofont_Spranq_eco_Sans" w:hAnsi="Ecofont_Spranq_eco_Sans" w:cs="Tahoma"/>
      <w:lang w:eastAsia="pt-BR"/>
    </w:rPr>
  </w:style>
  <w:style w:type="paragraph" w:customStyle="1" w:styleId="Nvel4-Red">
    <w:name w:val="Nível 4-Red"/>
    <w:basedOn w:val="Nivel4"/>
    <w:link w:val="Nvel4-RedChar"/>
    <w:autoRedefine/>
    <w:rsid w:val="00F62281"/>
    <w:pPr>
      <w:numPr>
        <w:ilvl w:val="0"/>
        <w:numId w:val="0"/>
      </w:numPr>
      <w:suppressAutoHyphens/>
      <w:autoSpaceDN w:val="0"/>
    </w:pPr>
    <w:rPr>
      <w:rFonts w:ascii="Bookman Old Style" w:eastAsia="MS Mincho" w:hAnsi="Bookman Old Style"/>
      <w:iCs/>
      <w:color w:val="FF0000"/>
      <w:lang w:eastAsia="en-US"/>
    </w:rPr>
  </w:style>
  <w:style w:type="character" w:customStyle="1" w:styleId="Nvel4-RedChar">
    <w:name w:val="Nível 4-Red Char"/>
    <w:basedOn w:val="Fontepargpadro"/>
    <w:link w:val="Nvel4-Red"/>
    <w:rsid w:val="00F62281"/>
    <w:rPr>
      <w:rFonts w:ascii="Bookman Old Style" w:eastAsia="MS Mincho" w:hAnsi="Bookman Old Style" w:cs="Arial"/>
      <w:iCs/>
      <w:color w:val="FF0000"/>
      <w:sz w:val="20"/>
      <w:szCs w:val="20"/>
    </w:rPr>
  </w:style>
  <w:style w:type="character" w:customStyle="1" w:styleId="Nivel4Char1">
    <w:name w:val="Nivel 4 Char1"/>
    <w:basedOn w:val="Fontepargpadro"/>
    <w:rsid w:val="00F62281"/>
    <w:rPr>
      <w:rFonts w:ascii="Arial" w:hAnsi="Arial" w:cs="Arial"/>
      <w:color w:val="000000"/>
      <w:lang w:eastAsia="pt-BR"/>
    </w:rPr>
  </w:style>
  <w:style w:type="paragraph" w:customStyle="1" w:styleId="Estilo7">
    <w:name w:val="Estilo7"/>
    <w:basedOn w:val="Nivel2"/>
    <w:link w:val="Estilo7Char"/>
    <w:rsid w:val="00F62281"/>
    <w:pPr>
      <w:numPr>
        <w:ilvl w:val="0"/>
        <w:numId w:val="0"/>
      </w:numPr>
      <w:spacing w:line="288" w:lineRule="auto"/>
    </w:pPr>
    <w:rPr>
      <w:rFonts w:eastAsia="Arial"/>
      <w:i/>
      <w:color w:val="FF0000"/>
    </w:rPr>
  </w:style>
  <w:style w:type="paragraph" w:customStyle="1" w:styleId="Estilo8">
    <w:name w:val="Estilo8"/>
    <w:basedOn w:val="Nivel3"/>
    <w:link w:val="Estilo8Char"/>
    <w:rsid w:val="00F62281"/>
    <w:pPr>
      <w:numPr>
        <w:ilvl w:val="0"/>
        <w:numId w:val="0"/>
      </w:numPr>
      <w:ind w:left="1276"/>
    </w:pPr>
    <w:rPr>
      <w:i/>
      <w:color w:val="FF0000"/>
      <w:szCs w:val="24"/>
    </w:rPr>
  </w:style>
  <w:style w:type="character" w:customStyle="1" w:styleId="Estilo7Char">
    <w:name w:val="Estilo7 Char"/>
    <w:basedOn w:val="Nivel2Char"/>
    <w:link w:val="Estilo7"/>
    <w:rsid w:val="00F62281"/>
    <w:rPr>
      <w:rFonts w:ascii="Arial" w:eastAsia="Arial" w:hAnsi="Arial" w:cs="Arial"/>
      <w:i/>
      <w:color w:val="FF0000"/>
      <w:sz w:val="20"/>
      <w:szCs w:val="20"/>
      <w:lang w:eastAsia="pt-BR"/>
    </w:rPr>
  </w:style>
  <w:style w:type="paragraph" w:customStyle="1" w:styleId="Estilo9">
    <w:name w:val="Estilo9"/>
    <w:basedOn w:val="Nivel5"/>
    <w:link w:val="Estilo9Char"/>
    <w:rsid w:val="00F62281"/>
    <w:pPr>
      <w:numPr>
        <w:ilvl w:val="0"/>
        <w:numId w:val="0"/>
      </w:numPr>
      <w:ind w:left="1276" w:hanging="360"/>
    </w:pPr>
    <w:rPr>
      <w:rFonts w:ascii="Bookman Old Style" w:hAnsi="Bookman Old Style"/>
      <w:i/>
      <w:color w:val="000000" w:themeColor="text1"/>
      <w:szCs w:val="24"/>
    </w:rPr>
  </w:style>
  <w:style w:type="character" w:customStyle="1" w:styleId="Estilo8Char">
    <w:name w:val="Estilo8 Char"/>
    <w:basedOn w:val="Nivel3Char"/>
    <w:link w:val="Estilo8"/>
    <w:rsid w:val="00F62281"/>
    <w:rPr>
      <w:rFonts w:ascii="Arial" w:eastAsiaTheme="minorEastAsia" w:hAnsi="Arial" w:cs="Arial"/>
      <w:i/>
      <w:color w:val="FF0000"/>
      <w:sz w:val="20"/>
      <w:szCs w:val="24"/>
      <w:lang w:eastAsia="pt-BR"/>
    </w:rPr>
  </w:style>
  <w:style w:type="character" w:customStyle="1" w:styleId="Nivel5Char">
    <w:name w:val="Nivel 5 Char"/>
    <w:basedOn w:val="Nivel4Char"/>
    <w:link w:val="Nivel5"/>
    <w:rsid w:val="00F62281"/>
    <w:rPr>
      <w:rFonts w:ascii="Arial" w:eastAsiaTheme="minorEastAsia" w:hAnsi="Arial" w:cs="Arial"/>
      <w:sz w:val="20"/>
      <w:szCs w:val="20"/>
      <w:lang w:eastAsia="pt-BR"/>
    </w:rPr>
  </w:style>
  <w:style w:type="character" w:customStyle="1" w:styleId="Estilo9Char">
    <w:name w:val="Estilo9 Char"/>
    <w:basedOn w:val="Nivel5Char"/>
    <w:link w:val="Estilo9"/>
    <w:rsid w:val="00F62281"/>
    <w:rPr>
      <w:rFonts w:ascii="Bookman Old Style" w:eastAsiaTheme="minorEastAsia" w:hAnsi="Bookman Old Style" w:cs="Arial"/>
      <w:i/>
      <w:color w:val="000000" w:themeColor="text1"/>
      <w:sz w:val="20"/>
      <w:szCs w:val="24"/>
      <w:lang w:eastAsia="pt-BR"/>
    </w:rPr>
  </w:style>
  <w:style w:type="paragraph" w:customStyle="1" w:styleId="EstiloNvel2-Redesquerda176cmPrimeiralinha0cm">
    <w:name w:val="Estilo Nível 2 -Red + À esquerda:  176 cm Primeira linha:  0 cm"/>
    <w:basedOn w:val="Nvel2-Red"/>
    <w:rsid w:val="00F62281"/>
    <w:pPr>
      <w:numPr>
        <w:ilvl w:val="0"/>
        <w:numId w:val="0"/>
      </w:numPr>
      <w:spacing w:line="288" w:lineRule="auto"/>
      <w:ind w:left="999"/>
    </w:pPr>
    <w:rPr>
      <w:rFonts w:eastAsia="Times New Roman" w:cs="Times New Roman"/>
    </w:rPr>
  </w:style>
  <w:style w:type="paragraph" w:customStyle="1" w:styleId="Textodecomentrio1">
    <w:name w:val="Texto de comentário1"/>
    <w:basedOn w:val="Normal"/>
    <w:next w:val="Textodecomentrio"/>
    <w:uiPriority w:val="99"/>
    <w:unhideWhenUsed/>
    <w:rsid w:val="00F62281"/>
    <w:pPr>
      <w:spacing w:after="0" w:line="240" w:lineRule="auto"/>
    </w:pPr>
    <w:rPr>
      <w:rFonts w:ascii="Ecofont_Spranq_eco_Sans" w:eastAsia="Calibri" w:hAnsi="Ecofont_Spranq_eco_Sans" w:cs="Tahoma"/>
      <w:kern w:val="2"/>
      <w:lang w:eastAsia="pt-BR"/>
    </w:rPr>
  </w:style>
  <w:style w:type="paragraph" w:customStyle="1" w:styleId="Nvel3">
    <w:name w:val="Nível 3"/>
    <w:basedOn w:val="Nvel3-R"/>
    <w:link w:val="Nvel3Char"/>
    <w:qFormat/>
    <w:rsid w:val="002E5A45"/>
    <w:rPr>
      <w:rFonts w:eastAsia="Times New Roman"/>
      <w:i w:val="0"/>
      <w:iCs w:val="0"/>
    </w:rPr>
  </w:style>
  <w:style w:type="paragraph" w:customStyle="1" w:styleId="Nvel4">
    <w:name w:val="Nível 4"/>
    <w:basedOn w:val="Nvel3"/>
    <w:link w:val="Nvel4Char"/>
    <w:qFormat/>
    <w:rsid w:val="002E5A45"/>
    <w:pPr>
      <w:numPr>
        <w:ilvl w:val="0"/>
        <w:numId w:val="0"/>
      </w:numPr>
      <w:ind w:left="567"/>
    </w:pPr>
  </w:style>
  <w:style w:type="character" w:customStyle="1" w:styleId="Nvel3Char">
    <w:name w:val="Nível 3 Char"/>
    <w:basedOn w:val="Nvel3-RChar"/>
    <w:link w:val="Nvel3"/>
    <w:rsid w:val="002E5A45"/>
    <w:rPr>
      <w:rFonts w:ascii="Arial" w:eastAsia="Times New Roman" w:hAnsi="Arial" w:cs="Arial"/>
      <w:i w:val="0"/>
      <w:iCs w:val="0"/>
      <w:color w:val="FF0000"/>
      <w:sz w:val="20"/>
      <w:szCs w:val="20"/>
      <w:lang w:eastAsia="pt-BR"/>
    </w:rPr>
  </w:style>
  <w:style w:type="character" w:customStyle="1" w:styleId="Nvel4Char">
    <w:name w:val="Nível 4 Char"/>
    <w:basedOn w:val="Nvel3Char"/>
    <w:link w:val="Nvel4"/>
    <w:rsid w:val="002E5A45"/>
    <w:rPr>
      <w:rFonts w:ascii="Arial" w:eastAsia="Times New Roman"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12817">
      <w:bodyDiv w:val="1"/>
      <w:marLeft w:val="0"/>
      <w:marRight w:val="0"/>
      <w:marTop w:val="0"/>
      <w:marBottom w:val="0"/>
      <w:divBdr>
        <w:top w:val="none" w:sz="0" w:space="0" w:color="auto"/>
        <w:left w:val="none" w:sz="0" w:space="0" w:color="auto"/>
        <w:bottom w:val="none" w:sz="0" w:space="0" w:color="auto"/>
        <w:right w:val="none" w:sz="0" w:space="0" w:color="auto"/>
      </w:divBdr>
      <w:divsChild>
        <w:div w:id="163907578">
          <w:marLeft w:val="0"/>
          <w:marRight w:val="0"/>
          <w:marTop w:val="0"/>
          <w:marBottom w:val="0"/>
          <w:divBdr>
            <w:top w:val="none" w:sz="0" w:space="0" w:color="auto"/>
            <w:left w:val="none" w:sz="0" w:space="0" w:color="auto"/>
            <w:bottom w:val="none" w:sz="0" w:space="0" w:color="auto"/>
            <w:right w:val="none" w:sz="0" w:space="0" w:color="auto"/>
          </w:divBdr>
        </w:div>
        <w:div w:id="67272039">
          <w:marLeft w:val="0"/>
          <w:marRight w:val="0"/>
          <w:marTop w:val="0"/>
          <w:marBottom w:val="0"/>
          <w:divBdr>
            <w:top w:val="none" w:sz="0" w:space="0" w:color="auto"/>
            <w:left w:val="none" w:sz="0" w:space="0" w:color="auto"/>
            <w:bottom w:val="none" w:sz="0" w:space="0" w:color="auto"/>
            <w:right w:val="none" w:sz="0" w:space="0" w:color="auto"/>
          </w:divBdr>
        </w:div>
        <w:div w:id="230701306">
          <w:marLeft w:val="0"/>
          <w:marRight w:val="0"/>
          <w:marTop w:val="0"/>
          <w:marBottom w:val="0"/>
          <w:divBdr>
            <w:top w:val="none" w:sz="0" w:space="0" w:color="auto"/>
            <w:left w:val="none" w:sz="0" w:space="0" w:color="auto"/>
            <w:bottom w:val="none" w:sz="0" w:space="0" w:color="auto"/>
            <w:right w:val="none" w:sz="0" w:space="0" w:color="auto"/>
          </w:divBdr>
        </w:div>
        <w:div w:id="1833258964">
          <w:marLeft w:val="0"/>
          <w:marRight w:val="0"/>
          <w:marTop w:val="0"/>
          <w:marBottom w:val="0"/>
          <w:divBdr>
            <w:top w:val="none" w:sz="0" w:space="0" w:color="auto"/>
            <w:left w:val="none" w:sz="0" w:space="0" w:color="auto"/>
            <w:bottom w:val="none" w:sz="0" w:space="0" w:color="auto"/>
            <w:right w:val="none" w:sz="0" w:space="0" w:color="auto"/>
          </w:divBdr>
        </w:div>
        <w:div w:id="339548267">
          <w:marLeft w:val="0"/>
          <w:marRight w:val="0"/>
          <w:marTop w:val="0"/>
          <w:marBottom w:val="0"/>
          <w:divBdr>
            <w:top w:val="none" w:sz="0" w:space="0" w:color="auto"/>
            <w:left w:val="none" w:sz="0" w:space="0" w:color="auto"/>
            <w:bottom w:val="none" w:sz="0" w:space="0" w:color="auto"/>
            <w:right w:val="none" w:sz="0" w:space="0" w:color="auto"/>
          </w:divBdr>
        </w:div>
        <w:div w:id="1291282955">
          <w:marLeft w:val="0"/>
          <w:marRight w:val="0"/>
          <w:marTop w:val="0"/>
          <w:marBottom w:val="0"/>
          <w:divBdr>
            <w:top w:val="none" w:sz="0" w:space="0" w:color="auto"/>
            <w:left w:val="none" w:sz="0" w:space="0" w:color="auto"/>
            <w:bottom w:val="none" w:sz="0" w:space="0" w:color="auto"/>
            <w:right w:val="none" w:sz="0" w:space="0" w:color="auto"/>
          </w:divBdr>
        </w:div>
        <w:div w:id="1654142426">
          <w:marLeft w:val="0"/>
          <w:marRight w:val="0"/>
          <w:marTop w:val="0"/>
          <w:marBottom w:val="0"/>
          <w:divBdr>
            <w:top w:val="none" w:sz="0" w:space="0" w:color="auto"/>
            <w:left w:val="none" w:sz="0" w:space="0" w:color="auto"/>
            <w:bottom w:val="none" w:sz="0" w:space="0" w:color="auto"/>
            <w:right w:val="none" w:sz="0" w:space="0" w:color="auto"/>
          </w:divBdr>
        </w:div>
        <w:div w:id="207837903">
          <w:marLeft w:val="0"/>
          <w:marRight w:val="0"/>
          <w:marTop w:val="0"/>
          <w:marBottom w:val="0"/>
          <w:divBdr>
            <w:top w:val="none" w:sz="0" w:space="0" w:color="auto"/>
            <w:left w:val="none" w:sz="0" w:space="0" w:color="auto"/>
            <w:bottom w:val="none" w:sz="0" w:space="0" w:color="auto"/>
            <w:right w:val="none" w:sz="0" w:space="0" w:color="auto"/>
          </w:divBdr>
        </w:div>
        <w:div w:id="1754669163">
          <w:marLeft w:val="0"/>
          <w:marRight w:val="0"/>
          <w:marTop w:val="0"/>
          <w:marBottom w:val="0"/>
          <w:divBdr>
            <w:top w:val="none" w:sz="0" w:space="0" w:color="auto"/>
            <w:left w:val="none" w:sz="0" w:space="0" w:color="auto"/>
            <w:bottom w:val="none" w:sz="0" w:space="0" w:color="auto"/>
            <w:right w:val="none" w:sz="0" w:space="0" w:color="auto"/>
          </w:divBdr>
        </w:div>
        <w:div w:id="1212184370">
          <w:marLeft w:val="0"/>
          <w:marRight w:val="0"/>
          <w:marTop w:val="0"/>
          <w:marBottom w:val="0"/>
          <w:divBdr>
            <w:top w:val="none" w:sz="0" w:space="0" w:color="auto"/>
            <w:left w:val="none" w:sz="0" w:space="0" w:color="auto"/>
            <w:bottom w:val="none" w:sz="0" w:space="0" w:color="auto"/>
            <w:right w:val="none" w:sz="0" w:space="0" w:color="auto"/>
          </w:divBdr>
        </w:div>
        <w:div w:id="1676759023">
          <w:marLeft w:val="0"/>
          <w:marRight w:val="0"/>
          <w:marTop w:val="0"/>
          <w:marBottom w:val="0"/>
          <w:divBdr>
            <w:top w:val="none" w:sz="0" w:space="0" w:color="auto"/>
            <w:left w:val="none" w:sz="0" w:space="0" w:color="auto"/>
            <w:bottom w:val="none" w:sz="0" w:space="0" w:color="auto"/>
            <w:right w:val="none" w:sz="0" w:space="0" w:color="auto"/>
          </w:divBdr>
        </w:div>
        <w:div w:id="872772245">
          <w:marLeft w:val="0"/>
          <w:marRight w:val="0"/>
          <w:marTop w:val="0"/>
          <w:marBottom w:val="0"/>
          <w:divBdr>
            <w:top w:val="none" w:sz="0" w:space="0" w:color="auto"/>
            <w:left w:val="none" w:sz="0" w:space="0" w:color="auto"/>
            <w:bottom w:val="none" w:sz="0" w:space="0" w:color="auto"/>
            <w:right w:val="none" w:sz="0" w:space="0" w:color="auto"/>
          </w:divBdr>
        </w:div>
        <w:div w:id="2042197801">
          <w:marLeft w:val="0"/>
          <w:marRight w:val="0"/>
          <w:marTop w:val="0"/>
          <w:marBottom w:val="0"/>
          <w:divBdr>
            <w:top w:val="none" w:sz="0" w:space="0" w:color="auto"/>
            <w:left w:val="none" w:sz="0" w:space="0" w:color="auto"/>
            <w:bottom w:val="none" w:sz="0" w:space="0" w:color="auto"/>
            <w:right w:val="none" w:sz="0" w:space="0" w:color="auto"/>
          </w:divBdr>
        </w:div>
        <w:div w:id="176624774">
          <w:marLeft w:val="0"/>
          <w:marRight w:val="0"/>
          <w:marTop w:val="0"/>
          <w:marBottom w:val="0"/>
          <w:divBdr>
            <w:top w:val="none" w:sz="0" w:space="0" w:color="auto"/>
            <w:left w:val="none" w:sz="0" w:space="0" w:color="auto"/>
            <w:bottom w:val="none" w:sz="0" w:space="0" w:color="auto"/>
            <w:right w:val="none" w:sz="0" w:space="0" w:color="auto"/>
          </w:divBdr>
        </w:div>
        <w:div w:id="1837839011">
          <w:marLeft w:val="0"/>
          <w:marRight w:val="0"/>
          <w:marTop w:val="0"/>
          <w:marBottom w:val="0"/>
          <w:divBdr>
            <w:top w:val="none" w:sz="0" w:space="0" w:color="auto"/>
            <w:left w:val="none" w:sz="0" w:space="0" w:color="auto"/>
            <w:bottom w:val="none" w:sz="0" w:space="0" w:color="auto"/>
            <w:right w:val="none" w:sz="0" w:space="0" w:color="auto"/>
          </w:divBdr>
        </w:div>
        <w:div w:id="1049692710">
          <w:marLeft w:val="0"/>
          <w:marRight w:val="0"/>
          <w:marTop w:val="0"/>
          <w:marBottom w:val="0"/>
          <w:divBdr>
            <w:top w:val="none" w:sz="0" w:space="0" w:color="auto"/>
            <w:left w:val="none" w:sz="0" w:space="0" w:color="auto"/>
            <w:bottom w:val="none" w:sz="0" w:space="0" w:color="auto"/>
            <w:right w:val="none" w:sz="0" w:space="0" w:color="auto"/>
          </w:divBdr>
        </w:div>
        <w:div w:id="1612086698">
          <w:marLeft w:val="0"/>
          <w:marRight w:val="0"/>
          <w:marTop w:val="0"/>
          <w:marBottom w:val="0"/>
          <w:divBdr>
            <w:top w:val="none" w:sz="0" w:space="0" w:color="auto"/>
            <w:left w:val="none" w:sz="0" w:space="0" w:color="auto"/>
            <w:bottom w:val="none" w:sz="0" w:space="0" w:color="auto"/>
            <w:right w:val="none" w:sz="0" w:space="0" w:color="auto"/>
          </w:divBdr>
        </w:div>
        <w:div w:id="55708438">
          <w:marLeft w:val="0"/>
          <w:marRight w:val="0"/>
          <w:marTop w:val="0"/>
          <w:marBottom w:val="0"/>
          <w:divBdr>
            <w:top w:val="none" w:sz="0" w:space="0" w:color="auto"/>
            <w:left w:val="none" w:sz="0" w:space="0" w:color="auto"/>
            <w:bottom w:val="none" w:sz="0" w:space="0" w:color="auto"/>
            <w:right w:val="none" w:sz="0" w:space="0" w:color="auto"/>
          </w:divBdr>
        </w:div>
        <w:div w:id="1260068858">
          <w:marLeft w:val="0"/>
          <w:marRight w:val="0"/>
          <w:marTop w:val="0"/>
          <w:marBottom w:val="0"/>
          <w:divBdr>
            <w:top w:val="none" w:sz="0" w:space="0" w:color="auto"/>
            <w:left w:val="none" w:sz="0" w:space="0" w:color="auto"/>
            <w:bottom w:val="none" w:sz="0" w:space="0" w:color="auto"/>
            <w:right w:val="none" w:sz="0" w:space="0" w:color="auto"/>
          </w:divBdr>
        </w:div>
        <w:div w:id="1054960725">
          <w:marLeft w:val="0"/>
          <w:marRight w:val="0"/>
          <w:marTop w:val="0"/>
          <w:marBottom w:val="0"/>
          <w:divBdr>
            <w:top w:val="none" w:sz="0" w:space="0" w:color="auto"/>
            <w:left w:val="none" w:sz="0" w:space="0" w:color="auto"/>
            <w:bottom w:val="none" w:sz="0" w:space="0" w:color="auto"/>
            <w:right w:val="none" w:sz="0" w:space="0" w:color="auto"/>
          </w:divBdr>
        </w:div>
        <w:div w:id="551384616">
          <w:marLeft w:val="0"/>
          <w:marRight w:val="0"/>
          <w:marTop w:val="0"/>
          <w:marBottom w:val="0"/>
          <w:divBdr>
            <w:top w:val="none" w:sz="0" w:space="0" w:color="auto"/>
            <w:left w:val="none" w:sz="0" w:space="0" w:color="auto"/>
            <w:bottom w:val="none" w:sz="0" w:space="0" w:color="auto"/>
            <w:right w:val="none" w:sz="0" w:space="0" w:color="auto"/>
          </w:divBdr>
        </w:div>
        <w:div w:id="210119052">
          <w:marLeft w:val="0"/>
          <w:marRight w:val="0"/>
          <w:marTop w:val="0"/>
          <w:marBottom w:val="0"/>
          <w:divBdr>
            <w:top w:val="none" w:sz="0" w:space="0" w:color="auto"/>
            <w:left w:val="none" w:sz="0" w:space="0" w:color="auto"/>
            <w:bottom w:val="none" w:sz="0" w:space="0" w:color="auto"/>
            <w:right w:val="none" w:sz="0" w:space="0" w:color="auto"/>
          </w:divBdr>
        </w:div>
        <w:div w:id="1634825863">
          <w:marLeft w:val="0"/>
          <w:marRight w:val="0"/>
          <w:marTop w:val="0"/>
          <w:marBottom w:val="0"/>
          <w:divBdr>
            <w:top w:val="none" w:sz="0" w:space="0" w:color="auto"/>
            <w:left w:val="none" w:sz="0" w:space="0" w:color="auto"/>
            <w:bottom w:val="none" w:sz="0" w:space="0" w:color="auto"/>
            <w:right w:val="none" w:sz="0" w:space="0" w:color="auto"/>
          </w:divBdr>
        </w:div>
        <w:div w:id="1255939190">
          <w:marLeft w:val="0"/>
          <w:marRight w:val="0"/>
          <w:marTop w:val="0"/>
          <w:marBottom w:val="0"/>
          <w:divBdr>
            <w:top w:val="none" w:sz="0" w:space="0" w:color="auto"/>
            <w:left w:val="none" w:sz="0" w:space="0" w:color="auto"/>
            <w:bottom w:val="none" w:sz="0" w:space="0" w:color="auto"/>
            <w:right w:val="none" w:sz="0" w:space="0" w:color="auto"/>
          </w:divBdr>
        </w:div>
        <w:div w:id="2049379234">
          <w:marLeft w:val="0"/>
          <w:marRight w:val="0"/>
          <w:marTop w:val="0"/>
          <w:marBottom w:val="0"/>
          <w:divBdr>
            <w:top w:val="none" w:sz="0" w:space="0" w:color="auto"/>
            <w:left w:val="none" w:sz="0" w:space="0" w:color="auto"/>
            <w:bottom w:val="none" w:sz="0" w:space="0" w:color="auto"/>
            <w:right w:val="none" w:sz="0" w:space="0" w:color="auto"/>
          </w:divBdr>
        </w:div>
        <w:div w:id="1362509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bnccompras.co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nccompras.com/" TargetMode="External"/><Relationship Id="rId29" Type="http://schemas.openxmlformats.org/officeDocument/2006/relationships/hyperlink" Target="https://www.planalto.gov.br/ccivil_03/_ato2015-2018/2015/decreto/d853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20" TargetMode="External"/><Relationship Id="rId24" Type="http://schemas.openxmlformats.org/officeDocument/2006/relationships/hyperlink" Target="https://www.planalto.gov.br/ccivil_03/constituicao/constituicaocompilado.htm" TargetMode="External"/><Relationship Id="rId32" Type="http://schemas.openxmlformats.org/officeDocument/2006/relationships/hyperlink" Target="https://www.portaltransparencia.gov.br/sancoes/cnep"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www.planalto.gov.br/ccivil_03/_ato2019-2022/2021/lei/L14133.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bnccompras.co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10" Type="http://schemas.openxmlformats.org/officeDocument/2006/relationships/hyperlink" Target="https://bnc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07-2010/2009/lei/l12187.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bnccompras.co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eader" Target="header1.xm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bnccompras.com/" TargetMode="External"/><Relationship Id="rId33" Type="http://schemas.openxmlformats.org/officeDocument/2006/relationships/hyperlink" Target="https://www.planalto.gov.br/ccivil_03/leis/l8429.htm" TargetMode="External"/><Relationship Id="rId38" Type="http://schemas.openxmlformats.org/officeDocument/2006/relationships/hyperlink" Target="https://www.planalto.gov.br/ccivil_03/_ato2015-2018/2016/decreto/d8660.htm" TargetMode="External"/><Relationship Id="rId46"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65489-59F1-473D-B5E3-8BE3E17E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110</Pages>
  <Words>28607</Words>
  <Characters>154481</Characters>
  <Application>Microsoft Office Word</Application>
  <DocSecurity>0</DocSecurity>
  <Lines>1287</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CIMERP</dc:creator>
  <cp:keywords/>
  <dc:description/>
  <cp:lastModifiedBy>PC</cp:lastModifiedBy>
  <cp:revision>90</cp:revision>
  <dcterms:created xsi:type="dcterms:W3CDTF">2025-04-16T14:48:00Z</dcterms:created>
  <dcterms:modified xsi:type="dcterms:W3CDTF">2025-05-15T16:54:00Z</dcterms:modified>
</cp:coreProperties>
</file>